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0AA89" w14:textId="4664EE22" w:rsidR="00491FE6" w:rsidRPr="00922A73" w:rsidRDefault="00491FE6" w:rsidP="00491FE6">
      <w:pPr>
        <w:tabs>
          <w:tab w:val="right" w:pos="9216"/>
        </w:tabs>
        <w:spacing w:line="240" w:lineRule="auto"/>
        <w:jc w:val="both"/>
        <w:rPr>
          <w:rFonts w:ascii="Times New Roman" w:eastAsia="ＭＳ 明朝" w:hAnsi="Times New Roman" w:cs="Times New Roman" w:hint="eastAsia"/>
          <w:b/>
          <w:bCs/>
          <w:noProof/>
          <w:sz w:val="24"/>
          <w:szCs w:val="24"/>
          <w:lang w:val="en-GB" w:eastAsia="ja-JP"/>
        </w:rPr>
      </w:pPr>
      <w:bookmarkStart w:id="0" w:name="_Hlk161392069"/>
      <w:bookmarkStart w:id="1" w:name="OLE_LINK3"/>
      <w:bookmarkEnd w:id="0"/>
      <w:r>
        <w:rPr>
          <w:noProof/>
          <w:lang w:eastAsia="ja-JP"/>
        </w:rPr>
        <mc:AlternateContent>
          <mc:Choice Requires="wps">
            <w:drawing>
              <wp:anchor distT="0" distB="0" distL="114300" distR="114300" simplePos="0" relativeHeight="251659264" behindDoc="0" locked="1" layoutInCell="1" allowOverlap="1" wp14:anchorId="3D747859" wp14:editId="3839B30B">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509B6D"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121</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w:t>
      </w:r>
      <w:r>
        <w:rPr>
          <w:rFonts w:ascii="Times New Roman" w:eastAsia="ＭＳ 明朝" w:hAnsi="Times New Roman" w:cs="Times New Roman" w:hint="eastAsia"/>
          <w:b/>
          <w:bCs/>
          <w:noProof/>
          <w:sz w:val="24"/>
          <w:szCs w:val="24"/>
          <w:lang w:val="en-GB" w:eastAsia="ja-JP"/>
        </w:rPr>
        <w:t>5</w:t>
      </w:r>
      <w:r w:rsidR="00746CDF">
        <w:rPr>
          <w:rFonts w:ascii="Times New Roman" w:eastAsia="ＭＳ 明朝" w:hAnsi="Times New Roman" w:cs="Times New Roman" w:hint="eastAsia"/>
          <w:b/>
          <w:bCs/>
          <w:noProof/>
          <w:sz w:val="24"/>
          <w:szCs w:val="24"/>
          <w:lang w:val="en-GB" w:eastAsia="ja-JP"/>
        </w:rPr>
        <w:t>04396</w:t>
      </w:r>
    </w:p>
    <w:p w14:paraId="13EB1AEB" w14:textId="77777777" w:rsidR="00491FE6" w:rsidRPr="00E11C40" w:rsidRDefault="00491FE6" w:rsidP="00491FE6">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hint="eastAsia"/>
          <w:b/>
          <w:bCs/>
          <w:noProof/>
          <w:sz w:val="24"/>
          <w:szCs w:val="24"/>
          <w:lang w:val="en-GB" w:eastAsia="ja-JP"/>
        </w:rPr>
        <w:t>St Julian</w:t>
      </w:r>
      <w:r>
        <w:rPr>
          <w:rFonts w:ascii="Times New Roman" w:eastAsia="ＭＳ 明朝" w:hAnsi="Times New Roman" w:cs="Arial"/>
          <w:b/>
          <w:bCs/>
          <w:noProof/>
          <w:sz w:val="24"/>
          <w:szCs w:val="24"/>
          <w:lang w:val="en-GB" w:eastAsia="ja-JP"/>
        </w:rPr>
        <w:t>’</w:t>
      </w:r>
      <w:r>
        <w:rPr>
          <w:rFonts w:ascii="Times New Roman" w:eastAsia="ＭＳ 明朝" w:hAnsi="Times New Roman" w:cs="Arial" w:hint="eastAsia"/>
          <w:b/>
          <w:bCs/>
          <w:noProof/>
          <w:sz w:val="24"/>
          <w:szCs w:val="24"/>
          <w:lang w:val="en-GB" w:eastAsia="ja-JP"/>
        </w:rPr>
        <w:t>s, Malta, May 19</w:t>
      </w:r>
      <w:r>
        <w:rPr>
          <w:rFonts w:ascii="Times New Roman" w:eastAsia="ＭＳ 明朝" w:hAnsi="Times New Roman" w:cs="Arial" w:hint="eastAsia"/>
          <w:b/>
          <w:bCs/>
          <w:noProof/>
          <w:sz w:val="24"/>
          <w:szCs w:val="24"/>
          <w:vertAlign w:val="superscript"/>
          <w:lang w:val="en-GB" w:eastAsia="ja-JP"/>
        </w:rPr>
        <w:t>th</w:t>
      </w:r>
      <w:r>
        <w:rPr>
          <w:rFonts w:ascii="Times New Roman" w:eastAsia="ＭＳ 明朝" w:hAnsi="Times New Roman" w:cs="Arial" w:hint="eastAsia"/>
          <w:b/>
          <w:bCs/>
          <w:noProof/>
          <w:sz w:val="24"/>
          <w:szCs w:val="24"/>
          <w:lang w:val="en-GB" w:eastAsia="ja-JP"/>
        </w:rPr>
        <w:t xml:space="preserve"> </w:t>
      </w:r>
      <w:r>
        <w:rPr>
          <w:rFonts w:ascii="Times New Roman" w:eastAsia="ＭＳ 明朝" w:hAnsi="Times New Roman" w:cs="Arial"/>
          <w:b/>
          <w:bCs/>
          <w:noProof/>
          <w:sz w:val="24"/>
          <w:szCs w:val="24"/>
          <w:lang w:val="en-GB" w:eastAsia="ja-JP"/>
        </w:rPr>
        <w:t>–</w:t>
      </w:r>
      <w:r>
        <w:rPr>
          <w:rFonts w:ascii="Times New Roman" w:eastAsia="ＭＳ 明朝" w:hAnsi="Times New Roman" w:cs="Arial" w:hint="eastAsia"/>
          <w:b/>
          <w:bCs/>
          <w:noProof/>
          <w:sz w:val="24"/>
          <w:szCs w:val="24"/>
          <w:lang w:val="en-GB" w:eastAsia="ja-JP"/>
        </w:rPr>
        <w:t xml:space="preserve"> 23</w:t>
      </w:r>
      <w:r w:rsidRPr="002862B0">
        <w:rPr>
          <w:rFonts w:ascii="Times New Roman" w:eastAsia="ＭＳ 明朝" w:hAnsi="Times New Roman" w:cs="Arial" w:hint="eastAsia"/>
          <w:b/>
          <w:bCs/>
          <w:noProof/>
          <w:sz w:val="24"/>
          <w:szCs w:val="24"/>
          <w:vertAlign w:val="superscript"/>
          <w:lang w:val="en-GB" w:eastAsia="ja-JP"/>
        </w:rPr>
        <w:t>st</w:t>
      </w:r>
      <w:r>
        <w:rPr>
          <w:rFonts w:ascii="Times New Roman" w:eastAsia="ＭＳ 明朝" w:hAnsi="Times New Roman" w:cs="Arial" w:hint="eastAsia"/>
          <w:b/>
          <w:bCs/>
          <w:noProof/>
          <w:sz w:val="24"/>
          <w:szCs w:val="24"/>
          <w:lang w:val="en-GB" w:eastAsia="ja-JP"/>
        </w:rPr>
        <w:t>, 2025</w:t>
      </w:r>
    </w:p>
    <w:p w14:paraId="570DA046" w14:textId="77777777" w:rsidR="00BE1DF6" w:rsidRPr="00491FE6" w:rsidRDefault="00BE1DF6"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1"/>
    <w:p w14:paraId="7E836047" w14:textId="6C5CFECA"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FE56E3">
        <w:rPr>
          <w:rFonts w:ascii="Times New Roman" w:eastAsia="ＭＳ 明朝" w:hAnsi="Times New Roman" w:cs="Arial" w:hint="eastAsia"/>
          <w:b/>
          <w:noProof/>
          <w:sz w:val="24"/>
          <w:lang w:eastAsia="ja-JP"/>
        </w:rPr>
        <w:t>Timing acquisition and synchronization</w:t>
      </w:r>
    </w:p>
    <w:bookmarkEnd w:id="2"/>
    <w:bookmarkEnd w:id="3"/>
    <w:bookmarkEnd w:id="4"/>
    <w:bookmarkEnd w:id="5"/>
    <w:p w14:paraId="11118B57" w14:textId="462122F3"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r w:rsidR="0057472C">
        <w:rPr>
          <w:rFonts w:ascii="Times New Roman" w:eastAsia="ＭＳ 明朝" w:hAnsi="Times New Roman" w:cs="Arial"/>
          <w:b/>
          <w:noProof/>
          <w:sz w:val="24"/>
          <w:lang w:eastAsia="ja-JP"/>
        </w:rPr>
        <w:t>9.4.</w:t>
      </w:r>
      <w:r w:rsidR="0015465A">
        <w:rPr>
          <w:rFonts w:ascii="Times New Roman" w:eastAsia="ＭＳ 明朝" w:hAnsi="Times New Roman" w:cs="Arial" w:hint="eastAsia"/>
          <w:b/>
          <w:noProof/>
          <w:sz w:val="24"/>
          <w:lang w:eastAsia="ja-JP"/>
        </w:rPr>
        <w:t>3</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0FF8D59A" w14:textId="77777777" w:rsidR="0091053F" w:rsidRDefault="0091053F" w:rsidP="001650C1">
      <w:pPr>
        <w:jc w:val="both"/>
        <w:rPr>
          <w:lang w:eastAsia="ja-JP"/>
        </w:rPr>
      </w:pPr>
    </w:p>
    <w:p w14:paraId="30B0C3CD" w14:textId="29BE5B90" w:rsidR="005A797C" w:rsidRPr="00B365FB" w:rsidRDefault="005A797C" w:rsidP="005A797C">
      <w:pPr>
        <w:pStyle w:val="Heading1"/>
        <w:numPr>
          <w:ilvl w:val="0"/>
          <w:numId w:val="4"/>
        </w:numPr>
        <w:rPr>
          <w:b/>
          <w:sz w:val="32"/>
          <w:szCs w:val="32"/>
          <w:lang w:eastAsia="ja-JP"/>
        </w:rPr>
      </w:pPr>
      <w:r>
        <w:rPr>
          <w:b/>
          <w:sz w:val="32"/>
          <w:szCs w:val="32"/>
          <w:lang w:eastAsia="ja-JP"/>
        </w:rPr>
        <w:t>Background</w:t>
      </w:r>
    </w:p>
    <w:p w14:paraId="4396607E" w14:textId="59C5C8B6" w:rsidR="005A797C" w:rsidRDefault="005A797C" w:rsidP="001650C1">
      <w:pPr>
        <w:jc w:val="both"/>
        <w:rPr>
          <w:lang w:eastAsia="ja-JP"/>
        </w:rPr>
      </w:pPr>
      <w:r>
        <w:rPr>
          <w:rFonts w:hint="eastAsia"/>
          <w:lang w:eastAsia="ja-JP"/>
        </w:rPr>
        <w:t>I</w:t>
      </w:r>
      <w:r>
        <w:rPr>
          <w:lang w:eastAsia="ja-JP"/>
        </w:rPr>
        <w:t xml:space="preserve">n this contribution, we share our views on </w:t>
      </w:r>
      <w:r w:rsidR="00776DC5">
        <w:rPr>
          <w:rFonts w:hint="eastAsia"/>
          <w:lang w:eastAsia="ja-JP"/>
        </w:rPr>
        <w:t>timing acquisition and synchronization for</w:t>
      </w:r>
      <w:r>
        <w:rPr>
          <w:lang w:eastAsia="ja-JP"/>
        </w:rPr>
        <w:t xml:space="preserve"> A-IoT.</w:t>
      </w:r>
    </w:p>
    <w:p w14:paraId="60D78DC9" w14:textId="77777777" w:rsidR="005A797C" w:rsidRPr="00FC5305" w:rsidRDefault="005A797C" w:rsidP="001650C1">
      <w:pPr>
        <w:jc w:val="both"/>
        <w:rPr>
          <w:lang w:eastAsia="ja-JP"/>
        </w:rPr>
      </w:pPr>
    </w:p>
    <w:p w14:paraId="141577FA" w14:textId="0E60594D" w:rsidR="009B0B6D" w:rsidRDefault="00662B3E" w:rsidP="009B0B6D">
      <w:pPr>
        <w:pStyle w:val="Heading1"/>
        <w:numPr>
          <w:ilvl w:val="0"/>
          <w:numId w:val="4"/>
        </w:numPr>
        <w:rPr>
          <w:b/>
          <w:sz w:val="32"/>
          <w:szCs w:val="32"/>
          <w:lang w:eastAsia="ja-JP"/>
        </w:rPr>
      </w:pPr>
      <w:r>
        <w:rPr>
          <w:rFonts w:hint="eastAsia"/>
          <w:b/>
          <w:sz w:val="32"/>
          <w:szCs w:val="32"/>
          <w:lang w:eastAsia="ja-JP"/>
        </w:rPr>
        <w:t>R2D timing acquisition signal (R-TAS)</w:t>
      </w:r>
    </w:p>
    <w:p w14:paraId="11E0676E" w14:textId="0B8105FE" w:rsidR="006F14C3" w:rsidRDefault="00662B3E" w:rsidP="00E14FE6">
      <w:pPr>
        <w:pStyle w:val="Heading2"/>
        <w:numPr>
          <w:ilvl w:val="1"/>
          <w:numId w:val="8"/>
        </w:numPr>
        <w:rPr>
          <w:b/>
          <w:sz w:val="24"/>
          <w:szCs w:val="24"/>
          <w:lang w:eastAsia="ja-JP"/>
        </w:rPr>
      </w:pPr>
      <w:r>
        <w:rPr>
          <w:rFonts w:hint="eastAsia"/>
          <w:b/>
          <w:sz w:val="24"/>
          <w:szCs w:val="24"/>
          <w:lang w:eastAsia="ja-JP"/>
        </w:rPr>
        <w:t>Start indicator part</w:t>
      </w:r>
    </w:p>
    <w:p w14:paraId="7816E7A0" w14:textId="467C959C" w:rsidR="00491222" w:rsidRDefault="00672FAC" w:rsidP="00491222">
      <w:pPr>
        <w:rPr>
          <w:lang w:eastAsia="ja-JP"/>
        </w:rPr>
      </w:pPr>
      <w:r>
        <w:rPr>
          <w:rFonts w:hint="eastAsia"/>
          <w:lang w:eastAsia="ja-JP"/>
        </w:rPr>
        <w:t>Following</w:t>
      </w:r>
      <w:r w:rsidR="00491222">
        <w:rPr>
          <w:rFonts w:hint="eastAsia"/>
          <w:lang w:eastAsia="ja-JP"/>
        </w:rPr>
        <w:t xml:space="preserve"> agree</w:t>
      </w:r>
      <w:r>
        <w:rPr>
          <w:rFonts w:hint="eastAsia"/>
          <w:lang w:eastAsia="ja-JP"/>
        </w:rPr>
        <w:t>ment</w:t>
      </w:r>
      <w:r w:rsidR="007B6316">
        <w:rPr>
          <w:rFonts w:hint="eastAsia"/>
          <w:lang w:eastAsia="ja-JP"/>
        </w:rPr>
        <w:t>s were</w:t>
      </w:r>
      <w:r>
        <w:rPr>
          <w:rFonts w:hint="eastAsia"/>
          <w:lang w:eastAsia="ja-JP"/>
        </w:rPr>
        <w:t xml:space="preserve"> made at RAN1#120</w:t>
      </w:r>
      <w:r w:rsidR="00794290">
        <w:rPr>
          <w:rFonts w:hint="eastAsia"/>
          <w:lang w:eastAsia="ja-JP"/>
        </w:rPr>
        <w:t>bis</w:t>
      </w:r>
      <w:r w:rsidR="00491222">
        <w:rPr>
          <w:rFonts w:hint="eastAsia"/>
          <w:lang w:eastAsia="ja-JP"/>
        </w:rPr>
        <w:t>:</w:t>
      </w:r>
    </w:p>
    <w:tbl>
      <w:tblPr>
        <w:tblStyle w:val="TableGrid"/>
        <w:tblW w:w="0" w:type="auto"/>
        <w:tblLook w:val="04A0" w:firstRow="1" w:lastRow="0" w:firstColumn="1" w:lastColumn="0" w:noHBand="0" w:noVBand="1"/>
      </w:tblPr>
      <w:tblGrid>
        <w:gridCol w:w="9350"/>
      </w:tblGrid>
      <w:tr w:rsidR="00794290" w14:paraId="3235BB7C" w14:textId="77777777" w:rsidTr="00794290">
        <w:tc>
          <w:tcPr>
            <w:tcW w:w="9350" w:type="dxa"/>
          </w:tcPr>
          <w:p w14:paraId="2A22B81A" w14:textId="77777777" w:rsidR="00B07AEA" w:rsidRDefault="00B07AEA" w:rsidP="00B07AEA">
            <w:r w:rsidRPr="00263A88">
              <w:rPr>
                <w:highlight w:val="green"/>
              </w:rPr>
              <w:t>Agreement</w:t>
            </w:r>
          </w:p>
          <w:p w14:paraId="10FD7785" w14:textId="77777777" w:rsidR="00B07AEA" w:rsidRDefault="00B07AEA" w:rsidP="00B07AEA">
            <w:r>
              <w:t>For the pattern of SIP of R-TAS, only the following 2 alternatives are considered for further down-selection:</w:t>
            </w:r>
          </w:p>
          <w:p w14:paraId="66DED406" w14:textId="77777777" w:rsidR="00B07AEA" w:rsidRDefault="00B07AEA" w:rsidP="00B07AEA">
            <w:pPr>
              <w:pStyle w:val="ListParagraph"/>
              <w:numPr>
                <w:ilvl w:val="0"/>
                <w:numId w:val="21"/>
              </w:numPr>
              <w:autoSpaceDE w:val="0"/>
              <w:autoSpaceDN w:val="0"/>
              <w:adjustRightInd w:val="0"/>
              <w:snapToGrid w:val="0"/>
              <w:ind w:leftChars="0"/>
              <w:contextualSpacing/>
              <w:jc w:val="both"/>
            </w:pPr>
            <w:r>
              <w:t>Alt 1-2: ON-OFF with a ratio of 1:3 and with following total SIP duration to be further down-selected:</w:t>
            </w:r>
          </w:p>
          <w:p w14:paraId="0D78D88D" w14:textId="77777777" w:rsidR="00B07AEA" w:rsidRDefault="00B07AEA" w:rsidP="00B07AEA">
            <w:pPr>
              <w:pStyle w:val="ListParagraph"/>
              <w:numPr>
                <w:ilvl w:val="1"/>
                <w:numId w:val="21"/>
              </w:numPr>
              <w:autoSpaceDE w:val="0"/>
              <w:autoSpaceDN w:val="0"/>
              <w:adjustRightInd w:val="0"/>
              <w:snapToGrid w:val="0"/>
              <w:ind w:leftChars="0"/>
              <w:contextualSpacing/>
              <w:jc w:val="both"/>
            </w:pPr>
            <w:r>
              <w:t>Option 1: 0.5 OFDM symbol duration</w:t>
            </w:r>
          </w:p>
          <w:p w14:paraId="7018620D" w14:textId="77777777" w:rsidR="00B07AEA" w:rsidRDefault="00B07AEA" w:rsidP="00B07AEA">
            <w:pPr>
              <w:pStyle w:val="ListParagraph"/>
              <w:numPr>
                <w:ilvl w:val="1"/>
                <w:numId w:val="21"/>
              </w:numPr>
              <w:autoSpaceDE w:val="0"/>
              <w:autoSpaceDN w:val="0"/>
              <w:adjustRightInd w:val="0"/>
              <w:snapToGrid w:val="0"/>
              <w:ind w:leftChars="0"/>
              <w:contextualSpacing/>
              <w:jc w:val="both"/>
            </w:pPr>
            <w:r>
              <w:t>Option 2: 1 OFDM symbol duration</w:t>
            </w:r>
          </w:p>
          <w:p w14:paraId="72767BD7" w14:textId="77777777" w:rsidR="00B07AEA" w:rsidRDefault="00B07AEA" w:rsidP="00B07AEA">
            <w:pPr>
              <w:pStyle w:val="ListParagraph"/>
              <w:numPr>
                <w:ilvl w:val="0"/>
                <w:numId w:val="21"/>
              </w:numPr>
              <w:autoSpaceDE w:val="0"/>
              <w:autoSpaceDN w:val="0"/>
              <w:adjustRightInd w:val="0"/>
              <w:snapToGrid w:val="0"/>
              <w:ind w:leftChars="0"/>
              <w:contextualSpacing/>
              <w:jc w:val="both"/>
            </w:pPr>
            <w:r>
              <w:t>Alt 2-4: ON-OFF-ON-OFF with a ratio of 1:1:1:3 and with following total SIP duration to be further down-selected:</w:t>
            </w:r>
          </w:p>
          <w:p w14:paraId="4679CF55" w14:textId="77777777" w:rsidR="00B07AEA" w:rsidRDefault="00B07AEA" w:rsidP="00B07AEA">
            <w:pPr>
              <w:pStyle w:val="ListParagraph"/>
              <w:numPr>
                <w:ilvl w:val="1"/>
                <w:numId w:val="21"/>
              </w:numPr>
              <w:autoSpaceDE w:val="0"/>
              <w:autoSpaceDN w:val="0"/>
              <w:adjustRightInd w:val="0"/>
              <w:snapToGrid w:val="0"/>
              <w:ind w:leftChars="0"/>
              <w:contextualSpacing/>
              <w:jc w:val="both"/>
            </w:pPr>
            <w:r>
              <w:t>Option 1: 0.5 OFDM symbol duration</w:t>
            </w:r>
          </w:p>
          <w:p w14:paraId="4A13BCD4" w14:textId="77777777" w:rsidR="00B07AEA" w:rsidRDefault="00B07AEA" w:rsidP="00B07AEA">
            <w:pPr>
              <w:pStyle w:val="ListParagraph"/>
              <w:numPr>
                <w:ilvl w:val="1"/>
                <w:numId w:val="21"/>
              </w:numPr>
              <w:autoSpaceDE w:val="0"/>
              <w:autoSpaceDN w:val="0"/>
              <w:adjustRightInd w:val="0"/>
              <w:snapToGrid w:val="0"/>
              <w:ind w:leftChars="0"/>
              <w:contextualSpacing/>
              <w:jc w:val="both"/>
            </w:pPr>
            <w:r>
              <w:t>Option 2: 1 OFDM symbol duration</w:t>
            </w:r>
          </w:p>
          <w:p w14:paraId="723FFFC2" w14:textId="77777777" w:rsidR="00B07AEA" w:rsidRPr="0081428B" w:rsidRDefault="00B07AEA" w:rsidP="00B07AEA"/>
          <w:p w14:paraId="0074E108" w14:textId="77777777" w:rsidR="007B6316" w:rsidRPr="002B5C3C" w:rsidRDefault="007B6316" w:rsidP="007B6316">
            <w:pPr>
              <w:pStyle w:val="0Maintext"/>
              <w:rPr>
                <w:highlight w:val="green"/>
                <w:lang w:eastAsia="zh-CN"/>
              </w:rPr>
            </w:pPr>
            <w:r w:rsidRPr="002B5C3C">
              <w:rPr>
                <w:highlight w:val="green"/>
                <w:lang w:eastAsia="zh-CN"/>
              </w:rPr>
              <w:t>Agreement</w:t>
            </w:r>
          </w:p>
          <w:p w14:paraId="1EE9AD93" w14:textId="77777777" w:rsidR="007B6316" w:rsidRPr="00854F19" w:rsidRDefault="007B6316" w:rsidP="007B6316">
            <w:pPr>
              <w:pStyle w:val="0Maintext"/>
              <w:rPr>
                <w:highlight w:val="yellow"/>
                <w:lang w:eastAsia="zh-CN"/>
              </w:rPr>
            </w:pPr>
            <w:r>
              <w:rPr>
                <w:lang w:eastAsia="zh-CN"/>
              </w:rPr>
              <w:t xml:space="preserve">For R-TAS, SIP duration of 1 OFDM symbol is adopted with CAP pattern ON-OFF-ON-OFF for all values of M corresponding to PRDCH </w:t>
            </w:r>
          </w:p>
          <w:p w14:paraId="081BEBE7" w14:textId="611377B8" w:rsidR="00794290" w:rsidRPr="007B6316" w:rsidRDefault="007B6316" w:rsidP="007B6316">
            <w:pPr>
              <w:pStyle w:val="ListParagraph"/>
              <w:numPr>
                <w:ilvl w:val="0"/>
                <w:numId w:val="11"/>
              </w:numPr>
              <w:autoSpaceDE w:val="0"/>
              <w:autoSpaceDN w:val="0"/>
              <w:adjustRightInd w:val="0"/>
              <w:snapToGrid w:val="0"/>
              <w:spacing w:after="120" w:line="276" w:lineRule="auto"/>
              <w:ind w:leftChars="0"/>
              <w:contextualSpacing/>
              <w:jc w:val="both"/>
            </w:pPr>
            <w:r>
              <w:t>Note: device cannot assume the presence/absence of RF transmission prior to the SIP.</w:t>
            </w:r>
          </w:p>
        </w:tc>
      </w:tr>
    </w:tbl>
    <w:p w14:paraId="03FAB97F" w14:textId="77777777" w:rsidR="00766757" w:rsidRDefault="00766757" w:rsidP="009F769F">
      <w:pPr>
        <w:jc w:val="both"/>
        <w:rPr>
          <w:lang w:eastAsia="ja-JP"/>
        </w:rPr>
      </w:pPr>
    </w:p>
    <w:p w14:paraId="6F758AD5" w14:textId="7188371D" w:rsidR="00766757" w:rsidRDefault="002B2574" w:rsidP="009F769F">
      <w:pPr>
        <w:jc w:val="both"/>
        <w:rPr>
          <w:lang w:eastAsia="ja-JP"/>
        </w:rPr>
      </w:pPr>
      <w:r>
        <w:rPr>
          <w:rFonts w:hint="eastAsia"/>
          <w:lang w:eastAsia="ja-JP"/>
        </w:rPr>
        <w:t xml:space="preserve">We have evaluated MDR and FAR of Alt 1-2 and Alt 2-4 for comparison. </w:t>
      </w:r>
      <w:r w:rsidR="002922AC">
        <w:rPr>
          <w:rFonts w:hint="eastAsia"/>
          <w:lang w:eastAsia="ja-JP"/>
        </w:rPr>
        <w:t>Link-level simulation assumptions are captured in Table 1.</w:t>
      </w:r>
    </w:p>
    <w:p w14:paraId="3D2358BA" w14:textId="77777777" w:rsidR="002922AC" w:rsidRDefault="002922AC" w:rsidP="009F769F">
      <w:pPr>
        <w:jc w:val="both"/>
        <w:rPr>
          <w:lang w:eastAsia="ja-JP"/>
        </w:rPr>
      </w:pPr>
    </w:p>
    <w:p w14:paraId="51496C7B" w14:textId="5783DC25" w:rsidR="002922AC" w:rsidRDefault="002922AC" w:rsidP="002922AC">
      <w:pPr>
        <w:jc w:val="center"/>
        <w:rPr>
          <w:lang w:eastAsia="ja-JP"/>
        </w:rPr>
      </w:pPr>
      <w:r>
        <w:rPr>
          <w:rFonts w:hint="eastAsia"/>
          <w:lang w:eastAsia="ja-JP"/>
        </w:rPr>
        <w:t>Table 1</w:t>
      </w:r>
      <w:r>
        <w:rPr>
          <w:lang w:eastAsia="ja-JP"/>
        </w:rPr>
        <w:tab/>
      </w:r>
      <w:r w:rsidR="00BE033B">
        <w:rPr>
          <w:lang w:eastAsia="ja-JP"/>
        </w:rPr>
        <w:t>Simulation</w:t>
      </w:r>
      <w:r>
        <w:rPr>
          <w:rFonts w:hint="eastAsia"/>
          <w:lang w:eastAsia="ja-JP"/>
        </w:rPr>
        <w:t xml:space="preserve"> parameters</w:t>
      </w:r>
    </w:p>
    <w:tbl>
      <w:tblPr>
        <w:tblStyle w:val="TableGrid"/>
        <w:tblW w:w="0" w:type="auto"/>
        <w:tblLook w:val="04A0" w:firstRow="1" w:lastRow="0" w:firstColumn="1" w:lastColumn="0" w:noHBand="0" w:noVBand="1"/>
      </w:tblPr>
      <w:tblGrid>
        <w:gridCol w:w="3823"/>
        <w:gridCol w:w="5527"/>
      </w:tblGrid>
      <w:tr w:rsidR="002922AC" w:rsidRPr="00FE1A82" w14:paraId="19D346E7" w14:textId="77777777" w:rsidTr="002922AC">
        <w:tc>
          <w:tcPr>
            <w:tcW w:w="3823" w:type="dxa"/>
            <w:shd w:val="clear" w:color="auto" w:fill="BFBFBF" w:themeFill="background1" w:themeFillShade="BF"/>
            <w:vAlign w:val="center"/>
          </w:tcPr>
          <w:p w14:paraId="08D38AD2" w14:textId="77777777" w:rsidR="002922AC" w:rsidRPr="00FE1A82" w:rsidRDefault="002922AC" w:rsidP="00A765E7">
            <w:pPr>
              <w:spacing w:beforeLines="25" w:before="60" w:afterLines="25" w:after="60"/>
              <w:jc w:val="both"/>
              <w:rPr>
                <w:lang w:eastAsia="ja-JP"/>
              </w:rPr>
            </w:pPr>
            <w:r w:rsidRPr="00FE1A82">
              <w:rPr>
                <w:rFonts w:hint="eastAsia"/>
                <w:lang w:eastAsia="ja-JP"/>
              </w:rPr>
              <w:t>Parameter</w:t>
            </w:r>
          </w:p>
        </w:tc>
        <w:tc>
          <w:tcPr>
            <w:tcW w:w="5527" w:type="dxa"/>
            <w:shd w:val="clear" w:color="auto" w:fill="BFBFBF" w:themeFill="background1" w:themeFillShade="BF"/>
            <w:vAlign w:val="center"/>
          </w:tcPr>
          <w:p w14:paraId="36814F7D" w14:textId="77777777" w:rsidR="002922AC" w:rsidRPr="00FE1A82" w:rsidRDefault="002922AC" w:rsidP="00A765E7">
            <w:pPr>
              <w:spacing w:beforeLines="25" w:before="60" w:afterLines="25" w:after="60"/>
              <w:jc w:val="both"/>
              <w:rPr>
                <w:lang w:eastAsia="ja-JP"/>
              </w:rPr>
            </w:pPr>
            <w:r w:rsidRPr="00FE1A82">
              <w:rPr>
                <w:rFonts w:hint="eastAsia"/>
                <w:lang w:eastAsia="ja-JP"/>
              </w:rPr>
              <w:t>Value</w:t>
            </w:r>
          </w:p>
        </w:tc>
      </w:tr>
      <w:tr w:rsidR="002922AC" w:rsidRPr="002922AC" w14:paraId="6894E674" w14:textId="77777777" w:rsidTr="002922AC">
        <w:tc>
          <w:tcPr>
            <w:tcW w:w="3823" w:type="dxa"/>
            <w:vAlign w:val="center"/>
          </w:tcPr>
          <w:p w14:paraId="5953D340" w14:textId="77777777" w:rsidR="002922AC" w:rsidRPr="002922AC" w:rsidRDefault="002922AC" w:rsidP="00A765E7">
            <w:pPr>
              <w:spacing w:beforeLines="25" w:before="60" w:afterLines="25" w:after="60"/>
              <w:jc w:val="both"/>
              <w:rPr>
                <w:lang w:eastAsia="ja-JP"/>
              </w:rPr>
            </w:pPr>
            <w:r w:rsidRPr="002922AC">
              <w:rPr>
                <w:rFonts w:hint="eastAsia"/>
                <w:lang w:eastAsia="ja-JP"/>
              </w:rPr>
              <w:t>Channel model</w:t>
            </w:r>
          </w:p>
        </w:tc>
        <w:tc>
          <w:tcPr>
            <w:tcW w:w="5527" w:type="dxa"/>
            <w:vAlign w:val="center"/>
          </w:tcPr>
          <w:p w14:paraId="39220133" w14:textId="77777777" w:rsidR="002922AC" w:rsidRPr="002922AC" w:rsidRDefault="002922AC" w:rsidP="00C9426E">
            <w:pPr>
              <w:spacing w:beforeLines="25" w:before="60" w:afterLines="25" w:after="60"/>
              <w:jc w:val="both"/>
              <w:rPr>
                <w:lang w:eastAsia="ja-JP"/>
              </w:rPr>
            </w:pPr>
            <w:r w:rsidRPr="002922AC">
              <w:rPr>
                <w:rFonts w:hint="eastAsia"/>
                <w:lang w:eastAsia="ja-JP"/>
              </w:rPr>
              <w:t>TDL-A with delay spread 30ns</w:t>
            </w:r>
          </w:p>
        </w:tc>
      </w:tr>
      <w:tr w:rsidR="002922AC" w:rsidRPr="002922AC" w14:paraId="4B0F5272" w14:textId="77777777" w:rsidTr="002922AC">
        <w:tc>
          <w:tcPr>
            <w:tcW w:w="3823" w:type="dxa"/>
            <w:vAlign w:val="center"/>
          </w:tcPr>
          <w:p w14:paraId="3359E3AE" w14:textId="77777777" w:rsidR="002922AC" w:rsidRPr="002922AC" w:rsidRDefault="002922AC" w:rsidP="00A765E7">
            <w:pPr>
              <w:spacing w:beforeLines="25" w:before="60" w:afterLines="25" w:after="60"/>
              <w:jc w:val="both"/>
              <w:rPr>
                <w:lang w:eastAsia="ja-JP"/>
              </w:rPr>
            </w:pPr>
            <w:r w:rsidRPr="002922AC">
              <w:rPr>
                <w:rFonts w:hint="eastAsia"/>
                <w:lang w:eastAsia="ja-JP"/>
              </w:rPr>
              <w:t>A-IoT device moving speed</w:t>
            </w:r>
          </w:p>
        </w:tc>
        <w:tc>
          <w:tcPr>
            <w:tcW w:w="5527" w:type="dxa"/>
            <w:vAlign w:val="center"/>
          </w:tcPr>
          <w:p w14:paraId="1A806780" w14:textId="77777777" w:rsidR="002922AC" w:rsidRPr="002922AC" w:rsidRDefault="002922AC" w:rsidP="00A765E7">
            <w:pPr>
              <w:spacing w:beforeLines="25" w:before="60" w:afterLines="25" w:after="60"/>
              <w:jc w:val="both"/>
              <w:rPr>
                <w:lang w:eastAsia="ja-JP"/>
              </w:rPr>
            </w:pPr>
            <w:r w:rsidRPr="002922AC">
              <w:rPr>
                <w:rFonts w:hint="eastAsia"/>
                <w:lang w:eastAsia="ja-JP"/>
              </w:rPr>
              <w:t>3km/h</w:t>
            </w:r>
          </w:p>
        </w:tc>
      </w:tr>
      <w:tr w:rsidR="002922AC" w:rsidRPr="002922AC" w14:paraId="7FE826BC" w14:textId="77777777" w:rsidTr="002922AC">
        <w:tc>
          <w:tcPr>
            <w:tcW w:w="3823" w:type="dxa"/>
            <w:vAlign w:val="center"/>
          </w:tcPr>
          <w:p w14:paraId="25DABB0E" w14:textId="4FFD8D11" w:rsidR="002922AC" w:rsidRPr="002922AC" w:rsidRDefault="002922AC" w:rsidP="00A765E7">
            <w:pPr>
              <w:spacing w:beforeLines="25" w:before="60" w:afterLines="25" w:after="60"/>
              <w:jc w:val="both"/>
              <w:rPr>
                <w:lang w:eastAsia="ja-JP"/>
              </w:rPr>
            </w:pPr>
            <w:r>
              <w:rPr>
                <w:rFonts w:hint="eastAsia"/>
                <w:lang w:eastAsia="ja-JP"/>
              </w:rPr>
              <w:t>RF input</w:t>
            </w:r>
            <w:r w:rsidRPr="002922AC">
              <w:rPr>
                <w:rFonts w:hint="eastAsia"/>
                <w:lang w:eastAsia="ja-JP"/>
              </w:rPr>
              <w:t xml:space="preserve"> before SIP</w:t>
            </w:r>
          </w:p>
        </w:tc>
        <w:tc>
          <w:tcPr>
            <w:tcW w:w="5527" w:type="dxa"/>
            <w:vAlign w:val="center"/>
          </w:tcPr>
          <w:p w14:paraId="5346C12E" w14:textId="5E7B268D" w:rsidR="002922AC" w:rsidRPr="002922AC" w:rsidRDefault="00D776F2" w:rsidP="00A765E7">
            <w:pPr>
              <w:pStyle w:val="ListParagraph"/>
              <w:numPr>
                <w:ilvl w:val="0"/>
                <w:numId w:val="16"/>
              </w:numPr>
              <w:spacing w:beforeLines="25" w:before="60" w:afterLines="25" w:after="60"/>
              <w:ind w:leftChars="0"/>
              <w:jc w:val="both"/>
              <w:rPr>
                <w:lang w:eastAsia="ja-JP"/>
              </w:rPr>
            </w:pPr>
            <w:r>
              <w:rPr>
                <w:rFonts w:hint="eastAsia"/>
                <w:lang w:eastAsia="ja-JP"/>
              </w:rPr>
              <w:t>Zero RF power (only noise)</w:t>
            </w:r>
          </w:p>
          <w:p w14:paraId="5C6DEB49" w14:textId="77777777" w:rsidR="002922AC" w:rsidRPr="002922AC" w:rsidRDefault="002922AC" w:rsidP="00A765E7">
            <w:pPr>
              <w:pStyle w:val="ListParagraph"/>
              <w:numPr>
                <w:ilvl w:val="0"/>
                <w:numId w:val="16"/>
              </w:numPr>
              <w:spacing w:beforeLines="25" w:before="60" w:afterLines="25" w:after="60"/>
              <w:ind w:leftChars="0"/>
              <w:jc w:val="both"/>
              <w:rPr>
                <w:lang w:eastAsia="ja-JP"/>
              </w:rPr>
            </w:pPr>
            <w:r w:rsidRPr="002922AC">
              <w:rPr>
                <w:rFonts w:hint="eastAsia"/>
                <w:lang w:eastAsia="ja-JP"/>
              </w:rPr>
              <w:t>RF power (same as high voltage in the SIP)</w:t>
            </w:r>
          </w:p>
        </w:tc>
      </w:tr>
      <w:tr w:rsidR="002922AC" w:rsidRPr="002922AC" w14:paraId="754B0EC8" w14:textId="77777777" w:rsidTr="002922AC">
        <w:tc>
          <w:tcPr>
            <w:tcW w:w="3823" w:type="dxa"/>
            <w:vAlign w:val="center"/>
          </w:tcPr>
          <w:p w14:paraId="0822E4A0" w14:textId="77777777" w:rsidR="002922AC" w:rsidRPr="002922AC" w:rsidRDefault="002922AC" w:rsidP="00A765E7">
            <w:pPr>
              <w:spacing w:beforeLines="25" w:before="60" w:afterLines="25" w:after="60"/>
              <w:jc w:val="both"/>
              <w:rPr>
                <w:lang w:eastAsia="ja-JP"/>
              </w:rPr>
            </w:pPr>
            <w:r w:rsidRPr="002922AC">
              <w:rPr>
                <w:rFonts w:hint="eastAsia"/>
                <w:lang w:eastAsia="ja-JP"/>
              </w:rPr>
              <w:t>SIP pattern</w:t>
            </w:r>
          </w:p>
        </w:tc>
        <w:tc>
          <w:tcPr>
            <w:tcW w:w="5527" w:type="dxa"/>
            <w:vAlign w:val="center"/>
          </w:tcPr>
          <w:p w14:paraId="3DA97803" w14:textId="34A2752E" w:rsidR="002922AC" w:rsidRPr="002922AC" w:rsidRDefault="002922AC" w:rsidP="00A765E7">
            <w:pPr>
              <w:pStyle w:val="ListParagraph"/>
              <w:numPr>
                <w:ilvl w:val="0"/>
                <w:numId w:val="20"/>
              </w:numPr>
              <w:spacing w:beforeLines="25" w:before="60" w:afterLines="25" w:after="60"/>
              <w:ind w:leftChars="0"/>
              <w:jc w:val="both"/>
              <w:rPr>
                <w:lang w:eastAsia="ja-JP"/>
              </w:rPr>
            </w:pPr>
            <w:r>
              <w:rPr>
                <w:rFonts w:hint="eastAsia"/>
                <w:lang w:eastAsia="ja-JP"/>
              </w:rPr>
              <w:t>Alt 1-2</w:t>
            </w:r>
            <w:r w:rsidR="00F64275">
              <w:rPr>
                <w:rFonts w:hint="eastAsia"/>
                <w:lang w:eastAsia="ja-JP"/>
              </w:rPr>
              <w:t>:</w:t>
            </w:r>
            <w:r>
              <w:rPr>
                <w:rFonts w:hint="eastAsia"/>
                <w:lang w:eastAsia="ja-JP"/>
              </w:rPr>
              <w:t xml:space="preserve"> [1000], M=4</w:t>
            </w:r>
          </w:p>
          <w:p w14:paraId="296DD32C" w14:textId="6A632494" w:rsidR="002922AC" w:rsidRPr="002922AC" w:rsidRDefault="002922AC" w:rsidP="00A765E7">
            <w:pPr>
              <w:pStyle w:val="ListParagraph"/>
              <w:numPr>
                <w:ilvl w:val="0"/>
                <w:numId w:val="20"/>
              </w:numPr>
              <w:spacing w:beforeLines="25" w:before="60" w:afterLines="25" w:after="60"/>
              <w:ind w:leftChars="0"/>
              <w:jc w:val="both"/>
              <w:rPr>
                <w:lang w:eastAsia="ja-JP"/>
              </w:rPr>
            </w:pPr>
            <w:r>
              <w:rPr>
                <w:rFonts w:hint="eastAsia"/>
                <w:lang w:eastAsia="ja-JP"/>
              </w:rPr>
              <w:lastRenderedPageBreak/>
              <w:t>Alt 2-4</w:t>
            </w:r>
            <w:r w:rsidR="00F64275">
              <w:rPr>
                <w:rFonts w:hint="eastAsia"/>
                <w:lang w:eastAsia="ja-JP"/>
              </w:rPr>
              <w:t>:</w:t>
            </w:r>
            <w:r>
              <w:rPr>
                <w:rFonts w:hint="eastAsia"/>
                <w:lang w:eastAsia="ja-JP"/>
              </w:rPr>
              <w:t xml:space="preserve"> [101000], M=6</w:t>
            </w:r>
          </w:p>
        </w:tc>
      </w:tr>
      <w:tr w:rsidR="002922AC" w:rsidRPr="002922AC" w14:paraId="6C00948C" w14:textId="77777777" w:rsidTr="002922AC">
        <w:tc>
          <w:tcPr>
            <w:tcW w:w="3823" w:type="dxa"/>
            <w:vAlign w:val="center"/>
          </w:tcPr>
          <w:p w14:paraId="5B82F9A7" w14:textId="77777777" w:rsidR="002922AC" w:rsidRPr="002922AC" w:rsidRDefault="002922AC" w:rsidP="00A765E7">
            <w:pPr>
              <w:spacing w:beforeLines="25" w:before="60" w:afterLines="25" w:after="60"/>
              <w:jc w:val="both"/>
              <w:rPr>
                <w:lang w:eastAsia="ja-JP"/>
              </w:rPr>
            </w:pPr>
            <w:r w:rsidRPr="002922AC">
              <w:rPr>
                <w:rFonts w:hint="eastAsia"/>
                <w:lang w:eastAsia="ja-JP"/>
              </w:rPr>
              <w:lastRenderedPageBreak/>
              <w:t>Device SFO for SIP detection</w:t>
            </w:r>
          </w:p>
        </w:tc>
        <w:tc>
          <w:tcPr>
            <w:tcW w:w="5527" w:type="dxa"/>
            <w:vAlign w:val="center"/>
          </w:tcPr>
          <w:p w14:paraId="4AB06431" w14:textId="77777777" w:rsidR="002922AC" w:rsidRPr="002922AC" w:rsidRDefault="002922AC" w:rsidP="00A765E7">
            <w:pPr>
              <w:spacing w:beforeLines="25" w:before="60" w:afterLines="25" w:after="60"/>
              <w:jc w:val="both"/>
              <w:rPr>
                <w:lang w:eastAsia="ja-JP"/>
              </w:rPr>
            </w:pPr>
            <w:r w:rsidRPr="002922AC">
              <w:rPr>
                <w:rFonts w:hint="eastAsia"/>
                <w:lang w:eastAsia="ja-JP"/>
              </w:rPr>
              <w:t>Uniform random within [-10%, +10%]</w:t>
            </w:r>
          </w:p>
        </w:tc>
      </w:tr>
      <w:tr w:rsidR="002922AC" w:rsidRPr="002922AC" w14:paraId="4119301A" w14:textId="77777777" w:rsidTr="002922AC">
        <w:tc>
          <w:tcPr>
            <w:tcW w:w="3823" w:type="dxa"/>
            <w:vAlign w:val="center"/>
          </w:tcPr>
          <w:p w14:paraId="6D4FBC83" w14:textId="77777777" w:rsidR="002922AC" w:rsidRPr="002922AC" w:rsidRDefault="002922AC" w:rsidP="00A765E7">
            <w:pPr>
              <w:spacing w:beforeLines="25" w:before="60" w:afterLines="25" w:after="60"/>
              <w:jc w:val="both"/>
              <w:rPr>
                <w:lang w:eastAsia="ja-JP"/>
              </w:rPr>
            </w:pPr>
            <w:r w:rsidRPr="002922AC">
              <w:rPr>
                <w:rFonts w:hint="eastAsia"/>
                <w:lang w:eastAsia="ja-JP"/>
              </w:rPr>
              <w:t>R2D transmission bandwidth</w:t>
            </w:r>
          </w:p>
        </w:tc>
        <w:tc>
          <w:tcPr>
            <w:tcW w:w="5527" w:type="dxa"/>
            <w:vAlign w:val="center"/>
          </w:tcPr>
          <w:p w14:paraId="26FFDEF5" w14:textId="1068E8A0" w:rsidR="002922AC" w:rsidRPr="002922AC" w:rsidRDefault="002922AC" w:rsidP="00A765E7">
            <w:pPr>
              <w:spacing w:beforeLines="25" w:before="60" w:afterLines="25" w:after="60"/>
              <w:jc w:val="both"/>
              <w:rPr>
                <w:lang w:eastAsia="ja-JP"/>
              </w:rPr>
            </w:pPr>
            <w:r w:rsidRPr="002922AC">
              <w:rPr>
                <w:rFonts w:hint="eastAsia"/>
                <w:lang w:eastAsia="ja-JP"/>
              </w:rPr>
              <w:t>Based on TR38.769 Table 6.1.1.4-1</w:t>
            </w:r>
          </w:p>
        </w:tc>
      </w:tr>
      <w:tr w:rsidR="002922AC" w:rsidRPr="002922AC" w14:paraId="79B7DBA4" w14:textId="77777777" w:rsidTr="002922AC">
        <w:tc>
          <w:tcPr>
            <w:tcW w:w="3823" w:type="dxa"/>
            <w:vAlign w:val="center"/>
          </w:tcPr>
          <w:p w14:paraId="7E5719C7" w14:textId="77777777" w:rsidR="002922AC" w:rsidRPr="002922AC" w:rsidRDefault="002922AC" w:rsidP="00A765E7">
            <w:pPr>
              <w:spacing w:beforeLines="25" w:before="60" w:afterLines="25" w:after="60"/>
              <w:jc w:val="both"/>
              <w:rPr>
                <w:lang w:eastAsia="ja-JP"/>
              </w:rPr>
            </w:pPr>
            <w:r w:rsidRPr="002922AC">
              <w:rPr>
                <w:rFonts w:hint="eastAsia"/>
                <w:lang w:eastAsia="ja-JP"/>
              </w:rPr>
              <w:t>Device sampling clock</w:t>
            </w:r>
          </w:p>
        </w:tc>
        <w:tc>
          <w:tcPr>
            <w:tcW w:w="5527" w:type="dxa"/>
            <w:vAlign w:val="center"/>
          </w:tcPr>
          <w:p w14:paraId="6E84DA4E" w14:textId="600022F6" w:rsidR="002922AC" w:rsidRPr="002922AC" w:rsidRDefault="00DC3A54" w:rsidP="00A765E7">
            <w:pPr>
              <w:spacing w:beforeLines="25" w:before="60" w:afterLines="25" w:after="60"/>
              <w:jc w:val="both"/>
              <w:rPr>
                <w:lang w:eastAsia="ja-JP"/>
              </w:rPr>
            </w:pPr>
            <w:r>
              <w:rPr>
                <w:rFonts w:hint="eastAsia"/>
                <w:lang w:eastAsia="ja-JP"/>
              </w:rPr>
              <w:t xml:space="preserve">Reference frequency </w:t>
            </w:r>
            <w:r w:rsidR="002922AC" w:rsidRPr="002922AC">
              <w:rPr>
                <w:rFonts w:hint="eastAsia"/>
                <w:lang w:eastAsia="ja-JP"/>
              </w:rPr>
              <w:t>1.92MHz</w:t>
            </w:r>
          </w:p>
        </w:tc>
      </w:tr>
      <w:tr w:rsidR="002922AC" w:rsidRPr="002922AC" w14:paraId="4E5AEF67" w14:textId="77777777" w:rsidTr="002922AC">
        <w:tc>
          <w:tcPr>
            <w:tcW w:w="3823" w:type="dxa"/>
            <w:vAlign w:val="center"/>
          </w:tcPr>
          <w:p w14:paraId="1D7225C8" w14:textId="77777777" w:rsidR="002922AC" w:rsidRPr="002922AC" w:rsidRDefault="002922AC" w:rsidP="00A765E7">
            <w:pPr>
              <w:spacing w:beforeLines="25" w:before="60" w:afterLines="25" w:after="60"/>
              <w:jc w:val="both"/>
              <w:rPr>
                <w:lang w:eastAsia="ja-JP"/>
              </w:rPr>
            </w:pPr>
            <w:r w:rsidRPr="002922AC">
              <w:rPr>
                <w:rFonts w:hint="eastAsia"/>
                <w:lang w:eastAsia="ja-JP"/>
              </w:rPr>
              <w:t>BB-LPF-BW</w:t>
            </w:r>
          </w:p>
        </w:tc>
        <w:tc>
          <w:tcPr>
            <w:tcW w:w="5527" w:type="dxa"/>
            <w:vAlign w:val="center"/>
          </w:tcPr>
          <w:p w14:paraId="3F201F3B" w14:textId="77777777" w:rsidR="002922AC" w:rsidRPr="002922AC" w:rsidRDefault="002922AC" w:rsidP="00A765E7">
            <w:pPr>
              <w:spacing w:beforeLines="25" w:before="60" w:afterLines="25" w:after="60"/>
              <w:jc w:val="both"/>
              <w:rPr>
                <w:lang w:eastAsia="ja-JP"/>
              </w:rPr>
            </w:pPr>
            <w:r w:rsidRPr="002922AC">
              <w:rPr>
                <w:rFonts w:hint="eastAsia"/>
                <w:lang w:eastAsia="ja-JP"/>
              </w:rPr>
              <w:t>240kHz</w:t>
            </w:r>
          </w:p>
        </w:tc>
      </w:tr>
      <w:tr w:rsidR="00CF5455" w:rsidRPr="002922AC" w14:paraId="112CB64D" w14:textId="77777777" w:rsidTr="002922AC">
        <w:tc>
          <w:tcPr>
            <w:tcW w:w="3823" w:type="dxa"/>
            <w:vAlign w:val="center"/>
          </w:tcPr>
          <w:p w14:paraId="2E19AF43" w14:textId="5A715631" w:rsidR="00CF5455" w:rsidRPr="002922AC" w:rsidRDefault="00CF5455" w:rsidP="00A765E7">
            <w:pPr>
              <w:spacing w:beforeLines="25" w:before="60" w:afterLines="25" w:after="60"/>
              <w:jc w:val="both"/>
              <w:rPr>
                <w:lang w:eastAsia="ja-JP"/>
              </w:rPr>
            </w:pPr>
            <w:r>
              <w:rPr>
                <w:rFonts w:hint="eastAsia"/>
                <w:lang w:eastAsia="ja-JP"/>
              </w:rPr>
              <w:t>P</w:t>
            </w:r>
            <w:r>
              <w:rPr>
                <w:lang w:eastAsia="ja-JP"/>
              </w:rPr>
              <w:t>e</w:t>
            </w:r>
            <w:r>
              <w:rPr>
                <w:rFonts w:hint="eastAsia"/>
                <w:lang w:eastAsia="ja-JP"/>
              </w:rPr>
              <w:t>rformance metrics</w:t>
            </w:r>
          </w:p>
        </w:tc>
        <w:tc>
          <w:tcPr>
            <w:tcW w:w="5527" w:type="dxa"/>
            <w:vAlign w:val="center"/>
          </w:tcPr>
          <w:p w14:paraId="48815F49" w14:textId="0A0FB27A" w:rsidR="00CF5455" w:rsidRDefault="00CF5455" w:rsidP="00CF5455">
            <w:pPr>
              <w:pStyle w:val="ListParagraph"/>
              <w:numPr>
                <w:ilvl w:val="0"/>
                <w:numId w:val="22"/>
              </w:numPr>
              <w:spacing w:beforeLines="25" w:before="60" w:afterLines="25" w:after="60"/>
              <w:ind w:leftChars="0"/>
              <w:jc w:val="both"/>
              <w:rPr>
                <w:lang w:eastAsia="ja-JP"/>
              </w:rPr>
            </w:pPr>
            <w:r>
              <w:rPr>
                <w:rFonts w:hint="eastAsia"/>
                <w:lang w:eastAsia="ja-JP"/>
              </w:rPr>
              <w:t>Required SNR for miss-detection (MD) prob</w:t>
            </w:r>
            <w:r w:rsidR="000937CB">
              <w:rPr>
                <w:rFonts w:hint="eastAsia"/>
                <w:lang w:eastAsia="ja-JP"/>
              </w:rPr>
              <w:t>ability</w:t>
            </w:r>
            <w:r>
              <w:rPr>
                <w:rFonts w:hint="eastAsia"/>
                <w:lang w:eastAsia="ja-JP"/>
              </w:rPr>
              <w:t xml:space="preserve"> = 1%</w:t>
            </w:r>
          </w:p>
          <w:p w14:paraId="3C0798AB" w14:textId="2AE48559" w:rsidR="00CF5455" w:rsidRDefault="008801DA" w:rsidP="00667F4D">
            <w:pPr>
              <w:pStyle w:val="ListParagraph"/>
              <w:numPr>
                <w:ilvl w:val="0"/>
                <w:numId w:val="22"/>
              </w:numPr>
              <w:spacing w:beforeLines="25" w:before="60" w:afterLines="25" w:after="60"/>
              <w:ind w:leftChars="0"/>
              <w:jc w:val="both"/>
              <w:rPr>
                <w:lang w:eastAsia="ja-JP"/>
              </w:rPr>
            </w:pPr>
            <w:r>
              <w:rPr>
                <w:rFonts w:hint="eastAsia"/>
                <w:lang w:eastAsia="ja-JP"/>
              </w:rPr>
              <w:t>F</w:t>
            </w:r>
            <w:r w:rsidR="00CF5455">
              <w:rPr>
                <w:rFonts w:hint="eastAsia"/>
                <w:lang w:eastAsia="ja-JP"/>
              </w:rPr>
              <w:t xml:space="preserve">alse-alarm (FA) probability </w:t>
            </w:r>
            <w:r w:rsidR="004106E7">
              <w:rPr>
                <w:rFonts w:hint="eastAsia"/>
                <w:lang w:eastAsia="ja-JP"/>
              </w:rPr>
              <w:t>when a</w:t>
            </w:r>
            <w:r w:rsidR="00A30680">
              <w:rPr>
                <w:rFonts w:hint="eastAsia"/>
                <w:lang w:eastAsia="ja-JP"/>
              </w:rPr>
              <w:t xml:space="preserve"> </w:t>
            </w:r>
            <w:r w:rsidR="006E06CD">
              <w:rPr>
                <w:rFonts w:hint="eastAsia"/>
                <w:lang w:eastAsia="ja-JP"/>
              </w:rPr>
              <w:t>Manchester coded OOK</w:t>
            </w:r>
            <w:r w:rsidR="00FE5BDB">
              <w:rPr>
                <w:rFonts w:hint="eastAsia"/>
                <w:lang w:eastAsia="ja-JP"/>
              </w:rPr>
              <w:t xml:space="preserve"> chips</w:t>
            </w:r>
            <w:r w:rsidR="006F02CA">
              <w:rPr>
                <w:rFonts w:hint="eastAsia"/>
                <w:lang w:eastAsia="ja-JP"/>
              </w:rPr>
              <w:t xml:space="preserve"> </w:t>
            </w:r>
            <w:r w:rsidR="00DA52E8">
              <w:rPr>
                <w:rFonts w:hint="eastAsia"/>
                <w:lang w:eastAsia="ja-JP"/>
              </w:rPr>
              <w:t xml:space="preserve">with </w:t>
            </w:r>
            <w:r w:rsidR="00CB1C18">
              <w:rPr>
                <w:rFonts w:hint="eastAsia"/>
                <w:lang w:eastAsia="ja-JP"/>
              </w:rPr>
              <w:t xml:space="preserve">the ratio of the OOK received power / noise power </w:t>
            </w:r>
            <w:r w:rsidR="00667F4D">
              <w:rPr>
                <w:rFonts w:hint="eastAsia"/>
                <w:lang w:eastAsia="ja-JP"/>
              </w:rPr>
              <w:t xml:space="preserve">in </w:t>
            </w:r>
            <w:r w:rsidR="00DA52E8">
              <w:rPr>
                <w:rFonts w:hint="eastAsia"/>
                <w:lang w:eastAsia="ja-JP"/>
              </w:rPr>
              <w:t>10</w:t>
            </w:r>
            <w:r w:rsidR="001E330E">
              <w:rPr>
                <w:rFonts w:hint="eastAsia"/>
                <w:lang w:eastAsia="ja-JP"/>
              </w:rPr>
              <w:t xml:space="preserve"> </w:t>
            </w:r>
            <w:r w:rsidR="001E330E">
              <w:rPr>
                <w:lang w:eastAsia="ja-JP"/>
              </w:rPr>
              <w:t>–</w:t>
            </w:r>
            <w:r w:rsidR="00667F4D">
              <w:rPr>
                <w:rFonts w:hint="eastAsia"/>
                <w:lang w:eastAsia="ja-JP"/>
              </w:rPr>
              <w:t xml:space="preserve"> 30</w:t>
            </w:r>
            <w:r w:rsidR="00DA52E8">
              <w:rPr>
                <w:rFonts w:hint="eastAsia"/>
                <w:lang w:eastAsia="ja-JP"/>
              </w:rPr>
              <w:t xml:space="preserve"> dB</w:t>
            </w:r>
          </w:p>
          <w:p w14:paraId="2A657455" w14:textId="6E61D68F" w:rsidR="00CF5455" w:rsidRPr="002922AC" w:rsidRDefault="00A30680" w:rsidP="00A30680">
            <w:pPr>
              <w:pStyle w:val="ListParagraph"/>
              <w:numPr>
                <w:ilvl w:val="0"/>
                <w:numId w:val="22"/>
              </w:numPr>
              <w:spacing w:beforeLines="25" w:before="60" w:afterLines="25" w:after="60"/>
              <w:ind w:leftChars="0"/>
              <w:jc w:val="both"/>
              <w:rPr>
                <w:lang w:eastAsia="ja-JP"/>
              </w:rPr>
            </w:pPr>
            <w:r>
              <w:rPr>
                <w:rFonts w:hint="eastAsia"/>
                <w:lang w:eastAsia="ja-JP"/>
              </w:rPr>
              <w:t xml:space="preserve">False-alarm (FA) probability at the required SNR for MD 1% when only noise is present to the RF input </w:t>
            </w:r>
          </w:p>
        </w:tc>
      </w:tr>
    </w:tbl>
    <w:p w14:paraId="0BE70DD9" w14:textId="77777777" w:rsidR="002922AC" w:rsidRDefault="002922AC" w:rsidP="002922AC">
      <w:pPr>
        <w:jc w:val="both"/>
        <w:rPr>
          <w:lang w:eastAsia="ja-JP"/>
        </w:rPr>
      </w:pPr>
    </w:p>
    <w:p w14:paraId="43BC8828" w14:textId="77777777" w:rsidR="00F64275" w:rsidRDefault="00E84531" w:rsidP="009F769F">
      <w:pPr>
        <w:jc w:val="both"/>
        <w:rPr>
          <w:lang w:eastAsia="ja-JP"/>
        </w:rPr>
      </w:pPr>
      <w:r>
        <w:rPr>
          <w:rFonts w:hint="eastAsia"/>
          <w:lang w:eastAsia="ja-JP"/>
        </w:rPr>
        <w:t xml:space="preserve">Device SIP detection is assumed as follows. </w:t>
      </w:r>
    </w:p>
    <w:p w14:paraId="73082F7B" w14:textId="77777777" w:rsidR="001C4D0F" w:rsidRPr="001C4D0F" w:rsidRDefault="00E84531" w:rsidP="001C4D0F">
      <w:pPr>
        <w:pStyle w:val="ListParagraph"/>
        <w:numPr>
          <w:ilvl w:val="0"/>
          <w:numId w:val="7"/>
        </w:numPr>
        <w:ind w:leftChars="0"/>
        <w:jc w:val="both"/>
        <w:rPr>
          <w:lang w:eastAsia="ja-JP"/>
        </w:rPr>
      </w:pPr>
      <w:r w:rsidRPr="001C4D0F">
        <w:rPr>
          <w:rFonts w:hint="eastAsia"/>
          <w:lang w:eastAsia="ja-JP"/>
        </w:rPr>
        <w:t>For Alt 1-2</w:t>
      </w:r>
      <w:r w:rsidR="001C4D0F" w:rsidRPr="001C4D0F">
        <w:rPr>
          <w:rFonts w:hint="eastAsia"/>
          <w:lang w:eastAsia="ja-JP"/>
        </w:rPr>
        <w:t>:</w:t>
      </w:r>
    </w:p>
    <w:p w14:paraId="761AE5B0" w14:textId="77777777" w:rsidR="000376F4" w:rsidRDefault="000376F4" w:rsidP="000376F4">
      <w:pPr>
        <w:pStyle w:val="ListParagraph"/>
        <w:numPr>
          <w:ilvl w:val="1"/>
          <w:numId w:val="7"/>
        </w:numPr>
        <w:ind w:leftChars="0"/>
        <w:jc w:val="both"/>
        <w:rPr>
          <w:lang w:eastAsia="ja-JP"/>
        </w:rPr>
      </w:pPr>
      <w:r w:rsidRPr="001C4D0F">
        <w:rPr>
          <w:rFonts w:hint="eastAsia"/>
          <w:lang w:eastAsia="ja-JP"/>
        </w:rPr>
        <w:t xml:space="preserve">The comparator threshold for A/D conversion is modelled as moving average of input voltage from RF-ED </w:t>
      </w:r>
      <w:r w:rsidRPr="001C4D0F">
        <w:rPr>
          <w:lang w:eastAsia="ja-JP"/>
        </w:rPr>
        <w:t>over</w:t>
      </w:r>
      <w:r w:rsidRPr="001C4D0F">
        <w:rPr>
          <w:rFonts w:hint="eastAsia"/>
          <w:lang w:eastAsia="ja-JP"/>
        </w:rPr>
        <w:t xml:space="preserve"> an OFDM symbol duration</w:t>
      </w:r>
    </w:p>
    <w:p w14:paraId="31A99026" w14:textId="1FB19F3C" w:rsidR="001C4D0F" w:rsidRDefault="001C4D0F" w:rsidP="001C4D0F">
      <w:pPr>
        <w:pStyle w:val="ListParagraph"/>
        <w:numPr>
          <w:ilvl w:val="1"/>
          <w:numId w:val="7"/>
        </w:numPr>
        <w:ind w:leftChars="0"/>
        <w:jc w:val="both"/>
        <w:rPr>
          <w:lang w:eastAsia="ja-JP"/>
        </w:rPr>
      </w:pPr>
      <w:r>
        <w:rPr>
          <w:rFonts w:hint="eastAsia"/>
          <w:lang w:eastAsia="ja-JP"/>
        </w:rPr>
        <w:t>The d</w:t>
      </w:r>
      <w:r w:rsidR="00E84531" w:rsidRPr="001C4D0F">
        <w:rPr>
          <w:rFonts w:hint="eastAsia"/>
          <w:lang w:eastAsia="ja-JP"/>
        </w:rPr>
        <w:t xml:space="preserve">evice </w:t>
      </w:r>
      <w:r w:rsidR="006F6102">
        <w:rPr>
          <w:rFonts w:hint="eastAsia"/>
          <w:lang w:eastAsia="ja-JP"/>
        </w:rPr>
        <w:t>detects</w:t>
      </w:r>
      <w:r w:rsidR="00E84531" w:rsidRPr="001C4D0F">
        <w:rPr>
          <w:rFonts w:hint="eastAsia"/>
          <w:lang w:eastAsia="ja-JP"/>
        </w:rPr>
        <w:t xml:space="preserve"> </w:t>
      </w:r>
      <w:r w:rsidR="006F6102">
        <w:rPr>
          <w:rFonts w:hint="eastAsia"/>
          <w:lang w:eastAsia="ja-JP"/>
        </w:rPr>
        <w:t>the</w:t>
      </w:r>
      <w:r w:rsidR="00E84531" w:rsidRPr="001C4D0F">
        <w:rPr>
          <w:rFonts w:hint="eastAsia"/>
          <w:lang w:eastAsia="ja-JP"/>
        </w:rPr>
        <w:t xml:space="preserve"> SIP if the comparator </w:t>
      </w:r>
      <w:r w:rsidR="00C076F6" w:rsidRPr="001C4D0F">
        <w:rPr>
          <w:rFonts w:hint="eastAsia"/>
          <w:lang w:eastAsia="ja-JP"/>
        </w:rPr>
        <w:t xml:space="preserve">in the SIP detector output </w:t>
      </w:r>
      <w:r w:rsidR="00CD69C9" w:rsidRPr="001C4D0F">
        <w:rPr>
          <w:rFonts w:hint="eastAsia"/>
          <w:lang w:eastAsia="ja-JP"/>
        </w:rPr>
        <w:t xml:space="preserve">continuous </w:t>
      </w:r>
      <w:r w:rsidR="00C076F6" w:rsidRPr="001C4D0F">
        <w:rPr>
          <w:rFonts w:hint="eastAsia"/>
          <w:lang w:eastAsia="ja-JP"/>
        </w:rPr>
        <w:t>0s</w:t>
      </w:r>
      <w:r w:rsidR="00642EF3" w:rsidRPr="001C4D0F">
        <w:rPr>
          <w:rFonts w:hint="eastAsia"/>
          <w:lang w:eastAsia="ja-JP"/>
        </w:rPr>
        <w:t xml:space="preserve"> </w:t>
      </w:r>
      <w:r w:rsidR="008730F9">
        <w:rPr>
          <w:rFonts w:hint="eastAsia"/>
          <w:lang w:eastAsia="ja-JP"/>
        </w:rPr>
        <w:t>over a</w:t>
      </w:r>
      <w:r w:rsidR="00642EF3" w:rsidRPr="001C4D0F">
        <w:rPr>
          <w:rFonts w:hint="eastAsia"/>
          <w:lang w:eastAsia="ja-JP"/>
        </w:rPr>
        <w:t xml:space="preserve"> </w:t>
      </w:r>
      <w:r w:rsidR="00BC538F">
        <w:rPr>
          <w:rFonts w:hint="eastAsia"/>
          <w:lang w:eastAsia="ja-JP"/>
        </w:rPr>
        <w:t>detection window that corresponds</w:t>
      </w:r>
      <w:r w:rsidR="00CD69C9" w:rsidRPr="001C4D0F">
        <w:rPr>
          <w:rFonts w:hint="eastAsia"/>
          <w:lang w:eastAsia="ja-JP"/>
        </w:rPr>
        <w:t xml:space="preserve"> to the OFF period </w:t>
      </w:r>
      <w:r w:rsidR="008730F9">
        <w:rPr>
          <w:rFonts w:hint="eastAsia"/>
          <w:lang w:eastAsia="ja-JP"/>
        </w:rPr>
        <w:t>of</w:t>
      </w:r>
      <w:r w:rsidR="00CD69C9" w:rsidRPr="001C4D0F">
        <w:rPr>
          <w:rFonts w:hint="eastAsia"/>
          <w:lang w:eastAsia="ja-JP"/>
        </w:rPr>
        <w:t xml:space="preserve"> the SIP [1000]</w:t>
      </w:r>
    </w:p>
    <w:p w14:paraId="7A677286" w14:textId="6EA92976" w:rsidR="008730F9" w:rsidRDefault="008730F9" w:rsidP="00F82539">
      <w:pPr>
        <w:pStyle w:val="ListParagraph"/>
        <w:numPr>
          <w:ilvl w:val="1"/>
          <w:numId w:val="7"/>
        </w:numPr>
        <w:ind w:leftChars="0"/>
        <w:jc w:val="both"/>
        <w:rPr>
          <w:lang w:eastAsia="ja-JP"/>
        </w:rPr>
      </w:pPr>
      <w:r>
        <w:rPr>
          <w:rFonts w:hint="eastAsia"/>
          <w:lang w:eastAsia="ja-JP"/>
        </w:rPr>
        <w:t xml:space="preserve">The detection window </w:t>
      </w:r>
      <w:r w:rsidR="0088407E">
        <w:rPr>
          <w:rFonts w:hint="eastAsia"/>
          <w:lang w:eastAsia="ja-JP"/>
        </w:rPr>
        <w:t xml:space="preserve">has a </w:t>
      </w:r>
      <w:r w:rsidR="000662CA">
        <w:rPr>
          <w:rFonts w:hint="eastAsia"/>
          <w:lang w:eastAsia="ja-JP"/>
        </w:rPr>
        <w:t xml:space="preserve">range </w:t>
      </w:r>
      <w:r>
        <w:rPr>
          <w:rFonts w:hint="eastAsia"/>
          <w:lang w:eastAsia="ja-JP"/>
        </w:rPr>
        <w:t>to take into account device SFO and OOK jitter due to BB-LPF</w:t>
      </w:r>
      <w:r w:rsidR="003A0F72">
        <w:rPr>
          <w:rFonts w:hint="eastAsia"/>
          <w:lang w:eastAsia="ja-JP"/>
        </w:rPr>
        <w:t xml:space="preserve"> such that it can </w:t>
      </w:r>
      <w:r w:rsidR="003A0F72">
        <w:rPr>
          <w:lang w:eastAsia="ja-JP"/>
        </w:rPr>
        <w:t>achieve</w:t>
      </w:r>
      <w:r w:rsidR="003A0F72">
        <w:rPr>
          <w:rFonts w:hint="eastAsia"/>
          <w:lang w:eastAsia="ja-JP"/>
        </w:rPr>
        <w:t xml:space="preserve"> a balance between low MDR and low FAR</w:t>
      </w:r>
    </w:p>
    <w:p w14:paraId="26EC2C28" w14:textId="70E68834" w:rsidR="00BC538F" w:rsidRDefault="00BC538F" w:rsidP="00BC538F">
      <w:pPr>
        <w:pStyle w:val="ListParagraph"/>
        <w:numPr>
          <w:ilvl w:val="0"/>
          <w:numId w:val="7"/>
        </w:numPr>
        <w:ind w:leftChars="0"/>
        <w:jc w:val="both"/>
        <w:rPr>
          <w:lang w:eastAsia="ja-JP"/>
        </w:rPr>
      </w:pPr>
      <w:r>
        <w:rPr>
          <w:rFonts w:hint="eastAsia"/>
          <w:lang w:eastAsia="ja-JP"/>
        </w:rPr>
        <w:t>For Alt 2-4:</w:t>
      </w:r>
    </w:p>
    <w:p w14:paraId="17A70BE1" w14:textId="77777777" w:rsidR="00C162E6" w:rsidRDefault="00C162E6" w:rsidP="00C162E6">
      <w:pPr>
        <w:pStyle w:val="ListParagraph"/>
        <w:numPr>
          <w:ilvl w:val="1"/>
          <w:numId w:val="7"/>
        </w:numPr>
        <w:ind w:leftChars="0"/>
        <w:jc w:val="both"/>
        <w:rPr>
          <w:lang w:eastAsia="ja-JP"/>
        </w:rPr>
      </w:pPr>
      <w:r w:rsidRPr="001C4D0F">
        <w:rPr>
          <w:rFonts w:hint="eastAsia"/>
          <w:lang w:eastAsia="ja-JP"/>
        </w:rPr>
        <w:t xml:space="preserve">The comparator threshold for A/D conversion is modelled as moving average of input voltage from RF-ED </w:t>
      </w:r>
      <w:r w:rsidRPr="001C4D0F">
        <w:rPr>
          <w:lang w:eastAsia="ja-JP"/>
        </w:rPr>
        <w:t>over</w:t>
      </w:r>
      <w:r w:rsidRPr="001C4D0F">
        <w:rPr>
          <w:rFonts w:hint="eastAsia"/>
          <w:lang w:eastAsia="ja-JP"/>
        </w:rPr>
        <w:t xml:space="preserve"> </w:t>
      </w:r>
      <w:r>
        <w:rPr>
          <w:rFonts w:hint="eastAsia"/>
          <w:lang w:eastAsia="ja-JP"/>
        </w:rPr>
        <w:t xml:space="preserve">2/3 of an </w:t>
      </w:r>
      <w:r w:rsidRPr="001C4D0F">
        <w:rPr>
          <w:rFonts w:hint="eastAsia"/>
          <w:lang w:eastAsia="ja-JP"/>
        </w:rPr>
        <w:t>OFDM symbol duration</w:t>
      </w:r>
    </w:p>
    <w:p w14:paraId="551AE90E" w14:textId="0B5D10F9" w:rsidR="00BC538F" w:rsidRDefault="00BC538F" w:rsidP="00BC538F">
      <w:pPr>
        <w:pStyle w:val="ListParagraph"/>
        <w:numPr>
          <w:ilvl w:val="1"/>
          <w:numId w:val="7"/>
        </w:numPr>
        <w:ind w:leftChars="0"/>
        <w:jc w:val="both"/>
        <w:rPr>
          <w:lang w:eastAsia="ja-JP"/>
        </w:rPr>
      </w:pPr>
      <w:r>
        <w:rPr>
          <w:rFonts w:hint="eastAsia"/>
          <w:lang w:eastAsia="ja-JP"/>
        </w:rPr>
        <w:t>Method 1:</w:t>
      </w:r>
    </w:p>
    <w:p w14:paraId="1D1F026C" w14:textId="59FAB6B7" w:rsidR="00BC538F" w:rsidRDefault="00BC538F" w:rsidP="00BC538F">
      <w:pPr>
        <w:pStyle w:val="ListParagraph"/>
        <w:numPr>
          <w:ilvl w:val="2"/>
          <w:numId w:val="7"/>
        </w:numPr>
        <w:ind w:leftChars="0"/>
        <w:jc w:val="both"/>
        <w:rPr>
          <w:lang w:eastAsia="ja-JP"/>
        </w:rPr>
      </w:pPr>
      <w:r>
        <w:rPr>
          <w:rFonts w:hint="eastAsia"/>
          <w:lang w:eastAsia="ja-JP"/>
        </w:rPr>
        <w:t>The d</w:t>
      </w:r>
      <w:r w:rsidRPr="001C4D0F">
        <w:rPr>
          <w:rFonts w:hint="eastAsia"/>
          <w:lang w:eastAsia="ja-JP"/>
        </w:rPr>
        <w:t xml:space="preserve">evice </w:t>
      </w:r>
      <w:r w:rsidR="006F6102">
        <w:rPr>
          <w:rFonts w:hint="eastAsia"/>
          <w:lang w:eastAsia="ja-JP"/>
        </w:rPr>
        <w:t>detects the</w:t>
      </w:r>
      <w:r w:rsidRPr="001C4D0F">
        <w:rPr>
          <w:rFonts w:hint="eastAsia"/>
          <w:lang w:eastAsia="ja-JP"/>
        </w:rPr>
        <w:t xml:space="preserve"> SIP if the comparator in the SIP detector output continuous 0s </w:t>
      </w:r>
      <w:r>
        <w:rPr>
          <w:rFonts w:hint="eastAsia"/>
          <w:lang w:eastAsia="ja-JP"/>
        </w:rPr>
        <w:t>over a</w:t>
      </w:r>
      <w:r w:rsidRPr="001C4D0F">
        <w:rPr>
          <w:rFonts w:hint="eastAsia"/>
          <w:lang w:eastAsia="ja-JP"/>
        </w:rPr>
        <w:t xml:space="preserve"> </w:t>
      </w:r>
      <w:r>
        <w:rPr>
          <w:rFonts w:hint="eastAsia"/>
          <w:lang w:eastAsia="ja-JP"/>
        </w:rPr>
        <w:t>detection window that corresponds</w:t>
      </w:r>
      <w:r w:rsidRPr="001C4D0F">
        <w:rPr>
          <w:rFonts w:hint="eastAsia"/>
          <w:lang w:eastAsia="ja-JP"/>
        </w:rPr>
        <w:t xml:space="preserve"> to the </w:t>
      </w:r>
      <w:r>
        <w:rPr>
          <w:rFonts w:hint="eastAsia"/>
          <w:lang w:eastAsia="ja-JP"/>
        </w:rPr>
        <w:t xml:space="preserve">last </w:t>
      </w:r>
      <w:r w:rsidRPr="001C4D0F">
        <w:rPr>
          <w:rFonts w:hint="eastAsia"/>
          <w:lang w:eastAsia="ja-JP"/>
        </w:rPr>
        <w:t xml:space="preserve">OFF period </w:t>
      </w:r>
      <w:r>
        <w:rPr>
          <w:rFonts w:hint="eastAsia"/>
          <w:lang w:eastAsia="ja-JP"/>
        </w:rPr>
        <w:t>of</w:t>
      </w:r>
      <w:r w:rsidRPr="001C4D0F">
        <w:rPr>
          <w:rFonts w:hint="eastAsia"/>
          <w:lang w:eastAsia="ja-JP"/>
        </w:rPr>
        <w:t xml:space="preserve"> the SIP [1</w:t>
      </w:r>
      <w:r>
        <w:rPr>
          <w:rFonts w:hint="eastAsia"/>
          <w:lang w:eastAsia="ja-JP"/>
        </w:rPr>
        <w:t>01</w:t>
      </w:r>
      <w:r w:rsidRPr="001C4D0F">
        <w:rPr>
          <w:rFonts w:hint="eastAsia"/>
          <w:lang w:eastAsia="ja-JP"/>
        </w:rPr>
        <w:t>000]</w:t>
      </w:r>
    </w:p>
    <w:p w14:paraId="49ACB2E3" w14:textId="236FD290" w:rsidR="00BC538F" w:rsidRDefault="00BC538F" w:rsidP="00F82539">
      <w:pPr>
        <w:pStyle w:val="ListParagraph"/>
        <w:numPr>
          <w:ilvl w:val="2"/>
          <w:numId w:val="7"/>
        </w:numPr>
        <w:ind w:leftChars="0"/>
        <w:jc w:val="both"/>
        <w:rPr>
          <w:lang w:eastAsia="ja-JP"/>
        </w:rPr>
      </w:pPr>
      <w:r>
        <w:rPr>
          <w:rFonts w:hint="eastAsia"/>
          <w:lang w:eastAsia="ja-JP"/>
        </w:rPr>
        <w:t xml:space="preserve">The detection window </w:t>
      </w:r>
      <w:r w:rsidR="000662CA">
        <w:rPr>
          <w:rFonts w:hint="eastAsia"/>
          <w:lang w:eastAsia="ja-JP"/>
        </w:rPr>
        <w:t>has a range</w:t>
      </w:r>
      <w:r>
        <w:rPr>
          <w:rFonts w:hint="eastAsia"/>
          <w:lang w:eastAsia="ja-JP"/>
        </w:rPr>
        <w:t xml:space="preserve"> to take into account device SFO and OOK jitter due to BB-LPF such that it can </w:t>
      </w:r>
      <w:r>
        <w:rPr>
          <w:lang w:eastAsia="ja-JP"/>
        </w:rPr>
        <w:t>achieve</w:t>
      </w:r>
      <w:r>
        <w:rPr>
          <w:rFonts w:hint="eastAsia"/>
          <w:lang w:eastAsia="ja-JP"/>
        </w:rPr>
        <w:t xml:space="preserve"> a balance between low MDR and low FAR</w:t>
      </w:r>
    </w:p>
    <w:p w14:paraId="7AB7BD98" w14:textId="7BD5485B" w:rsidR="00BC538F" w:rsidRPr="00A8793D" w:rsidRDefault="00C162E6" w:rsidP="00C162E6">
      <w:pPr>
        <w:pStyle w:val="ListParagraph"/>
        <w:numPr>
          <w:ilvl w:val="1"/>
          <w:numId w:val="7"/>
        </w:numPr>
        <w:ind w:leftChars="0"/>
        <w:jc w:val="both"/>
        <w:rPr>
          <w:lang w:eastAsia="ja-JP"/>
        </w:rPr>
      </w:pPr>
      <w:r w:rsidRPr="00A8793D">
        <w:rPr>
          <w:rFonts w:hint="eastAsia"/>
          <w:lang w:eastAsia="ja-JP"/>
        </w:rPr>
        <w:t>Method 2:</w:t>
      </w:r>
    </w:p>
    <w:p w14:paraId="53BFE3BE" w14:textId="77777777" w:rsidR="00721DFF" w:rsidRPr="00A8793D" w:rsidRDefault="00C162E6" w:rsidP="00C162E6">
      <w:pPr>
        <w:pStyle w:val="ListParagraph"/>
        <w:numPr>
          <w:ilvl w:val="2"/>
          <w:numId w:val="7"/>
        </w:numPr>
        <w:ind w:leftChars="0"/>
        <w:jc w:val="both"/>
        <w:rPr>
          <w:lang w:eastAsia="ja-JP"/>
        </w:rPr>
      </w:pPr>
      <w:r w:rsidRPr="00A8793D">
        <w:rPr>
          <w:rFonts w:hint="eastAsia"/>
          <w:lang w:eastAsia="ja-JP"/>
        </w:rPr>
        <w:t>The device detects the SIP if the comparator in the SIP detector output</w:t>
      </w:r>
      <w:r w:rsidR="00721DFF" w:rsidRPr="00A8793D">
        <w:rPr>
          <w:rFonts w:hint="eastAsia"/>
          <w:lang w:eastAsia="ja-JP"/>
        </w:rPr>
        <w:t>:</w:t>
      </w:r>
    </w:p>
    <w:p w14:paraId="2CF6B94B" w14:textId="31AE3FFA" w:rsidR="00C162E6" w:rsidRPr="00A8793D" w:rsidRDefault="00721DFF" w:rsidP="00775D94">
      <w:pPr>
        <w:pStyle w:val="ListParagraph"/>
        <w:numPr>
          <w:ilvl w:val="3"/>
          <w:numId w:val="7"/>
        </w:numPr>
        <w:ind w:leftChars="0"/>
        <w:jc w:val="both"/>
        <w:rPr>
          <w:lang w:eastAsia="ja-JP"/>
        </w:rPr>
      </w:pPr>
      <w:r w:rsidRPr="00A8793D">
        <w:rPr>
          <w:rFonts w:hint="eastAsia"/>
          <w:lang w:eastAsia="ja-JP"/>
        </w:rPr>
        <w:t>c</w:t>
      </w:r>
      <w:r w:rsidR="00C162E6" w:rsidRPr="00A8793D">
        <w:rPr>
          <w:rFonts w:hint="eastAsia"/>
          <w:lang w:eastAsia="ja-JP"/>
        </w:rPr>
        <w:t xml:space="preserve">ontinuous </w:t>
      </w:r>
      <w:r w:rsidRPr="00A8793D">
        <w:rPr>
          <w:rFonts w:hint="eastAsia"/>
          <w:lang w:eastAsia="ja-JP"/>
        </w:rPr>
        <w:t xml:space="preserve">1s </w:t>
      </w:r>
      <w:r w:rsidR="00DC7B6D" w:rsidRPr="00A8793D">
        <w:rPr>
          <w:rFonts w:hint="eastAsia"/>
          <w:lang w:eastAsia="ja-JP"/>
        </w:rPr>
        <w:t>over a first duration T</w:t>
      </w:r>
      <w:r w:rsidR="00DC7B6D" w:rsidRPr="00A8793D">
        <w:rPr>
          <w:rFonts w:hint="eastAsia"/>
          <w:vertAlign w:val="subscript"/>
          <w:lang w:eastAsia="ja-JP"/>
        </w:rPr>
        <w:t>1</w:t>
      </w:r>
      <w:r w:rsidR="00DC7B6D" w:rsidRPr="00A8793D">
        <w:rPr>
          <w:rFonts w:hint="eastAsia"/>
          <w:lang w:eastAsia="ja-JP"/>
        </w:rPr>
        <w:t>,</w:t>
      </w:r>
      <w:r w:rsidR="00754C2E">
        <w:rPr>
          <w:rFonts w:hint="eastAsia"/>
          <w:lang w:eastAsia="ja-JP"/>
        </w:rPr>
        <w:t xml:space="preserve"> matched with a detection window that corresponds to the 1 of the SIP [101000],</w:t>
      </w:r>
      <w:r w:rsidR="00DC7B6D" w:rsidRPr="00A8793D">
        <w:rPr>
          <w:rFonts w:hint="eastAsia"/>
          <w:lang w:eastAsia="ja-JP"/>
        </w:rPr>
        <w:t xml:space="preserve"> followed by continuous 0s over a second duration T</w:t>
      </w:r>
      <w:r w:rsidR="00A578C3" w:rsidRPr="00A8793D">
        <w:rPr>
          <w:rFonts w:hint="eastAsia"/>
          <w:vertAlign w:val="subscript"/>
          <w:lang w:eastAsia="ja-JP"/>
        </w:rPr>
        <w:t>0</w:t>
      </w:r>
      <w:r w:rsidR="00DC7B6D" w:rsidRPr="00A8793D">
        <w:rPr>
          <w:rFonts w:hint="eastAsia"/>
          <w:lang w:eastAsia="ja-JP"/>
        </w:rPr>
        <w:t>, and</w:t>
      </w:r>
      <w:r w:rsidR="00775D94" w:rsidRPr="00A8793D">
        <w:rPr>
          <w:rFonts w:hint="eastAsia"/>
          <w:lang w:eastAsia="ja-JP"/>
        </w:rPr>
        <w:t xml:space="preserve"> if t</w:t>
      </w:r>
      <w:r w:rsidR="00A578C3" w:rsidRPr="00A8793D">
        <w:rPr>
          <w:rFonts w:hint="eastAsia"/>
          <w:lang w:eastAsia="ja-JP"/>
        </w:rPr>
        <w:t>he ratio T</w:t>
      </w:r>
      <w:r w:rsidR="00A578C3" w:rsidRPr="00A8793D">
        <w:rPr>
          <w:rFonts w:hint="eastAsia"/>
          <w:vertAlign w:val="subscript"/>
          <w:lang w:eastAsia="ja-JP"/>
        </w:rPr>
        <w:t>0</w:t>
      </w:r>
      <w:r w:rsidR="00A578C3" w:rsidRPr="00A8793D">
        <w:rPr>
          <w:rFonts w:hint="eastAsia"/>
          <w:lang w:eastAsia="ja-JP"/>
        </w:rPr>
        <w:t>/T</w:t>
      </w:r>
      <w:r w:rsidR="00A578C3" w:rsidRPr="00A8793D">
        <w:rPr>
          <w:rFonts w:hint="eastAsia"/>
          <w:vertAlign w:val="subscript"/>
          <w:lang w:eastAsia="ja-JP"/>
        </w:rPr>
        <w:t>1</w:t>
      </w:r>
      <w:r w:rsidR="00A578C3" w:rsidRPr="00A8793D">
        <w:rPr>
          <w:rFonts w:hint="eastAsia"/>
          <w:lang w:eastAsia="ja-JP"/>
        </w:rPr>
        <w:t xml:space="preserve"> corresponds to the ratio between </w:t>
      </w:r>
      <w:r w:rsidR="00A578C3" w:rsidRPr="00A8793D">
        <w:rPr>
          <w:lang w:eastAsia="ja-JP"/>
        </w:rPr>
        <w:t>‘</w:t>
      </w:r>
      <w:r w:rsidR="00A578C3" w:rsidRPr="00A8793D">
        <w:rPr>
          <w:rFonts w:hint="eastAsia"/>
          <w:lang w:eastAsia="ja-JP"/>
        </w:rPr>
        <w:t>1</w:t>
      </w:r>
      <w:r w:rsidR="00A578C3" w:rsidRPr="00A8793D">
        <w:rPr>
          <w:lang w:eastAsia="ja-JP"/>
        </w:rPr>
        <w:t>’</w:t>
      </w:r>
      <w:r w:rsidR="00A578C3" w:rsidRPr="00A8793D">
        <w:rPr>
          <w:rFonts w:hint="eastAsia"/>
          <w:lang w:eastAsia="ja-JP"/>
        </w:rPr>
        <w:t xml:space="preserve"> and </w:t>
      </w:r>
      <w:r w:rsidR="00A578C3" w:rsidRPr="00A8793D">
        <w:rPr>
          <w:lang w:eastAsia="ja-JP"/>
        </w:rPr>
        <w:t>‘</w:t>
      </w:r>
      <w:r w:rsidR="00A578C3" w:rsidRPr="00A8793D">
        <w:rPr>
          <w:rFonts w:hint="eastAsia"/>
          <w:lang w:eastAsia="ja-JP"/>
        </w:rPr>
        <w:t>000</w:t>
      </w:r>
      <w:r w:rsidR="00A578C3" w:rsidRPr="00A8793D">
        <w:rPr>
          <w:lang w:eastAsia="ja-JP"/>
        </w:rPr>
        <w:t>’</w:t>
      </w:r>
      <w:r w:rsidR="00A578C3" w:rsidRPr="00A8793D">
        <w:rPr>
          <w:rFonts w:hint="eastAsia"/>
          <w:lang w:eastAsia="ja-JP"/>
        </w:rPr>
        <w:t xml:space="preserve"> of [101000]</w:t>
      </w:r>
    </w:p>
    <w:p w14:paraId="018E8D79" w14:textId="30C34A7A" w:rsidR="00744C6D" w:rsidRDefault="00744C6D" w:rsidP="00744C6D">
      <w:pPr>
        <w:pStyle w:val="ListParagraph"/>
        <w:numPr>
          <w:ilvl w:val="3"/>
          <w:numId w:val="7"/>
        </w:numPr>
        <w:ind w:leftChars="0"/>
        <w:jc w:val="both"/>
        <w:rPr>
          <w:lang w:eastAsia="ja-JP"/>
        </w:rPr>
      </w:pPr>
      <w:r>
        <w:rPr>
          <w:rFonts w:hint="eastAsia"/>
          <w:lang w:eastAsia="ja-JP"/>
        </w:rPr>
        <w:t>Both (1) the detection window for the first duration T</w:t>
      </w:r>
      <w:r w:rsidRPr="00293A3C">
        <w:rPr>
          <w:rFonts w:hint="eastAsia"/>
          <w:vertAlign w:val="subscript"/>
          <w:lang w:eastAsia="ja-JP"/>
        </w:rPr>
        <w:t>1</w:t>
      </w:r>
      <w:r>
        <w:rPr>
          <w:rFonts w:hint="eastAsia"/>
          <w:lang w:eastAsia="ja-JP"/>
        </w:rPr>
        <w:t>, and (2) t</w:t>
      </w:r>
      <w:r w:rsidRPr="00A8793D">
        <w:rPr>
          <w:rFonts w:hint="eastAsia"/>
          <w:lang w:eastAsia="ja-JP"/>
        </w:rPr>
        <w:t>he detection ratio</w:t>
      </w:r>
      <w:r>
        <w:rPr>
          <w:rFonts w:hint="eastAsia"/>
          <w:lang w:eastAsia="ja-JP"/>
        </w:rPr>
        <w:t xml:space="preserve"> T</w:t>
      </w:r>
      <w:r w:rsidRPr="00744C6D">
        <w:rPr>
          <w:rFonts w:hint="eastAsia"/>
          <w:vertAlign w:val="subscript"/>
          <w:lang w:eastAsia="ja-JP"/>
        </w:rPr>
        <w:t>0</w:t>
      </w:r>
      <w:r>
        <w:rPr>
          <w:rFonts w:hint="eastAsia"/>
          <w:lang w:eastAsia="ja-JP"/>
        </w:rPr>
        <w:t>/T</w:t>
      </w:r>
      <w:r w:rsidRPr="00744C6D">
        <w:rPr>
          <w:rFonts w:hint="eastAsia"/>
          <w:vertAlign w:val="subscript"/>
          <w:lang w:eastAsia="ja-JP"/>
        </w:rPr>
        <w:t>1</w:t>
      </w:r>
      <w:r>
        <w:rPr>
          <w:rFonts w:hint="eastAsia"/>
          <w:lang w:eastAsia="ja-JP"/>
        </w:rPr>
        <w:t xml:space="preserve">, have certain ranges to take into account device SFO and OOK jitter due to BB-LPF such that it can </w:t>
      </w:r>
      <w:r>
        <w:rPr>
          <w:lang w:eastAsia="ja-JP"/>
        </w:rPr>
        <w:t>achieve</w:t>
      </w:r>
      <w:r>
        <w:rPr>
          <w:rFonts w:hint="eastAsia"/>
          <w:lang w:eastAsia="ja-JP"/>
        </w:rPr>
        <w:t xml:space="preserve"> a balance between low MDR and low FAR</w:t>
      </w:r>
    </w:p>
    <w:p w14:paraId="60C1F581" w14:textId="67BAB0E5" w:rsidR="00766757" w:rsidRDefault="00766757" w:rsidP="009F769F">
      <w:pPr>
        <w:jc w:val="both"/>
        <w:rPr>
          <w:lang w:eastAsia="ja-JP"/>
        </w:rPr>
      </w:pPr>
    </w:p>
    <w:p w14:paraId="72871E0F" w14:textId="42159831" w:rsidR="00E468B2" w:rsidRDefault="00E468B2" w:rsidP="009F769F">
      <w:pPr>
        <w:jc w:val="both"/>
        <w:rPr>
          <w:lang w:eastAsia="ja-JP"/>
        </w:rPr>
      </w:pPr>
      <w:r>
        <w:rPr>
          <w:rFonts w:hint="eastAsia"/>
          <w:lang w:eastAsia="ja-JP"/>
        </w:rPr>
        <w:t xml:space="preserve">The results are captured in Table 2. </w:t>
      </w:r>
    </w:p>
    <w:p w14:paraId="23A534E1" w14:textId="77777777" w:rsidR="00E468B2" w:rsidRDefault="00E468B2" w:rsidP="009F769F">
      <w:pPr>
        <w:jc w:val="both"/>
        <w:rPr>
          <w:lang w:eastAsia="ja-JP"/>
        </w:rPr>
      </w:pPr>
    </w:p>
    <w:p w14:paraId="05E6F2C2" w14:textId="136D8132" w:rsidR="00FE1A82" w:rsidRDefault="001023A0" w:rsidP="001023A0">
      <w:pPr>
        <w:jc w:val="center"/>
        <w:rPr>
          <w:lang w:eastAsia="ja-JP"/>
        </w:rPr>
      </w:pPr>
      <w:r>
        <w:rPr>
          <w:rFonts w:hint="eastAsia"/>
          <w:lang w:eastAsia="ja-JP"/>
        </w:rPr>
        <w:lastRenderedPageBreak/>
        <w:t>Table 2</w:t>
      </w:r>
      <w:r>
        <w:rPr>
          <w:lang w:eastAsia="ja-JP"/>
        </w:rPr>
        <w:tab/>
      </w:r>
      <w:r>
        <w:rPr>
          <w:lang w:eastAsia="ja-JP"/>
        </w:rPr>
        <w:tab/>
      </w:r>
      <w:r>
        <w:rPr>
          <w:rFonts w:hint="eastAsia"/>
          <w:lang w:eastAsia="ja-JP"/>
        </w:rPr>
        <w:t>Simulation results</w:t>
      </w:r>
    </w:p>
    <w:tbl>
      <w:tblPr>
        <w:tblStyle w:val="TableGrid"/>
        <w:tblW w:w="0" w:type="auto"/>
        <w:tblLook w:val="04A0" w:firstRow="1" w:lastRow="0" w:firstColumn="1" w:lastColumn="0" w:noHBand="0" w:noVBand="1"/>
      </w:tblPr>
      <w:tblGrid>
        <w:gridCol w:w="1870"/>
        <w:gridCol w:w="1870"/>
        <w:gridCol w:w="1870"/>
        <w:gridCol w:w="1870"/>
        <w:gridCol w:w="1870"/>
      </w:tblGrid>
      <w:tr w:rsidR="00FE1A82" w14:paraId="5369A490" w14:textId="77777777" w:rsidTr="0017068B">
        <w:tc>
          <w:tcPr>
            <w:tcW w:w="1870" w:type="dxa"/>
            <w:shd w:val="clear" w:color="auto" w:fill="BFBFBF" w:themeFill="background1" w:themeFillShade="BF"/>
            <w:vAlign w:val="center"/>
          </w:tcPr>
          <w:p w14:paraId="15965FE0" w14:textId="24B236EA" w:rsidR="00FE1A82" w:rsidRDefault="00FE1A82" w:rsidP="0017068B">
            <w:pPr>
              <w:spacing w:beforeLines="20" w:before="48" w:afterLines="20" w:after="48"/>
              <w:jc w:val="center"/>
              <w:rPr>
                <w:lang w:eastAsia="ja-JP"/>
              </w:rPr>
            </w:pPr>
            <w:r>
              <w:rPr>
                <w:rFonts w:hint="eastAsia"/>
                <w:lang w:eastAsia="ja-JP"/>
              </w:rPr>
              <w:t>SIP</w:t>
            </w:r>
          </w:p>
        </w:tc>
        <w:tc>
          <w:tcPr>
            <w:tcW w:w="1870" w:type="dxa"/>
            <w:shd w:val="clear" w:color="auto" w:fill="BFBFBF" w:themeFill="background1" w:themeFillShade="BF"/>
            <w:vAlign w:val="center"/>
          </w:tcPr>
          <w:p w14:paraId="44E8DBEE" w14:textId="528B36B2" w:rsidR="00FE1A82" w:rsidRDefault="00FE1A82" w:rsidP="0017068B">
            <w:pPr>
              <w:spacing w:beforeLines="20" w:before="48" w:afterLines="20" w:after="48"/>
              <w:jc w:val="center"/>
              <w:rPr>
                <w:lang w:eastAsia="ja-JP"/>
              </w:rPr>
            </w:pPr>
            <w:r>
              <w:rPr>
                <w:rFonts w:hint="eastAsia"/>
                <w:lang w:eastAsia="ja-JP"/>
              </w:rPr>
              <w:t>RF before SIP</w:t>
            </w:r>
          </w:p>
        </w:tc>
        <w:tc>
          <w:tcPr>
            <w:tcW w:w="1870" w:type="dxa"/>
            <w:shd w:val="clear" w:color="auto" w:fill="BFBFBF" w:themeFill="background1" w:themeFillShade="BF"/>
            <w:vAlign w:val="center"/>
          </w:tcPr>
          <w:p w14:paraId="344A2535" w14:textId="77DDA6DF" w:rsidR="00FE1A82" w:rsidRDefault="0044428D" w:rsidP="0017068B">
            <w:pPr>
              <w:spacing w:beforeLines="20" w:before="48" w:afterLines="20" w:after="48"/>
              <w:jc w:val="center"/>
              <w:rPr>
                <w:lang w:eastAsia="ja-JP"/>
              </w:rPr>
            </w:pPr>
            <w:r>
              <w:rPr>
                <w:rFonts w:hint="eastAsia"/>
                <w:lang w:eastAsia="ja-JP"/>
              </w:rPr>
              <w:t>SNR for MD 1%</w:t>
            </w:r>
          </w:p>
        </w:tc>
        <w:tc>
          <w:tcPr>
            <w:tcW w:w="1870" w:type="dxa"/>
            <w:shd w:val="clear" w:color="auto" w:fill="BFBFBF" w:themeFill="background1" w:themeFillShade="BF"/>
            <w:vAlign w:val="center"/>
          </w:tcPr>
          <w:p w14:paraId="1B8243BD" w14:textId="63D06950" w:rsidR="00FE1A82" w:rsidRDefault="0044428D" w:rsidP="0017068B">
            <w:pPr>
              <w:spacing w:beforeLines="20" w:before="48" w:afterLines="20" w:after="48"/>
              <w:jc w:val="center"/>
              <w:rPr>
                <w:lang w:eastAsia="ja-JP"/>
              </w:rPr>
            </w:pPr>
            <w:r>
              <w:rPr>
                <w:rFonts w:hint="eastAsia"/>
                <w:lang w:eastAsia="ja-JP"/>
              </w:rPr>
              <w:t>FA</w:t>
            </w:r>
            <w:r w:rsidR="001321A5">
              <w:rPr>
                <w:rFonts w:hint="eastAsia"/>
                <w:lang w:eastAsia="ja-JP"/>
              </w:rPr>
              <w:t xml:space="preserve">R under </w:t>
            </w:r>
            <w:r w:rsidR="006E06CD">
              <w:rPr>
                <w:rFonts w:hint="eastAsia"/>
                <w:lang w:eastAsia="ja-JP"/>
              </w:rPr>
              <w:t>OOK</w:t>
            </w:r>
          </w:p>
        </w:tc>
        <w:tc>
          <w:tcPr>
            <w:tcW w:w="1870" w:type="dxa"/>
            <w:shd w:val="clear" w:color="auto" w:fill="BFBFBF" w:themeFill="background1" w:themeFillShade="BF"/>
            <w:vAlign w:val="center"/>
          </w:tcPr>
          <w:p w14:paraId="6F6D6932" w14:textId="20CDE187" w:rsidR="00FE1A82" w:rsidRDefault="001321A5" w:rsidP="0017068B">
            <w:pPr>
              <w:spacing w:beforeLines="20" w:before="48" w:afterLines="20" w:after="48"/>
              <w:jc w:val="center"/>
              <w:rPr>
                <w:lang w:eastAsia="ja-JP"/>
              </w:rPr>
            </w:pPr>
            <w:r>
              <w:rPr>
                <w:rFonts w:hint="eastAsia"/>
                <w:lang w:eastAsia="ja-JP"/>
              </w:rPr>
              <w:t>FAR under noise</w:t>
            </w:r>
          </w:p>
        </w:tc>
      </w:tr>
      <w:tr w:rsidR="0017068B" w14:paraId="55AF0BB1" w14:textId="77777777" w:rsidTr="0017068B">
        <w:tc>
          <w:tcPr>
            <w:tcW w:w="1870" w:type="dxa"/>
            <w:vMerge w:val="restart"/>
            <w:vAlign w:val="center"/>
          </w:tcPr>
          <w:p w14:paraId="16DB1CD4" w14:textId="6356A03E" w:rsidR="0017068B" w:rsidRDefault="0017068B" w:rsidP="0017068B">
            <w:pPr>
              <w:spacing w:beforeLines="20" w:before="48" w:afterLines="20" w:after="48"/>
              <w:jc w:val="center"/>
              <w:rPr>
                <w:lang w:eastAsia="ja-JP"/>
              </w:rPr>
            </w:pPr>
            <w:r>
              <w:rPr>
                <w:rFonts w:hint="eastAsia"/>
                <w:lang w:eastAsia="ja-JP"/>
              </w:rPr>
              <w:t>Alt 1-2</w:t>
            </w:r>
          </w:p>
        </w:tc>
        <w:tc>
          <w:tcPr>
            <w:tcW w:w="1870" w:type="dxa"/>
            <w:vAlign w:val="center"/>
          </w:tcPr>
          <w:p w14:paraId="6EEDB5CC" w14:textId="62B8EC61" w:rsidR="0017068B" w:rsidRDefault="0017068B" w:rsidP="0017068B">
            <w:pPr>
              <w:spacing w:beforeLines="20" w:before="48" w:afterLines="20" w:after="48"/>
              <w:jc w:val="center"/>
              <w:rPr>
                <w:lang w:eastAsia="ja-JP"/>
              </w:rPr>
            </w:pPr>
            <w:r>
              <w:rPr>
                <w:rFonts w:hint="eastAsia"/>
                <w:lang w:eastAsia="ja-JP"/>
              </w:rPr>
              <w:t>Zero RF power</w:t>
            </w:r>
          </w:p>
        </w:tc>
        <w:tc>
          <w:tcPr>
            <w:tcW w:w="1870" w:type="dxa"/>
            <w:vAlign w:val="center"/>
          </w:tcPr>
          <w:p w14:paraId="30644993" w14:textId="4732477F" w:rsidR="0017068B" w:rsidRDefault="0017068B" w:rsidP="0017068B">
            <w:pPr>
              <w:spacing w:beforeLines="20" w:before="48" w:afterLines="20" w:after="48"/>
              <w:jc w:val="center"/>
              <w:rPr>
                <w:lang w:eastAsia="ja-JP"/>
              </w:rPr>
            </w:pPr>
            <w:r>
              <w:rPr>
                <w:rFonts w:hint="eastAsia"/>
                <w:lang w:eastAsia="ja-JP"/>
              </w:rPr>
              <w:t>26.5 dB</w:t>
            </w:r>
          </w:p>
        </w:tc>
        <w:tc>
          <w:tcPr>
            <w:tcW w:w="1870" w:type="dxa"/>
            <w:vMerge w:val="restart"/>
            <w:vAlign w:val="center"/>
          </w:tcPr>
          <w:p w14:paraId="126746A0" w14:textId="591B0AEA" w:rsidR="0017068B" w:rsidRDefault="0017068B" w:rsidP="0017068B">
            <w:pPr>
              <w:spacing w:beforeLines="20" w:before="48" w:afterLines="20" w:after="48"/>
              <w:jc w:val="center"/>
              <w:rPr>
                <w:lang w:eastAsia="ja-JP"/>
              </w:rPr>
            </w:pPr>
            <w:r>
              <w:rPr>
                <w:rFonts w:hint="eastAsia"/>
                <w:lang w:eastAsia="ja-JP"/>
              </w:rPr>
              <w:t>2%</w:t>
            </w:r>
          </w:p>
        </w:tc>
        <w:tc>
          <w:tcPr>
            <w:tcW w:w="1870" w:type="dxa"/>
            <w:vMerge w:val="restart"/>
            <w:vAlign w:val="center"/>
          </w:tcPr>
          <w:p w14:paraId="1F0D20C6" w14:textId="31C8CD60" w:rsidR="0017068B" w:rsidRDefault="0017068B" w:rsidP="0017068B">
            <w:pPr>
              <w:spacing w:beforeLines="20" w:before="48" w:afterLines="20" w:after="48"/>
              <w:jc w:val="center"/>
              <w:rPr>
                <w:lang w:eastAsia="ja-JP"/>
              </w:rPr>
            </w:pPr>
            <w:r>
              <w:rPr>
                <w:rFonts w:hint="eastAsia"/>
                <w:lang w:eastAsia="ja-JP"/>
              </w:rPr>
              <w:t>&lt; 1%</w:t>
            </w:r>
          </w:p>
        </w:tc>
      </w:tr>
      <w:tr w:rsidR="0017068B" w14:paraId="539C9E4E" w14:textId="77777777" w:rsidTr="0017068B">
        <w:tc>
          <w:tcPr>
            <w:tcW w:w="1870" w:type="dxa"/>
            <w:vMerge/>
            <w:vAlign w:val="center"/>
          </w:tcPr>
          <w:p w14:paraId="38C9F260" w14:textId="77777777" w:rsidR="0017068B" w:rsidRDefault="0017068B" w:rsidP="0017068B">
            <w:pPr>
              <w:spacing w:beforeLines="20" w:before="48" w:afterLines="20" w:after="48"/>
              <w:jc w:val="center"/>
              <w:rPr>
                <w:lang w:eastAsia="ja-JP"/>
              </w:rPr>
            </w:pPr>
          </w:p>
        </w:tc>
        <w:tc>
          <w:tcPr>
            <w:tcW w:w="1870" w:type="dxa"/>
            <w:vAlign w:val="center"/>
          </w:tcPr>
          <w:p w14:paraId="3664116F" w14:textId="0E0E4234" w:rsidR="0017068B" w:rsidRDefault="0017068B" w:rsidP="0017068B">
            <w:pPr>
              <w:spacing w:beforeLines="20" w:before="48" w:afterLines="20" w:after="48"/>
              <w:jc w:val="center"/>
              <w:rPr>
                <w:lang w:eastAsia="ja-JP"/>
              </w:rPr>
            </w:pPr>
            <w:r>
              <w:rPr>
                <w:rFonts w:hint="eastAsia"/>
                <w:lang w:eastAsia="ja-JP"/>
              </w:rPr>
              <w:t>RF power</w:t>
            </w:r>
          </w:p>
        </w:tc>
        <w:tc>
          <w:tcPr>
            <w:tcW w:w="1870" w:type="dxa"/>
            <w:vAlign w:val="center"/>
          </w:tcPr>
          <w:p w14:paraId="37FDB0E2" w14:textId="1FB92180" w:rsidR="0017068B" w:rsidRDefault="0017068B" w:rsidP="0017068B">
            <w:pPr>
              <w:spacing w:beforeLines="20" w:before="48" w:afterLines="20" w:after="48"/>
              <w:jc w:val="center"/>
              <w:rPr>
                <w:lang w:eastAsia="ja-JP"/>
              </w:rPr>
            </w:pPr>
            <w:r>
              <w:rPr>
                <w:rFonts w:hint="eastAsia"/>
                <w:lang w:eastAsia="ja-JP"/>
              </w:rPr>
              <w:t>23 dB</w:t>
            </w:r>
          </w:p>
        </w:tc>
        <w:tc>
          <w:tcPr>
            <w:tcW w:w="1870" w:type="dxa"/>
            <w:vMerge/>
            <w:vAlign w:val="center"/>
          </w:tcPr>
          <w:p w14:paraId="1A77949D" w14:textId="766C7CC6" w:rsidR="0017068B" w:rsidRDefault="0017068B" w:rsidP="0017068B">
            <w:pPr>
              <w:spacing w:beforeLines="20" w:before="48" w:afterLines="20" w:after="48"/>
              <w:jc w:val="center"/>
              <w:rPr>
                <w:lang w:eastAsia="ja-JP"/>
              </w:rPr>
            </w:pPr>
          </w:p>
        </w:tc>
        <w:tc>
          <w:tcPr>
            <w:tcW w:w="1870" w:type="dxa"/>
            <w:vMerge/>
            <w:vAlign w:val="center"/>
          </w:tcPr>
          <w:p w14:paraId="788CFB96" w14:textId="34ADE267" w:rsidR="0017068B" w:rsidRDefault="0017068B" w:rsidP="0017068B">
            <w:pPr>
              <w:spacing w:beforeLines="20" w:before="48" w:afterLines="20" w:after="48"/>
              <w:jc w:val="center"/>
              <w:rPr>
                <w:lang w:eastAsia="ja-JP"/>
              </w:rPr>
            </w:pPr>
          </w:p>
        </w:tc>
      </w:tr>
      <w:tr w:rsidR="0017068B" w14:paraId="23C192BC" w14:textId="77777777" w:rsidTr="0017068B">
        <w:tc>
          <w:tcPr>
            <w:tcW w:w="1870" w:type="dxa"/>
            <w:vMerge w:val="restart"/>
            <w:vAlign w:val="center"/>
          </w:tcPr>
          <w:p w14:paraId="3760753F" w14:textId="22D6D7BA" w:rsidR="0017068B" w:rsidRDefault="0017068B" w:rsidP="0017068B">
            <w:pPr>
              <w:spacing w:beforeLines="20" w:before="48" w:afterLines="20" w:after="48"/>
              <w:jc w:val="center"/>
              <w:rPr>
                <w:lang w:eastAsia="ja-JP"/>
              </w:rPr>
            </w:pPr>
            <w:r>
              <w:rPr>
                <w:rFonts w:hint="eastAsia"/>
                <w:lang w:eastAsia="ja-JP"/>
              </w:rPr>
              <w:t>Alt 2-4 Method 1</w:t>
            </w:r>
          </w:p>
        </w:tc>
        <w:tc>
          <w:tcPr>
            <w:tcW w:w="1870" w:type="dxa"/>
            <w:vAlign w:val="center"/>
          </w:tcPr>
          <w:p w14:paraId="0A7EB39A" w14:textId="0C5E7F15" w:rsidR="0017068B" w:rsidRDefault="0017068B" w:rsidP="0017068B">
            <w:pPr>
              <w:spacing w:beforeLines="20" w:before="48" w:afterLines="20" w:after="48"/>
              <w:jc w:val="center"/>
              <w:rPr>
                <w:lang w:eastAsia="ja-JP"/>
              </w:rPr>
            </w:pPr>
            <w:r>
              <w:rPr>
                <w:rFonts w:hint="eastAsia"/>
                <w:lang w:eastAsia="ja-JP"/>
              </w:rPr>
              <w:t>Zero RF power</w:t>
            </w:r>
          </w:p>
        </w:tc>
        <w:tc>
          <w:tcPr>
            <w:tcW w:w="1870" w:type="dxa"/>
            <w:vAlign w:val="center"/>
          </w:tcPr>
          <w:p w14:paraId="39BCD9E3" w14:textId="7DDD2344" w:rsidR="0017068B" w:rsidRDefault="0017068B" w:rsidP="0017068B">
            <w:pPr>
              <w:spacing w:beforeLines="20" w:before="48" w:afterLines="20" w:after="48"/>
              <w:jc w:val="center"/>
              <w:rPr>
                <w:lang w:eastAsia="ja-JP"/>
              </w:rPr>
            </w:pPr>
            <w:r>
              <w:rPr>
                <w:rFonts w:hint="eastAsia"/>
                <w:lang w:eastAsia="ja-JP"/>
              </w:rPr>
              <w:t>23.5 dB</w:t>
            </w:r>
          </w:p>
        </w:tc>
        <w:tc>
          <w:tcPr>
            <w:tcW w:w="1870" w:type="dxa"/>
            <w:vMerge w:val="restart"/>
            <w:vAlign w:val="center"/>
          </w:tcPr>
          <w:p w14:paraId="1CFFA31F" w14:textId="4E6E6E53" w:rsidR="0017068B" w:rsidRPr="00B23702" w:rsidRDefault="0017068B" w:rsidP="0017068B">
            <w:pPr>
              <w:spacing w:beforeLines="20" w:before="48" w:afterLines="20" w:after="48"/>
              <w:jc w:val="center"/>
              <w:rPr>
                <w:lang w:eastAsia="ja-JP"/>
              </w:rPr>
            </w:pPr>
            <w:r w:rsidRPr="00B23702">
              <w:rPr>
                <w:rFonts w:hint="eastAsia"/>
                <w:lang w:eastAsia="ja-JP"/>
              </w:rPr>
              <w:t>100%</w:t>
            </w:r>
          </w:p>
        </w:tc>
        <w:tc>
          <w:tcPr>
            <w:tcW w:w="1870" w:type="dxa"/>
            <w:vMerge w:val="restart"/>
            <w:vAlign w:val="center"/>
          </w:tcPr>
          <w:p w14:paraId="1621A4F2" w14:textId="184C7D56" w:rsidR="0017068B" w:rsidRDefault="0017068B" w:rsidP="0017068B">
            <w:pPr>
              <w:spacing w:beforeLines="20" w:before="48" w:afterLines="20" w:after="48"/>
              <w:jc w:val="center"/>
              <w:rPr>
                <w:lang w:eastAsia="ja-JP"/>
              </w:rPr>
            </w:pPr>
            <w:r>
              <w:rPr>
                <w:rFonts w:hint="eastAsia"/>
                <w:lang w:eastAsia="ja-JP"/>
              </w:rPr>
              <w:t>&lt; 1%</w:t>
            </w:r>
          </w:p>
        </w:tc>
      </w:tr>
      <w:tr w:rsidR="0017068B" w14:paraId="588580DC" w14:textId="77777777" w:rsidTr="0017068B">
        <w:tc>
          <w:tcPr>
            <w:tcW w:w="1870" w:type="dxa"/>
            <w:vMerge/>
            <w:vAlign w:val="center"/>
          </w:tcPr>
          <w:p w14:paraId="558E660E" w14:textId="77777777" w:rsidR="0017068B" w:rsidRDefault="0017068B" w:rsidP="0017068B">
            <w:pPr>
              <w:spacing w:beforeLines="20" w:before="48" w:afterLines="20" w:after="48"/>
              <w:jc w:val="center"/>
              <w:rPr>
                <w:lang w:eastAsia="ja-JP"/>
              </w:rPr>
            </w:pPr>
          </w:p>
        </w:tc>
        <w:tc>
          <w:tcPr>
            <w:tcW w:w="1870" w:type="dxa"/>
            <w:vAlign w:val="center"/>
          </w:tcPr>
          <w:p w14:paraId="52EE1AD9" w14:textId="203E0E3D" w:rsidR="0017068B" w:rsidRDefault="0017068B" w:rsidP="0017068B">
            <w:pPr>
              <w:spacing w:beforeLines="20" w:before="48" w:afterLines="20" w:after="48"/>
              <w:jc w:val="center"/>
              <w:rPr>
                <w:lang w:eastAsia="ja-JP"/>
              </w:rPr>
            </w:pPr>
            <w:r>
              <w:rPr>
                <w:rFonts w:hint="eastAsia"/>
                <w:lang w:eastAsia="ja-JP"/>
              </w:rPr>
              <w:t>RF power</w:t>
            </w:r>
          </w:p>
        </w:tc>
        <w:tc>
          <w:tcPr>
            <w:tcW w:w="1870" w:type="dxa"/>
            <w:vAlign w:val="center"/>
          </w:tcPr>
          <w:p w14:paraId="1388E907" w14:textId="6CA4F860" w:rsidR="0017068B" w:rsidRDefault="0017068B" w:rsidP="0017068B">
            <w:pPr>
              <w:spacing w:beforeLines="20" w:before="48" w:afterLines="20" w:after="48"/>
              <w:jc w:val="center"/>
              <w:rPr>
                <w:lang w:eastAsia="ja-JP"/>
              </w:rPr>
            </w:pPr>
            <w:r>
              <w:rPr>
                <w:rFonts w:hint="eastAsia"/>
                <w:lang w:eastAsia="ja-JP"/>
              </w:rPr>
              <w:t>23.5 dB</w:t>
            </w:r>
          </w:p>
        </w:tc>
        <w:tc>
          <w:tcPr>
            <w:tcW w:w="1870" w:type="dxa"/>
            <w:vMerge/>
            <w:vAlign w:val="center"/>
          </w:tcPr>
          <w:p w14:paraId="06605E21" w14:textId="703947DA" w:rsidR="0017068B" w:rsidRPr="00B23702" w:rsidRDefault="0017068B" w:rsidP="0017068B">
            <w:pPr>
              <w:spacing w:beforeLines="20" w:before="48" w:afterLines="20" w:after="48"/>
              <w:jc w:val="center"/>
              <w:rPr>
                <w:lang w:eastAsia="ja-JP"/>
              </w:rPr>
            </w:pPr>
          </w:p>
        </w:tc>
        <w:tc>
          <w:tcPr>
            <w:tcW w:w="1870" w:type="dxa"/>
            <w:vMerge/>
            <w:vAlign w:val="center"/>
          </w:tcPr>
          <w:p w14:paraId="3A07CE63" w14:textId="00719292" w:rsidR="0017068B" w:rsidRDefault="0017068B" w:rsidP="0017068B">
            <w:pPr>
              <w:spacing w:beforeLines="20" w:before="48" w:afterLines="20" w:after="48"/>
              <w:jc w:val="center"/>
              <w:rPr>
                <w:lang w:eastAsia="ja-JP"/>
              </w:rPr>
            </w:pPr>
          </w:p>
        </w:tc>
      </w:tr>
      <w:tr w:rsidR="006A5DFF" w14:paraId="006D47EF" w14:textId="77777777" w:rsidTr="00F7472E">
        <w:tc>
          <w:tcPr>
            <w:tcW w:w="1870" w:type="dxa"/>
            <w:vMerge w:val="restart"/>
            <w:vAlign w:val="center"/>
          </w:tcPr>
          <w:p w14:paraId="54270053" w14:textId="271EBF0E" w:rsidR="006A5DFF" w:rsidRDefault="006A5DFF" w:rsidP="0017068B">
            <w:pPr>
              <w:spacing w:beforeLines="20" w:before="48" w:afterLines="20" w:after="48"/>
              <w:jc w:val="center"/>
              <w:rPr>
                <w:lang w:eastAsia="ja-JP"/>
              </w:rPr>
            </w:pPr>
            <w:r>
              <w:rPr>
                <w:rFonts w:hint="eastAsia"/>
                <w:lang w:eastAsia="ja-JP"/>
              </w:rPr>
              <w:t>Alt 2-4 Method 2</w:t>
            </w:r>
          </w:p>
        </w:tc>
        <w:tc>
          <w:tcPr>
            <w:tcW w:w="1870" w:type="dxa"/>
            <w:vAlign w:val="center"/>
          </w:tcPr>
          <w:p w14:paraId="77445BAC" w14:textId="685C936A" w:rsidR="006A5DFF" w:rsidRDefault="006A5DFF" w:rsidP="0017068B">
            <w:pPr>
              <w:spacing w:beforeLines="20" w:before="48" w:afterLines="20" w:after="48"/>
              <w:jc w:val="center"/>
              <w:rPr>
                <w:lang w:eastAsia="ja-JP"/>
              </w:rPr>
            </w:pPr>
            <w:r>
              <w:rPr>
                <w:rFonts w:hint="eastAsia"/>
                <w:lang w:eastAsia="ja-JP"/>
              </w:rPr>
              <w:t>Zero RF power</w:t>
            </w:r>
          </w:p>
        </w:tc>
        <w:tc>
          <w:tcPr>
            <w:tcW w:w="1870" w:type="dxa"/>
            <w:shd w:val="clear" w:color="auto" w:fill="auto"/>
            <w:vAlign w:val="center"/>
          </w:tcPr>
          <w:p w14:paraId="147DC86D" w14:textId="274D7FFE" w:rsidR="006A5DFF" w:rsidRPr="000F240A" w:rsidRDefault="00FD1E41" w:rsidP="0017068B">
            <w:pPr>
              <w:spacing w:beforeLines="20" w:before="48" w:afterLines="20" w:after="48"/>
              <w:jc w:val="center"/>
              <w:rPr>
                <w:lang w:eastAsia="ja-JP"/>
              </w:rPr>
            </w:pPr>
            <w:r>
              <w:rPr>
                <w:rFonts w:hint="eastAsia"/>
                <w:lang w:eastAsia="ja-JP"/>
              </w:rPr>
              <w:t>25 dB</w:t>
            </w:r>
          </w:p>
        </w:tc>
        <w:tc>
          <w:tcPr>
            <w:tcW w:w="1870" w:type="dxa"/>
            <w:vMerge w:val="restart"/>
            <w:shd w:val="clear" w:color="auto" w:fill="auto"/>
            <w:vAlign w:val="center"/>
          </w:tcPr>
          <w:p w14:paraId="387EC9A7" w14:textId="1E58FD8D" w:rsidR="006A5DFF" w:rsidRPr="00FD1E41" w:rsidRDefault="006A5DFF" w:rsidP="0017068B">
            <w:pPr>
              <w:spacing w:beforeLines="20" w:before="48" w:afterLines="20" w:after="48"/>
              <w:jc w:val="center"/>
              <w:rPr>
                <w:lang w:eastAsia="ja-JP"/>
              </w:rPr>
            </w:pPr>
            <w:r w:rsidRPr="00FD1E41">
              <w:rPr>
                <w:rFonts w:hint="eastAsia"/>
                <w:lang w:eastAsia="ja-JP"/>
              </w:rPr>
              <w:t>20%</w:t>
            </w:r>
          </w:p>
        </w:tc>
        <w:tc>
          <w:tcPr>
            <w:tcW w:w="1870" w:type="dxa"/>
            <w:vMerge w:val="restart"/>
            <w:shd w:val="clear" w:color="auto" w:fill="auto"/>
            <w:vAlign w:val="center"/>
          </w:tcPr>
          <w:p w14:paraId="730ACD27" w14:textId="0A978255" w:rsidR="006A5DFF" w:rsidRPr="00FD1E41" w:rsidRDefault="00273B6C" w:rsidP="0017068B">
            <w:pPr>
              <w:spacing w:beforeLines="20" w:before="48" w:afterLines="20" w:after="48"/>
              <w:jc w:val="center"/>
              <w:rPr>
                <w:lang w:eastAsia="ja-JP"/>
              </w:rPr>
            </w:pPr>
            <w:r w:rsidRPr="00FD1E41">
              <w:rPr>
                <w:rFonts w:hint="eastAsia"/>
                <w:lang w:eastAsia="ja-JP"/>
              </w:rPr>
              <w:t>1%</w:t>
            </w:r>
          </w:p>
        </w:tc>
      </w:tr>
      <w:tr w:rsidR="006A5DFF" w14:paraId="028CBD4A" w14:textId="77777777" w:rsidTr="00972ACD">
        <w:tc>
          <w:tcPr>
            <w:tcW w:w="1870" w:type="dxa"/>
            <w:vMerge/>
            <w:vAlign w:val="center"/>
          </w:tcPr>
          <w:p w14:paraId="3E43CF0A" w14:textId="77777777" w:rsidR="006A5DFF" w:rsidRDefault="006A5DFF" w:rsidP="0017068B">
            <w:pPr>
              <w:spacing w:beforeLines="20" w:before="48" w:afterLines="20" w:after="48"/>
              <w:jc w:val="center"/>
              <w:rPr>
                <w:lang w:eastAsia="ja-JP"/>
              </w:rPr>
            </w:pPr>
          </w:p>
        </w:tc>
        <w:tc>
          <w:tcPr>
            <w:tcW w:w="1870" w:type="dxa"/>
            <w:vAlign w:val="center"/>
          </w:tcPr>
          <w:p w14:paraId="4A6A8E45" w14:textId="42902931" w:rsidR="006A5DFF" w:rsidRDefault="006A5DFF" w:rsidP="0017068B">
            <w:pPr>
              <w:spacing w:beforeLines="20" w:before="48" w:afterLines="20" w:after="48"/>
              <w:jc w:val="center"/>
              <w:rPr>
                <w:lang w:eastAsia="ja-JP"/>
              </w:rPr>
            </w:pPr>
            <w:r>
              <w:rPr>
                <w:rFonts w:hint="eastAsia"/>
                <w:lang w:eastAsia="ja-JP"/>
              </w:rPr>
              <w:t>RF power</w:t>
            </w:r>
          </w:p>
        </w:tc>
        <w:tc>
          <w:tcPr>
            <w:tcW w:w="1870" w:type="dxa"/>
            <w:shd w:val="clear" w:color="auto" w:fill="auto"/>
            <w:vAlign w:val="center"/>
          </w:tcPr>
          <w:p w14:paraId="74E0CC86" w14:textId="06043374" w:rsidR="006A5DFF" w:rsidRPr="00972ACD" w:rsidRDefault="00972ACD" w:rsidP="0017068B">
            <w:pPr>
              <w:spacing w:beforeLines="20" w:before="48" w:afterLines="20" w:after="48"/>
              <w:jc w:val="center"/>
              <w:rPr>
                <w:lang w:eastAsia="ja-JP"/>
              </w:rPr>
            </w:pPr>
            <w:r w:rsidRPr="00972ACD">
              <w:rPr>
                <w:rFonts w:hint="eastAsia"/>
                <w:lang w:eastAsia="ja-JP"/>
              </w:rPr>
              <w:t>25 dB</w:t>
            </w:r>
          </w:p>
        </w:tc>
        <w:tc>
          <w:tcPr>
            <w:tcW w:w="1870" w:type="dxa"/>
            <w:vMerge/>
            <w:shd w:val="clear" w:color="auto" w:fill="auto"/>
            <w:vAlign w:val="center"/>
          </w:tcPr>
          <w:p w14:paraId="6F131A40" w14:textId="67CB221B" w:rsidR="006A5DFF" w:rsidRPr="000F240A" w:rsidRDefault="006A5DFF" w:rsidP="0017068B">
            <w:pPr>
              <w:spacing w:beforeLines="20" w:before="48" w:afterLines="20" w:after="48"/>
              <w:jc w:val="center"/>
              <w:rPr>
                <w:lang w:eastAsia="ja-JP"/>
              </w:rPr>
            </w:pPr>
          </w:p>
        </w:tc>
        <w:tc>
          <w:tcPr>
            <w:tcW w:w="1870" w:type="dxa"/>
            <w:vMerge/>
            <w:shd w:val="clear" w:color="auto" w:fill="auto"/>
            <w:vAlign w:val="center"/>
          </w:tcPr>
          <w:p w14:paraId="4AE306E8" w14:textId="77777777" w:rsidR="006A5DFF" w:rsidRPr="000F240A" w:rsidRDefault="006A5DFF" w:rsidP="0017068B">
            <w:pPr>
              <w:spacing w:beforeLines="20" w:before="48" w:afterLines="20" w:after="48"/>
              <w:jc w:val="center"/>
              <w:rPr>
                <w:lang w:eastAsia="ja-JP"/>
              </w:rPr>
            </w:pPr>
          </w:p>
        </w:tc>
      </w:tr>
    </w:tbl>
    <w:p w14:paraId="57E5D288" w14:textId="77777777" w:rsidR="00400E6E" w:rsidRDefault="00400E6E" w:rsidP="009F769F">
      <w:pPr>
        <w:jc w:val="both"/>
        <w:rPr>
          <w:lang w:eastAsia="ja-JP"/>
        </w:rPr>
      </w:pPr>
    </w:p>
    <w:p w14:paraId="43130BCD" w14:textId="566AC7DD" w:rsidR="00400E6E" w:rsidRDefault="00243153" w:rsidP="009F769F">
      <w:pPr>
        <w:jc w:val="both"/>
        <w:rPr>
          <w:lang w:eastAsia="ja-JP"/>
        </w:rPr>
      </w:pPr>
      <w:r>
        <w:rPr>
          <w:rFonts w:hint="eastAsia"/>
          <w:lang w:eastAsia="ja-JP"/>
        </w:rPr>
        <w:t xml:space="preserve">From the results, </w:t>
      </w:r>
      <w:r w:rsidR="00643D81">
        <w:rPr>
          <w:lang w:eastAsia="ja-JP"/>
        </w:rPr>
        <w:t>the following</w:t>
      </w:r>
      <w:r>
        <w:rPr>
          <w:rFonts w:hint="eastAsia"/>
          <w:lang w:eastAsia="ja-JP"/>
        </w:rPr>
        <w:t xml:space="preserve"> observations can be provided:</w:t>
      </w:r>
    </w:p>
    <w:p w14:paraId="162456E1" w14:textId="77777777" w:rsidR="003E06F3" w:rsidRDefault="003E06F3" w:rsidP="009F769F">
      <w:pPr>
        <w:jc w:val="both"/>
        <w:rPr>
          <w:lang w:eastAsia="ja-JP"/>
        </w:rPr>
      </w:pPr>
    </w:p>
    <w:p w14:paraId="3E9FF73D" w14:textId="0B8EFF78" w:rsidR="003E06F3" w:rsidRPr="003E06F3" w:rsidRDefault="003E06F3" w:rsidP="009F769F">
      <w:pPr>
        <w:jc w:val="both"/>
        <w:rPr>
          <w:b/>
          <w:bCs/>
          <w:u w:val="single"/>
          <w:lang w:eastAsia="ja-JP"/>
        </w:rPr>
      </w:pPr>
      <w:r w:rsidRPr="003E06F3">
        <w:rPr>
          <w:rFonts w:hint="eastAsia"/>
          <w:b/>
          <w:bCs/>
          <w:u w:val="single"/>
          <w:lang w:eastAsia="ja-JP"/>
        </w:rPr>
        <w:t>Observation 1:</w:t>
      </w:r>
    </w:p>
    <w:p w14:paraId="75749FC9" w14:textId="77777777" w:rsidR="00B83066" w:rsidRPr="003E06F3" w:rsidRDefault="00B83066" w:rsidP="00243153">
      <w:pPr>
        <w:pStyle w:val="ListParagraph"/>
        <w:numPr>
          <w:ilvl w:val="0"/>
          <w:numId w:val="7"/>
        </w:numPr>
        <w:ind w:leftChars="0"/>
        <w:jc w:val="both"/>
        <w:rPr>
          <w:b/>
          <w:bCs/>
          <w:lang w:eastAsia="ja-JP"/>
        </w:rPr>
      </w:pPr>
      <w:r w:rsidRPr="003E06F3">
        <w:rPr>
          <w:rFonts w:hint="eastAsia"/>
          <w:b/>
          <w:bCs/>
          <w:lang w:eastAsia="ja-JP"/>
        </w:rPr>
        <w:t>For Alt 1-2:</w:t>
      </w:r>
    </w:p>
    <w:p w14:paraId="3CAC81CB" w14:textId="712EE671" w:rsidR="00243153" w:rsidRPr="003E06F3" w:rsidRDefault="00C02F06" w:rsidP="00B83066">
      <w:pPr>
        <w:pStyle w:val="ListParagraph"/>
        <w:numPr>
          <w:ilvl w:val="1"/>
          <w:numId w:val="7"/>
        </w:numPr>
        <w:ind w:leftChars="0"/>
        <w:jc w:val="both"/>
        <w:rPr>
          <w:b/>
          <w:bCs/>
          <w:lang w:eastAsia="ja-JP"/>
        </w:rPr>
      </w:pPr>
      <w:r w:rsidRPr="003E06F3">
        <w:rPr>
          <w:rFonts w:hint="eastAsia"/>
          <w:b/>
          <w:bCs/>
          <w:lang w:eastAsia="ja-JP"/>
        </w:rPr>
        <w:t>MD performance depends on the RF input before SIP, since the ON period of Alt 1-2 is relatively shorter</w:t>
      </w:r>
      <w:r w:rsidR="00352DB6" w:rsidRPr="003E06F3">
        <w:rPr>
          <w:rFonts w:hint="eastAsia"/>
          <w:b/>
          <w:bCs/>
          <w:lang w:eastAsia="ja-JP"/>
        </w:rPr>
        <w:t>. C</w:t>
      </w:r>
      <w:r w:rsidRPr="003E06F3">
        <w:rPr>
          <w:b/>
          <w:bCs/>
          <w:lang w:eastAsia="ja-JP"/>
        </w:rPr>
        <w:t>ompactor</w:t>
      </w:r>
      <w:r w:rsidRPr="003E06F3">
        <w:rPr>
          <w:rFonts w:hint="eastAsia"/>
          <w:b/>
          <w:bCs/>
          <w:lang w:eastAsia="ja-JP"/>
        </w:rPr>
        <w:t xml:space="preserve"> threshold training </w:t>
      </w:r>
      <w:r w:rsidR="00B34959">
        <w:rPr>
          <w:rFonts w:hint="eastAsia"/>
          <w:b/>
          <w:bCs/>
          <w:lang w:eastAsia="ja-JP"/>
        </w:rPr>
        <w:t xml:space="preserve">relying </w:t>
      </w:r>
      <w:r w:rsidR="009F53C2" w:rsidRPr="003E06F3">
        <w:rPr>
          <w:rFonts w:hint="eastAsia"/>
          <w:b/>
          <w:bCs/>
          <w:lang w:eastAsia="ja-JP"/>
        </w:rPr>
        <w:t xml:space="preserve">only </w:t>
      </w:r>
      <w:r w:rsidR="00B34959">
        <w:rPr>
          <w:rFonts w:hint="eastAsia"/>
          <w:b/>
          <w:bCs/>
          <w:lang w:eastAsia="ja-JP"/>
        </w:rPr>
        <w:t xml:space="preserve">on </w:t>
      </w:r>
      <w:r w:rsidR="009F53C2" w:rsidRPr="003E06F3">
        <w:rPr>
          <w:rFonts w:hint="eastAsia"/>
          <w:b/>
          <w:bCs/>
          <w:lang w:eastAsia="ja-JP"/>
        </w:rPr>
        <w:t xml:space="preserve">the ON period of </w:t>
      </w:r>
      <w:r w:rsidR="00B34959">
        <w:rPr>
          <w:rFonts w:hint="eastAsia"/>
          <w:b/>
          <w:bCs/>
          <w:lang w:eastAsia="ja-JP"/>
        </w:rPr>
        <w:t xml:space="preserve">the SIP in </w:t>
      </w:r>
      <w:r w:rsidR="009F53C2" w:rsidRPr="003E06F3">
        <w:rPr>
          <w:rFonts w:hint="eastAsia"/>
          <w:b/>
          <w:bCs/>
          <w:lang w:eastAsia="ja-JP"/>
        </w:rPr>
        <w:t xml:space="preserve">Alt 1-2 </w:t>
      </w:r>
      <w:r w:rsidR="00551440" w:rsidRPr="003E06F3">
        <w:rPr>
          <w:rFonts w:hint="eastAsia"/>
          <w:b/>
          <w:bCs/>
          <w:lang w:eastAsia="ja-JP"/>
        </w:rPr>
        <w:t xml:space="preserve">requires </w:t>
      </w:r>
      <w:r w:rsidR="00BA374F">
        <w:rPr>
          <w:rFonts w:hint="eastAsia"/>
          <w:b/>
          <w:bCs/>
          <w:lang w:eastAsia="ja-JP"/>
        </w:rPr>
        <w:t xml:space="preserve">3dB </w:t>
      </w:r>
      <w:r w:rsidR="00551440" w:rsidRPr="003E06F3">
        <w:rPr>
          <w:rFonts w:hint="eastAsia"/>
          <w:b/>
          <w:bCs/>
          <w:lang w:eastAsia="ja-JP"/>
        </w:rPr>
        <w:t>higher SNR</w:t>
      </w:r>
      <w:r w:rsidR="00B83066" w:rsidRPr="003E06F3">
        <w:rPr>
          <w:rFonts w:hint="eastAsia"/>
          <w:b/>
          <w:bCs/>
          <w:lang w:eastAsia="ja-JP"/>
        </w:rPr>
        <w:t>.</w:t>
      </w:r>
    </w:p>
    <w:p w14:paraId="75E53110" w14:textId="6A240021" w:rsidR="00B83066" w:rsidRPr="003E06F3" w:rsidRDefault="00B83066" w:rsidP="00B83066">
      <w:pPr>
        <w:pStyle w:val="ListParagraph"/>
        <w:numPr>
          <w:ilvl w:val="1"/>
          <w:numId w:val="7"/>
        </w:numPr>
        <w:ind w:leftChars="0"/>
        <w:jc w:val="both"/>
        <w:rPr>
          <w:b/>
          <w:bCs/>
          <w:lang w:eastAsia="ja-JP"/>
        </w:rPr>
      </w:pPr>
      <w:r w:rsidRPr="003E06F3">
        <w:rPr>
          <w:rFonts w:hint="eastAsia"/>
          <w:b/>
          <w:bCs/>
          <w:lang w:eastAsia="ja-JP"/>
        </w:rPr>
        <w:t xml:space="preserve">FA </w:t>
      </w:r>
      <w:r w:rsidR="00B34959">
        <w:rPr>
          <w:rFonts w:hint="eastAsia"/>
          <w:b/>
          <w:bCs/>
          <w:lang w:eastAsia="ja-JP"/>
        </w:rPr>
        <w:t xml:space="preserve">probabilities </w:t>
      </w:r>
      <w:r w:rsidRPr="003E06F3">
        <w:rPr>
          <w:rFonts w:hint="eastAsia"/>
          <w:b/>
          <w:bCs/>
          <w:lang w:eastAsia="ja-JP"/>
        </w:rPr>
        <w:t xml:space="preserve">are </w:t>
      </w:r>
      <w:r w:rsidR="00B34959">
        <w:rPr>
          <w:rFonts w:hint="eastAsia"/>
          <w:b/>
          <w:bCs/>
          <w:lang w:eastAsia="ja-JP"/>
        </w:rPr>
        <w:t>low</w:t>
      </w:r>
      <w:r w:rsidRPr="003E06F3">
        <w:rPr>
          <w:rFonts w:hint="eastAsia"/>
          <w:b/>
          <w:bCs/>
          <w:lang w:eastAsia="ja-JP"/>
        </w:rPr>
        <w:t xml:space="preserve"> in general</w:t>
      </w:r>
      <w:r w:rsidR="000B3196">
        <w:rPr>
          <w:rFonts w:hint="eastAsia"/>
          <w:b/>
          <w:bCs/>
          <w:lang w:eastAsia="ja-JP"/>
        </w:rPr>
        <w:t>, s</w:t>
      </w:r>
      <w:r w:rsidRPr="003E06F3">
        <w:rPr>
          <w:rFonts w:hint="eastAsia"/>
          <w:b/>
          <w:bCs/>
          <w:lang w:eastAsia="ja-JP"/>
        </w:rPr>
        <w:t xml:space="preserve">ince the </w:t>
      </w:r>
      <w:r w:rsidR="00A84739" w:rsidRPr="003E06F3">
        <w:rPr>
          <w:rFonts w:hint="eastAsia"/>
          <w:b/>
          <w:bCs/>
          <w:lang w:eastAsia="ja-JP"/>
        </w:rPr>
        <w:t xml:space="preserve">duration of the </w:t>
      </w:r>
      <w:r w:rsidRPr="003E06F3">
        <w:rPr>
          <w:rFonts w:hint="eastAsia"/>
          <w:b/>
          <w:bCs/>
          <w:lang w:eastAsia="ja-JP"/>
        </w:rPr>
        <w:t xml:space="preserve">OFF period </w:t>
      </w:r>
      <w:r w:rsidR="000B3196">
        <w:rPr>
          <w:rFonts w:hint="eastAsia"/>
          <w:b/>
          <w:bCs/>
          <w:lang w:eastAsia="ja-JP"/>
        </w:rPr>
        <w:t xml:space="preserve">of Alt 1-2 </w:t>
      </w:r>
      <w:r w:rsidRPr="003E06F3">
        <w:rPr>
          <w:rFonts w:hint="eastAsia"/>
          <w:b/>
          <w:bCs/>
          <w:lang w:eastAsia="ja-JP"/>
        </w:rPr>
        <w:t xml:space="preserve">is unique (not same as any </w:t>
      </w:r>
      <w:r w:rsidR="00A84739" w:rsidRPr="003E06F3">
        <w:rPr>
          <w:rFonts w:hint="eastAsia"/>
          <w:b/>
          <w:bCs/>
          <w:lang w:eastAsia="ja-JP"/>
        </w:rPr>
        <w:t xml:space="preserve">possible </w:t>
      </w:r>
      <w:r w:rsidRPr="003E06F3">
        <w:rPr>
          <w:rFonts w:hint="eastAsia"/>
          <w:b/>
          <w:bCs/>
          <w:lang w:eastAsia="ja-JP"/>
        </w:rPr>
        <w:t>OOK OFF period</w:t>
      </w:r>
      <w:r w:rsidR="00A84739" w:rsidRPr="003E06F3">
        <w:rPr>
          <w:rFonts w:hint="eastAsia"/>
          <w:b/>
          <w:bCs/>
          <w:lang w:eastAsia="ja-JP"/>
        </w:rPr>
        <w:t>s</w:t>
      </w:r>
      <w:r w:rsidRPr="003E06F3">
        <w:rPr>
          <w:rFonts w:hint="eastAsia"/>
          <w:b/>
          <w:bCs/>
          <w:lang w:eastAsia="ja-JP"/>
        </w:rPr>
        <w:t xml:space="preserve"> of CAP/PRDCH)</w:t>
      </w:r>
      <w:r w:rsidR="000B3196">
        <w:rPr>
          <w:rFonts w:hint="eastAsia"/>
          <w:b/>
          <w:bCs/>
          <w:lang w:eastAsia="ja-JP"/>
        </w:rPr>
        <w:t xml:space="preserve"> and long enough</w:t>
      </w:r>
      <w:r w:rsidR="00F96B9A" w:rsidRPr="003E06F3">
        <w:rPr>
          <w:rFonts w:hint="eastAsia"/>
          <w:b/>
          <w:bCs/>
          <w:lang w:eastAsia="ja-JP"/>
        </w:rPr>
        <w:t>.</w:t>
      </w:r>
    </w:p>
    <w:p w14:paraId="356634C8" w14:textId="2C0B5847" w:rsidR="000A2A3A" w:rsidRPr="003E06F3" w:rsidRDefault="00F96B9A" w:rsidP="00F96B9A">
      <w:pPr>
        <w:pStyle w:val="ListParagraph"/>
        <w:numPr>
          <w:ilvl w:val="0"/>
          <w:numId w:val="7"/>
        </w:numPr>
        <w:ind w:leftChars="0"/>
        <w:jc w:val="both"/>
        <w:rPr>
          <w:b/>
          <w:bCs/>
          <w:lang w:eastAsia="ja-JP"/>
        </w:rPr>
      </w:pPr>
      <w:r w:rsidRPr="003E06F3">
        <w:rPr>
          <w:rFonts w:hint="eastAsia"/>
          <w:b/>
          <w:bCs/>
          <w:lang w:eastAsia="ja-JP"/>
        </w:rPr>
        <w:t>Alt 2-4 with Method 1:</w:t>
      </w:r>
    </w:p>
    <w:p w14:paraId="2427AA02" w14:textId="252DBC67" w:rsidR="00F96B9A" w:rsidRPr="003E06F3" w:rsidRDefault="00A318D3" w:rsidP="00F96B9A">
      <w:pPr>
        <w:pStyle w:val="ListParagraph"/>
        <w:numPr>
          <w:ilvl w:val="1"/>
          <w:numId w:val="7"/>
        </w:numPr>
        <w:ind w:leftChars="0"/>
        <w:jc w:val="both"/>
        <w:rPr>
          <w:b/>
          <w:bCs/>
          <w:lang w:eastAsia="ja-JP"/>
        </w:rPr>
      </w:pPr>
      <w:r w:rsidRPr="003E06F3">
        <w:rPr>
          <w:rFonts w:hint="eastAsia"/>
          <w:b/>
          <w:bCs/>
          <w:lang w:eastAsia="ja-JP"/>
        </w:rPr>
        <w:t xml:space="preserve">MD performance is good irrespective of RF input before SIP. </w:t>
      </w:r>
    </w:p>
    <w:p w14:paraId="433E4739" w14:textId="76476DAC" w:rsidR="00A318D3" w:rsidRPr="003E06F3" w:rsidRDefault="00A318D3" w:rsidP="00A318D3">
      <w:pPr>
        <w:pStyle w:val="ListParagraph"/>
        <w:numPr>
          <w:ilvl w:val="1"/>
          <w:numId w:val="7"/>
        </w:numPr>
        <w:ind w:leftChars="0"/>
        <w:jc w:val="both"/>
        <w:rPr>
          <w:b/>
          <w:bCs/>
          <w:lang w:eastAsia="ja-JP"/>
        </w:rPr>
      </w:pPr>
      <w:r w:rsidRPr="003E06F3">
        <w:rPr>
          <w:rFonts w:hint="eastAsia"/>
          <w:b/>
          <w:bCs/>
          <w:lang w:eastAsia="ja-JP"/>
        </w:rPr>
        <w:t>FA under OOK is very high (</w:t>
      </w:r>
      <w:r w:rsidR="00643D81" w:rsidRPr="003E06F3">
        <w:rPr>
          <w:rFonts w:hint="eastAsia"/>
          <w:b/>
          <w:bCs/>
          <w:lang w:eastAsia="ja-JP"/>
        </w:rPr>
        <w:t>almost</w:t>
      </w:r>
      <w:r w:rsidRPr="003E06F3">
        <w:rPr>
          <w:rFonts w:hint="eastAsia"/>
          <w:b/>
          <w:bCs/>
          <w:lang w:eastAsia="ja-JP"/>
        </w:rPr>
        <w:t xml:space="preserve"> close to 100%), since the OFF period of Alt 2-4 has the same duration as the OFF period of CAP/PRDCH using M = 2. FA under noise </w:t>
      </w:r>
      <w:r w:rsidR="00EE4885" w:rsidRPr="003E06F3">
        <w:rPr>
          <w:rFonts w:hint="eastAsia"/>
          <w:b/>
          <w:bCs/>
          <w:lang w:eastAsia="ja-JP"/>
        </w:rPr>
        <w:t xml:space="preserve">is </w:t>
      </w:r>
      <w:r w:rsidR="007A365F">
        <w:rPr>
          <w:rFonts w:hint="eastAsia"/>
          <w:b/>
          <w:bCs/>
          <w:lang w:eastAsia="ja-JP"/>
        </w:rPr>
        <w:t>quite small.</w:t>
      </w:r>
    </w:p>
    <w:p w14:paraId="1210C39F" w14:textId="4A46600D" w:rsidR="00EE4885" w:rsidRPr="003E06F3" w:rsidRDefault="00EE4885" w:rsidP="00EE4885">
      <w:pPr>
        <w:pStyle w:val="ListParagraph"/>
        <w:numPr>
          <w:ilvl w:val="0"/>
          <w:numId w:val="7"/>
        </w:numPr>
        <w:ind w:leftChars="0"/>
        <w:jc w:val="both"/>
        <w:rPr>
          <w:b/>
          <w:bCs/>
          <w:lang w:eastAsia="ja-JP"/>
        </w:rPr>
      </w:pPr>
      <w:r w:rsidRPr="003E06F3">
        <w:rPr>
          <w:rFonts w:hint="eastAsia"/>
          <w:b/>
          <w:bCs/>
          <w:lang w:eastAsia="ja-JP"/>
        </w:rPr>
        <w:t>Alt 2-4 with Method 2:</w:t>
      </w:r>
    </w:p>
    <w:p w14:paraId="4720F925" w14:textId="466B08BF" w:rsidR="003A49C4" w:rsidRDefault="00055EF3" w:rsidP="00EE4885">
      <w:pPr>
        <w:pStyle w:val="ListParagraph"/>
        <w:numPr>
          <w:ilvl w:val="1"/>
          <w:numId w:val="7"/>
        </w:numPr>
        <w:ind w:leftChars="0"/>
        <w:jc w:val="both"/>
        <w:rPr>
          <w:b/>
          <w:bCs/>
          <w:lang w:eastAsia="ja-JP"/>
        </w:rPr>
      </w:pPr>
      <w:r>
        <w:rPr>
          <w:rFonts w:hint="eastAsia"/>
          <w:b/>
          <w:bCs/>
          <w:lang w:eastAsia="ja-JP"/>
        </w:rPr>
        <w:t xml:space="preserve">MD performance </w:t>
      </w:r>
      <w:r w:rsidR="00DB0B9C">
        <w:rPr>
          <w:rFonts w:hint="eastAsia"/>
          <w:b/>
          <w:bCs/>
          <w:lang w:eastAsia="ja-JP"/>
        </w:rPr>
        <w:t xml:space="preserve">is </w:t>
      </w:r>
      <w:r w:rsidR="006B0B1C">
        <w:rPr>
          <w:rFonts w:hint="eastAsia"/>
          <w:b/>
          <w:bCs/>
          <w:lang w:eastAsia="ja-JP"/>
        </w:rPr>
        <w:t>similar</w:t>
      </w:r>
      <w:r w:rsidR="00DB0B9C">
        <w:rPr>
          <w:rFonts w:hint="eastAsia"/>
          <w:b/>
          <w:bCs/>
          <w:lang w:eastAsia="ja-JP"/>
        </w:rPr>
        <w:t xml:space="preserve"> </w:t>
      </w:r>
      <w:r w:rsidR="006B0B1C">
        <w:rPr>
          <w:rFonts w:hint="eastAsia"/>
          <w:b/>
          <w:bCs/>
          <w:lang w:eastAsia="ja-JP"/>
        </w:rPr>
        <w:t>irrespective of RF input before</w:t>
      </w:r>
      <w:r>
        <w:rPr>
          <w:rFonts w:hint="eastAsia"/>
          <w:b/>
          <w:bCs/>
          <w:lang w:eastAsia="ja-JP"/>
        </w:rPr>
        <w:t xml:space="preserve"> SIP.</w:t>
      </w:r>
    </w:p>
    <w:p w14:paraId="4A8397A5" w14:textId="501A12E2" w:rsidR="00CE1CCC" w:rsidRPr="00AF3364" w:rsidRDefault="00C66389" w:rsidP="009F769F">
      <w:pPr>
        <w:pStyle w:val="ListParagraph"/>
        <w:numPr>
          <w:ilvl w:val="1"/>
          <w:numId w:val="7"/>
        </w:numPr>
        <w:ind w:leftChars="0"/>
        <w:jc w:val="both"/>
        <w:rPr>
          <w:b/>
          <w:bCs/>
          <w:lang w:eastAsia="ja-JP"/>
        </w:rPr>
      </w:pPr>
      <w:r w:rsidRPr="00C66389">
        <w:rPr>
          <w:rFonts w:hint="eastAsia"/>
          <w:b/>
          <w:bCs/>
          <w:lang w:eastAsia="ja-JP"/>
        </w:rPr>
        <w:t>FA under OOK is still</w:t>
      </w:r>
      <w:r>
        <w:rPr>
          <w:rFonts w:hint="eastAsia"/>
          <w:b/>
          <w:bCs/>
          <w:lang w:eastAsia="ja-JP"/>
        </w:rPr>
        <w:t xml:space="preserve"> high.</w:t>
      </w:r>
    </w:p>
    <w:p w14:paraId="7D1560B6" w14:textId="77777777" w:rsidR="00AF3364" w:rsidRDefault="00AF3364" w:rsidP="00DF6D19">
      <w:pPr>
        <w:jc w:val="both"/>
      </w:pPr>
    </w:p>
    <w:p w14:paraId="5E155DB7" w14:textId="1353489D" w:rsidR="00587A38" w:rsidRPr="00D4171C" w:rsidRDefault="00DF6D19" w:rsidP="00DF6D19">
      <w:pPr>
        <w:jc w:val="both"/>
        <w:rPr>
          <w:lang w:eastAsia="ja-JP"/>
        </w:rPr>
      </w:pPr>
      <w:r w:rsidRPr="00DF6D19">
        <w:t>[</w:t>
      </w:r>
      <w:r w:rsidR="00207CBA">
        <w:rPr>
          <w:rFonts w:hint="eastAsia"/>
          <w:lang w:eastAsia="ja-JP"/>
        </w:rPr>
        <w:t>2</w:t>
      </w:r>
      <w:r w:rsidRPr="00DF6D19">
        <w:t>]</w:t>
      </w:r>
      <w:r w:rsidR="0075175F">
        <w:rPr>
          <w:rFonts w:hint="eastAsia"/>
          <w:lang w:eastAsia="ja-JP"/>
        </w:rPr>
        <w:t xml:space="preserve"> presented</w:t>
      </w:r>
      <w:r w:rsidRPr="00DF6D19">
        <w:t xml:space="preserve"> that </w:t>
      </w:r>
      <w:r w:rsidR="00801017">
        <w:rPr>
          <w:rFonts w:hint="eastAsia"/>
          <w:lang w:eastAsia="ja-JP"/>
        </w:rPr>
        <w:t>for</w:t>
      </w:r>
      <w:r w:rsidRPr="00DF6D19">
        <w:t xml:space="preserve"> SIP Alt 2-4, the comparator threshold can be adjusted to (V</w:t>
      </w:r>
      <w:r w:rsidRPr="00DF6D19">
        <w:rPr>
          <w:vertAlign w:val="subscript"/>
        </w:rPr>
        <w:t>high</w:t>
      </w:r>
      <w:r w:rsidRPr="00DF6D19">
        <w:t xml:space="preserve"> + V</w:t>
      </w:r>
      <w:r w:rsidRPr="00DF6D19">
        <w:rPr>
          <w:vertAlign w:val="subscript"/>
        </w:rPr>
        <w:t>low</w:t>
      </w:r>
      <w:r w:rsidRPr="00DF6D19">
        <w:t>) / 2, where V</w:t>
      </w:r>
      <w:r w:rsidRPr="00DF6D19">
        <w:rPr>
          <w:vertAlign w:val="subscript"/>
        </w:rPr>
        <w:t>high</w:t>
      </w:r>
      <w:r w:rsidRPr="00DF6D19">
        <w:t xml:space="preserve"> and V</w:t>
      </w:r>
      <w:r w:rsidRPr="00DF6D19">
        <w:rPr>
          <w:vertAlign w:val="subscript"/>
        </w:rPr>
        <w:t>low</w:t>
      </w:r>
      <w:r w:rsidRPr="00DF6D19">
        <w:t xml:space="preserve"> represent the ON and OFF voltages of ‘1’ and ‘0’, respectively. </w:t>
      </w:r>
      <w:r w:rsidR="00801017">
        <w:rPr>
          <w:rFonts w:hint="eastAsia"/>
          <w:lang w:eastAsia="ja-JP"/>
        </w:rPr>
        <w:t>It is said that t</w:t>
      </w:r>
      <w:r w:rsidRPr="00DF6D19">
        <w:t xml:space="preserve">his adjustment can be </w:t>
      </w:r>
      <w:r w:rsidR="00801017">
        <w:rPr>
          <w:rFonts w:hint="eastAsia"/>
          <w:lang w:eastAsia="ja-JP"/>
        </w:rPr>
        <w:t>done</w:t>
      </w:r>
      <w:r w:rsidRPr="00DF6D19">
        <w:t xml:space="preserve"> using the initial </w:t>
      </w:r>
      <w:r>
        <w:rPr>
          <w:lang w:eastAsia="ja-JP"/>
        </w:rPr>
        <w:t>‘</w:t>
      </w:r>
      <w:r w:rsidRPr="00DF6D19">
        <w:t>10</w:t>
      </w:r>
      <w:r>
        <w:rPr>
          <w:lang w:eastAsia="ja-JP"/>
        </w:rPr>
        <w:t>’</w:t>
      </w:r>
      <w:r w:rsidRPr="00DF6D19">
        <w:t xml:space="preserve"> sequence in [101000] and subsequently utilized to detect the final OFF period, ‘000’, of the SIP. Based on our understanding, a comparator employed for SIP detection </w:t>
      </w:r>
      <w:r w:rsidR="00BE02BE">
        <w:rPr>
          <w:rFonts w:hint="eastAsia"/>
          <w:lang w:eastAsia="ja-JP"/>
        </w:rPr>
        <w:t>is</w:t>
      </w:r>
      <w:r w:rsidRPr="00DF6D19">
        <w:t xml:space="preserve"> </w:t>
      </w:r>
      <w:r w:rsidR="00635196">
        <w:rPr>
          <w:rFonts w:hint="eastAsia"/>
          <w:lang w:eastAsia="ja-JP"/>
        </w:rPr>
        <w:t xml:space="preserve">typically </w:t>
      </w:r>
      <w:r w:rsidRPr="00DF6D19">
        <w:t xml:space="preserve">a </w:t>
      </w:r>
      <w:r w:rsidR="00BE02BE">
        <w:rPr>
          <w:rFonts w:hint="eastAsia"/>
          <w:lang w:eastAsia="ja-JP"/>
        </w:rPr>
        <w:t>simple</w:t>
      </w:r>
      <w:r w:rsidRPr="00DF6D19">
        <w:t xml:space="preserve"> analog circuit that maintains a voltage by </w:t>
      </w:r>
      <w:r w:rsidR="00587A38">
        <w:rPr>
          <w:rFonts w:hint="eastAsia"/>
          <w:lang w:eastAsia="ja-JP"/>
        </w:rPr>
        <w:t>using</w:t>
      </w:r>
      <w:r w:rsidRPr="00DF6D19">
        <w:t xml:space="preserve"> energy stored in the capacitor(s) of the circuit; therefore, the comparator threshold cannot remain constant</w:t>
      </w:r>
      <w:r w:rsidR="00AB7C34">
        <w:rPr>
          <w:rFonts w:hint="eastAsia"/>
          <w:lang w:eastAsia="ja-JP"/>
        </w:rPr>
        <w:t xml:space="preserve"> for SIP detection using a long OFF period in the SIP</w:t>
      </w:r>
      <w:r w:rsidRPr="00DF6D19">
        <w:t>.</w:t>
      </w:r>
      <w:r w:rsidR="00C60215">
        <w:rPr>
          <w:rFonts w:hint="eastAsia"/>
          <w:lang w:eastAsia="ja-JP"/>
        </w:rPr>
        <w:t xml:space="preserve"> </w:t>
      </w:r>
      <w:r w:rsidR="00090C97">
        <w:rPr>
          <w:rFonts w:hint="eastAsia"/>
          <w:lang w:eastAsia="ja-JP"/>
        </w:rPr>
        <w:t>Nevertheless, w</w:t>
      </w:r>
      <w:r w:rsidR="00D87454">
        <w:rPr>
          <w:rFonts w:hint="eastAsia"/>
          <w:lang w:eastAsia="ja-JP"/>
        </w:rPr>
        <w:t xml:space="preserve">e have also evaluated SIP Alt 2-4 with the comparator threshold fixed to </w:t>
      </w:r>
      <w:r w:rsidR="00D87454" w:rsidRPr="00DF6D19">
        <w:t>(V</w:t>
      </w:r>
      <w:r w:rsidR="00D87454" w:rsidRPr="00DF6D19">
        <w:rPr>
          <w:vertAlign w:val="subscript"/>
        </w:rPr>
        <w:t>high</w:t>
      </w:r>
      <w:r w:rsidR="00D87454" w:rsidRPr="00DF6D19">
        <w:t xml:space="preserve"> + V</w:t>
      </w:r>
      <w:r w:rsidR="00D87454" w:rsidRPr="00DF6D19">
        <w:rPr>
          <w:vertAlign w:val="subscript"/>
        </w:rPr>
        <w:t>low</w:t>
      </w:r>
      <w:r w:rsidR="00D87454" w:rsidRPr="00DF6D19">
        <w:t>) / 2</w:t>
      </w:r>
      <w:r w:rsidR="00D87454">
        <w:rPr>
          <w:rFonts w:hint="eastAsia"/>
          <w:lang w:eastAsia="ja-JP"/>
        </w:rPr>
        <w:t xml:space="preserve">. </w:t>
      </w:r>
      <w:r w:rsidR="000350A7">
        <w:rPr>
          <w:rFonts w:hint="eastAsia"/>
          <w:lang w:eastAsia="ja-JP"/>
        </w:rPr>
        <w:t xml:space="preserve">The results are captured in Table 3. </w:t>
      </w:r>
      <w:r w:rsidR="00155F33">
        <w:rPr>
          <w:rFonts w:hint="eastAsia"/>
          <w:lang w:eastAsia="ja-JP"/>
        </w:rPr>
        <w:t xml:space="preserve">Except for </w:t>
      </w:r>
      <w:r w:rsidR="00704327">
        <w:rPr>
          <w:lang w:eastAsia="ja-JP"/>
        </w:rPr>
        <w:t>comparator</w:t>
      </w:r>
      <w:r w:rsidR="00155F33">
        <w:rPr>
          <w:rFonts w:hint="eastAsia"/>
          <w:lang w:eastAsia="ja-JP"/>
        </w:rPr>
        <w:t xml:space="preserve"> threshold modelling, everything follows Table 1. </w:t>
      </w:r>
    </w:p>
    <w:p w14:paraId="2F27E296" w14:textId="77777777" w:rsidR="00EE4885" w:rsidRDefault="00EE4885" w:rsidP="009F769F">
      <w:pPr>
        <w:jc w:val="both"/>
        <w:rPr>
          <w:lang w:eastAsia="ja-JP"/>
        </w:rPr>
      </w:pPr>
    </w:p>
    <w:p w14:paraId="3A870E05" w14:textId="1220DEC6" w:rsidR="00155F33" w:rsidRDefault="00155F33" w:rsidP="00155F33">
      <w:pPr>
        <w:jc w:val="center"/>
        <w:rPr>
          <w:lang w:eastAsia="ja-JP"/>
        </w:rPr>
      </w:pPr>
      <w:r>
        <w:rPr>
          <w:rFonts w:hint="eastAsia"/>
          <w:lang w:eastAsia="ja-JP"/>
        </w:rPr>
        <w:t>Table 3</w:t>
      </w:r>
      <w:r>
        <w:rPr>
          <w:lang w:eastAsia="ja-JP"/>
        </w:rPr>
        <w:tab/>
      </w:r>
      <w:r>
        <w:rPr>
          <w:lang w:eastAsia="ja-JP"/>
        </w:rPr>
        <w:tab/>
      </w:r>
      <w:r>
        <w:rPr>
          <w:rFonts w:hint="eastAsia"/>
          <w:lang w:eastAsia="ja-JP"/>
        </w:rPr>
        <w:t>Simulation results</w:t>
      </w:r>
    </w:p>
    <w:tbl>
      <w:tblPr>
        <w:tblStyle w:val="TableGrid"/>
        <w:tblW w:w="0" w:type="auto"/>
        <w:tblLook w:val="04A0" w:firstRow="1" w:lastRow="0" w:firstColumn="1" w:lastColumn="0" w:noHBand="0" w:noVBand="1"/>
      </w:tblPr>
      <w:tblGrid>
        <w:gridCol w:w="1870"/>
        <w:gridCol w:w="1870"/>
        <w:gridCol w:w="1870"/>
        <w:gridCol w:w="1870"/>
        <w:gridCol w:w="1870"/>
      </w:tblGrid>
      <w:tr w:rsidR="00155F33" w14:paraId="10A5FCC8" w14:textId="77777777" w:rsidTr="00FE362F">
        <w:tc>
          <w:tcPr>
            <w:tcW w:w="1870" w:type="dxa"/>
            <w:shd w:val="clear" w:color="auto" w:fill="BFBFBF" w:themeFill="background1" w:themeFillShade="BF"/>
            <w:vAlign w:val="center"/>
          </w:tcPr>
          <w:p w14:paraId="6A31A10B" w14:textId="77777777" w:rsidR="00155F33" w:rsidRDefault="00155F33" w:rsidP="00FE362F">
            <w:pPr>
              <w:spacing w:beforeLines="20" w:before="48" w:afterLines="20" w:after="48"/>
              <w:jc w:val="center"/>
              <w:rPr>
                <w:lang w:eastAsia="ja-JP"/>
              </w:rPr>
            </w:pPr>
            <w:r>
              <w:rPr>
                <w:rFonts w:hint="eastAsia"/>
                <w:lang w:eastAsia="ja-JP"/>
              </w:rPr>
              <w:t>SIP</w:t>
            </w:r>
          </w:p>
        </w:tc>
        <w:tc>
          <w:tcPr>
            <w:tcW w:w="1870" w:type="dxa"/>
            <w:shd w:val="clear" w:color="auto" w:fill="BFBFBF" w:themeFill="background1" w:themeFillShade="BF"/>
            <w:vAlign w:val="center"/>
          </w:tcPr>
          <w:p w14:paraId="0CFC0AED" w14:textId="77777777" w:rsidR="00155F33" w:rsidRDefault="00155F33" w:rsidP="00FE362F">
            <w:pPr>
              <w:spacing w:beforeLines="20" w:before="48" w:afterLines="20" w:after="48"/>
              <w:jc w:val="center"/>
              <w:rPr>
                <w:lang w:eastAsia="ja-JP"/>
              </w:rPr>
            </w:pPr>
            <w:r>
              <w:rPr>
                <w:rFonts w:hint="eastAsia"/>
                <w:lang w:eastAsia="ja-JP"/>
              </w:rPr>
              <w:t>RF before SIP</w:t>
            </w:r>
          </w:p>
        </w:tc>
        <w:tc>
          <w:tcPr>
            <w:tcW w:w="1870" w:type="dxa"/>
            <w:shd w:val="clear" w:color="auto" w:fill="BFBFBF" w:themeFill="background1" w:themeFillShade="BF"/>
            <w:vAlign w:val="center"/>
          </w:tcPr>
          <w:p w14:paraId="3C3BD71A" w14:textId="77777777" w:rsidR="00155F33" w:rsidRDefault="00155F33" w:rsidP="00FE362F">
            <w:pPr>
              <w:spacing w:beforeLines="20" w:before="48" w:afterLines="20" w:after="48"/>
              <w:jc w:val="center"/>
              <w:rPr>
                <w:lang w:eastAsia="ja-JP"/>
              </w:rPr>
            </w:pPr>
            <w:r>
              <w:rPr>
                <w:rFonts w:hint="eastAsia"/>
                <w:lang w:eastAsia="ja-JP"/>
              </w:rPr>
              <w:t>SNR for MD 1%</w:t>
            </w:r>
          </w:p>
        </w:tc>
        <w:tc>
          <w:tcPr>
            <w:tcW w:w="1870" w:type="dxa"/>
            <w:shd w:val="clear" w:color="auto" w:fill="BFBFBF" w:themeFill="background1" w:themeFillShade="BF"/>
            <w:vAlign w:val="center"/>
          </w:tcPr>
          <w:p w14:paraId="5EB7D257" w14:textId="77777777" w:rsidR="00155F33" w:rsidRDefault="00155F33" w:rsidP="00FE362F">
            <w:pPr>
              <w:spacing w:beforeLines="20" w:before="48" w:afterLines="20" w:after="48"/>
              <w:jc w:val="center"/>
              <w:rPr>
                <w:lang w:eastAsia="ja-JP"/>
              </w:rPr>
            </w:pPr>
            <w:r>
              <w:rPr>
                <w:rFonts w:hint="eastAsia"/>
                <w:lang w:eastAsia="ja-JP"/>
              </w:rPr>
              <w:t>FAR under OOK</w:t>
            </w:r>
          </w:p>
        </w:tc>
        <w:tc>
          <w:tcPr>
            <w:tcW w:w="1870" w:type="dxa"/>
            <w:shd w:val="clear" w:color="auto" w:fill="BFBFBF" w:themeFill="background1" w:themeFillShade="BF"/>
            <w:vAlign w:val="center"/>
          </w:tcPr>
          <w:p w14:paraId="4D0D41E6" w14:textId="77777777" w:rsidR="00155F33" w:rsidRDefault="00155F33" w:rsidP="00FE362F">
            <w:pPr>
              <w:spacing w:beforeLines="20" w:before="48" w:afterLines="20" w:after="48"/>
              <w:jc w:val="center"/>
              <w:rPr>
                <w:lang w:eastAsia="ja-JP"/>
              </w:rPr>
            </w:pPr>
            <w:r>
              <w:rPr>
                <w:rFonts w:hint="eastAsia"/>
                <w:lang w:eastAsia="ja-JP"/>
              </w:rPr>
              <w:t>FAR under noise</w:t>
            </w:r>
          </w:p>
        </w:tc>
      </w:tr>
      <w:tr w:rsidR="00FE362F" w14:paraId="13F57519" w14:textId="77777777" w:rsidTr="00FE362F">
        <w:tc>
          <w:tcPr>
            <w:tcW w:w="1870" w:type="dxa"/>
            <w:vMerge w:val="restart"/>
            <w:vAlign w:val="center"/>
          </w:tcPr>
          <w:p w14:paraId="0F0AA4EB" w14:textId="619456AC" w:rsidR="00FE362F" w:rsidRDefault="00FE362F" w:rsidP="00FE362F">
            <w:pPr>
              <w:spacing w:beforeLines="20" w:before="48" w:afterLines="20" w:after="48"/>
              <w:jc w:val="center"/>
              <w:rPr>
                <w:lang w:eastAsia="ja-JP"/>
              </w:rPr>
            </w:pPr>
            <w:r>
              <w:rPr>
                <w:rFonts w:hint="eastAsia"/>
                <w:lang w:eastAsia="ja-JP"/>
              </w:rPr>
              <w:t>Alt 2-4 Method 1</w:t>
            </w:r>
          </w:p>
          <w:p w14:paraId="4BF55C44" w14:textId="44477ADF" w:rsidR="00FE362F" w:rsidRDefault="00FE362F" w:rsidP="00FE362F">
            <w:pPr>
              <w:spacing w:beforeLines="20" w:before="48" w:afterLines="20" w:after="48"/>
              <w:jc w:val="center"/>
              <w:rPr>
                <w:lang w:eastAsia="ja-JP"/>
              </w:rPr>
            </w:pPr>
            <w:r>
              <w:rPr>
                <w:rFonts w:hint="eastAsia"/>
                <w:lang w:eastAsia="ja-JP"/>
              </w:rPr>
              <w:lastRenderedPageBreak/>
              <w:t>Th = (V</w:t>
            </w:r>
            <w:r w:rsidRPr="000A5CDE">
              <w:rPr>
                <w:rFonts w:hint="eastAsia"/>
                <w:vertAlign w:val="subscript"/>
                <w:lang w:eastAsia="ja-JP"/>
              </w:rPr>
              <w:t>h</w:t>
            </w:r>
            <w:r>
              <w:rPr>
                <w:rFonts w:hint="eastAsia"/>
                <w:lang w:eastAsia="ja-JP"/>
              </w:rPr>
              <w:t xml:space="preserve"> + V</w:t>
            </w:r>
            <w:r w:rsidRPr="000A5CDE">
              <w:rPr>
                <w:rFonts w:hint="eastAsia"/>
                <w:vertAlign w:val="subscript"/>
                <w:lang w:eastAsia="ja-JP"/>
              </w:rPr>
              <w:t>l</w:t>
            </w:r>
            <w:r>
              <w:rPr>
                <w:rFonts w:hint="eastAsia"/>
                <w:lang w:eastAsia="ja-JP"/>
              </w:rPr>
              <w:t>) / 2</w:t>
            </w:r>
          </w:p>
        </w:tc>
        <w:tc>
          <w:tcPr>
            <w:tcW w:w="1870" w:type="dxa"/>
            <w:vAlign w:val="center"/>
          </w:tcPr>
          <w:p w14:paraId="1EE1792B" w14:textId="77777777" w:rsidR="00FE362F" w:rsidRDefault="00FE362F" w:rsidP="00FE362F">
            <w:pPr>
              <w:spacing w:beforeLines="20" w:before="48" w:afterLines="20" w:after="48"/>
              <w:jc w:val="center"/>
              <w:rPr>
                <w:lang w:eastAsia="ja-JP"/>
              </w:rPr>
            </w:pPr>
            <w:r>
              <w:rPr>
                <w:rFonts w:hint="eastAsia"/>
                <w:lang w:eastAsia="ja-JP"/>
              </w:rPr>
              <w:lastRenderedPageBreak/>
              <w:t>Zero RF power</w:t>
            </w:r>
          </w:p>
        </w:tc>
        <w:tc>
          <w:tcPr>
            <w:tcW w:w="1870" w:type="dxa"/>
            <w:vAlign w:val="center"/>
          </w:tcPr>
          <w:p w14:paraId="4AF21FA4" w14:textId="3E89B1F2" w:rsidR="00FE362F" w:rsidRDefault="00FE362F" w:rsidP="00FE362F">
            <w:pPr>
              <w:spacing w:beforeLines="20" w:before="48" w:afterLines="20" w:after="48"/>
              <w:jc w:val="center"/>
              <w:rPr>
                <w:lang w:eastAsia="ja-JP"/>
              </w:rPr>
            </w:pPr>
            <w:r>
              <w:rPr>
                <w:rFonts w:hint="eastAsia"/>
                <w:lang w:eastAsia="ja-JP"/>
              </w:rPr>
              <w:t>22.5 dB</w:t>
            </w:r>
          </w:p>
        </w:tc>
        <w:tc>
          <w:tcPr>
            <w:tcW w:w="1870" w:type="dxa"/>
            <w:vMerge w:val="restart"/>
            <w:vAlign w:val="center"/>
          </w:tcPr>
          <w:p w14:paraId="45B4B92F" w14:textId="2B313E4C" w:rsidR="00FE362F" w:rsidRPr="00B23702" w:rsidRDefault="00FE362F" w:rsidP="00FE362F">
            <w:pPr>
              <w:spacing w:beforeLines="20" w:before="48" w:afterLines="20" w:after="48"/>
              <w:jc w:val="center"/>
              <w:rPr>
                <w:lang w:eastAsia="ja-JP"/>
              </w:rPr>
            </w:pPr>
            <w:r w:rsidRPr="00B23702">
              <w:rPr>
                <w:rFonts w:hint="eastAsia"/>
                <w:lang w:eastAsia="ja-JP"/>
              </w:rPr>
              <w:t>~ 100%</w:t>
            </w:r>
          </w:p>
        </w:tc>
        <w:tc>
          <w:tcPr>
            <w:tcW w:w="1870" w:type="dxa"/>
            <w:vMerge w:val="restart"/>
            <w:vAlign w:val="center"/>
          </w:tcPr>
          <w:p w14:paraId="41311B69" w14:textId="77777777" w:rsidR="00FE362F" w:rsidRDefault="00FE362F" w:rsidP="00FE362F">
            <w:pPr>
              <w:spacing w:beforeLines="20" w:before="48" w:afterLines="20" w:after="48"/>
              <w:jc w:val="center"/>
              <w:rPr>
                <w:lang w:eastAsia="ja-JP"/>
              </w:rPr>
            </w:pPr>
            <w:r>
              <w:rPr>
                <w:rFonts w:hint="eastAsia"/>
                <w:lang w:eastAsia="ja-JP"/>
              </w:rPr>
              <w:t>&lt; 1%</w:t>
            </w:r>
          </w:p>
        </w:tc>
      </w:tr>
      <w:tr w:rsidR="00FE362F" w14:paraId="26300624" w14:textId="77777777" w:rsidTr="00FE362F">
        <w:tc>
          <w:tcPr>
            <w:tcW w:w="1870" w:type="dxa"/>
            <w:vMerge/>
            <w:vAlign w:val="center"/>
          </w:tcPr>
          <w:p w14:paraId="4A99ED6A" w14:textId="77777777" w:rsidR="00FE362F" w:rsidRDefault="00FE362F" w:rsidP="00FE362F">
            <w:pPr>
              <w:spacing w:beforeLines="20" w:before="48" w:afterLines="20" w:after="48"/>
              <w:jc w:val="center"/>
              <w:rPr>
                <w:lang w:eastAsia="ja-JP"/>
              </w:rPr>
            </w:pPr>
          </w:p>
        </w:tc>
        <w:tc>
          <w:tcPr>
            <w:tcW w:w="1870" w:type="dxa"/>
            <w:vAlign w:val="center"/>
          </w:tcPr>
          <w:p w14:paraId="0E35D13B" w14:textId="77777777" w:rsidR="00FE362F" w:rsidRDefault="00FE362F" w:rsidP="00FE362F">
            <w:pPr>
              <w:spacing w:beforeLines="20" w:before="48" w:afterLines="20" w:after="48"/>
              <w:jc w:val="center"/>
              <w:rPr>
                <w:lang w:eastAsia="ja-JP"/>
              </w:rPr>
            </w:pPr>
            <w:r>
              <w:rPr>
                <w:rFonts w:hint="eastAsia"/>
                <w:lang w:eastAsia="ja-JP"/>
              </w:rPr>
              <w:t>RF power</w:t>
            </w:r>
          </w:p>
        </w:tc>
        <w:tc>
          <w:tcPr>
            <w:tcW w:w="1870" w:type="dxa"/>
            <w:vAlign w:val="center"/>
          </w:tcPr>
          <w:p w14:paraId="41A8701E" w14:textId="1549749C" w:rsidR="00FE362F" w:rsidRDefault="00FE362F" w:rsidP="00FE362F">
            <w:pPr>
              <w:spacing w:beforeLines="20" w:before="48" w:afterLines="20" w:after="48"/>
              <w:jc w:val="center"/>
              <w:rPr>
                <w:lang w:eastAsia="ja-JP"/>
              </w:rPr>
            </w:pPr>
            <w:r>
              <w:rPr>
                <w:rFonts w:hint="eastAsia"/>
                <w:lang w:eastAsia="ja-JP"/>
              </w:rPr>
              <w:t>22.5 dB</w:t>
            </w:r>
          </w:p>
        </w:tc>
        <w:tc>
          <w:tcPr>
            <w:tcW w:w="1870" w:type="dxa"/>
            <w:vMerge/>
            <w:vAlign w:val="center"/>
          </w:tcPr>
          <w:p w14:paraId="75E204C3" w14:textId="6065DDA3" w:rsidR="00FE362F" w:rsidRPr="00B23702" w:rsidRDefault="00FE362F" w:rsidP="00FE362F">
            <w:pPr>
              <w:spacing w:beforeLines="20" w:before="48" w:afterLines="20" w:after="48"/>
              <w:jc w:val="center"/>
              <w:rPr>
                <w:lang w:eastAsia="ja-JP"/>
              </w:rPr>
            </w:pPr>
          </w:p>
        </w:tc>
        <w:tc>
          <w:tcPr>
            <w:tcW w:w="1870" w:type="dxa"/>
            <w:vMerge/>
            <w:vAlign w:val="center"/>
          </w:tcPr>
          <w:p w14:paraId="7ADDB32F" w14:textId="48584E79" w:rsidR="00FE362F" w:rsidRDefault="00FE362F" w:rsidP="00FE362F">
            <w:pPr>
              <w:spacing w:beforeLines="20" w:before="48" w:afterLines="20" w:after="48"/>
              <w:jc w:val="center"/>
              <w:rPr>
                <w:lang w:eastAsia="ja-JP"/>
              </w:rPr>
            </w:pPr>
          </w:p>
        </w:tc>
      </w:tr>
      <w:tr w:rsidR="00FE362F" w14:paraId="6D862B10" w14:textId="77777777" w:rsidTr="00FE362F">
        <w:tc>
          <w:tcPr>
            <w:tcW w:w="1870" w:type="dxa"/>
            <w:vMerge w:val="restart"/>
            <w:vAlign w:val="center"/>
          </w:tcPr>
          <w:p w14:paraId="6ED5EC1A" w14:textId="12CDF57B" w:rsidR="00FE362F" w:rsidRDefault="00FE362F" w:rsidP="00FE362F">
            <w:pPr>
              <w:spacing w:beforeLines="20" w:before="48" w:afterLines="20" w:after="48"/>
              <w:jc w:val="center"/>
              <w:rPr>
                <w:lang w:eastAsia="ja-JP"/>
              </w:rPr>
            </w:pPr>
            <w:r>
              <w:rPr>
                <w:rFonts w:hint="eastAsia"/>
                <w:lang w:eastAsia="ja-JP"/>
              </w:rPr>
              <w:t>Alt 2-4 Method 2</w:t>
            </w:r>
          </w:p>
          <w:p w14:paraId="1B68547E" w14:textId="72EFA691" w:rsidR="00FE362F" w:rsidRDefault="00FE362F" w:rsidP="00FE362F">
            <w:pPr>
              <w:spacing w:beforeLines="20" w:before="48" w:afterLines="20" w:after="48"/>
              <w:jc w:val="center"/>
              <w:rPr>
                <w:lang w:eastAsia="ja-JP"/>
              </w:rPr>
            </w:pPr>
            <w:r>
              <w:rPr>
                <w:rFonts w:hint="eastAsia"/>
                <w:lang w:eastAsia="ja-JP"/>
              </w:rPr>
              <w:t>Th = (V</w:t>
            </w:r>
            <w:r w:rsidRPr="000A5CDE">
              <w:rPr>
                <w:rFonts w:hint="eastAsia"/>
                <w:vertAlign w:val="subscript"/>
                <w:lang w:eastAsia="ja-JP"/>
              </w:rPr>
              <w:t>h</w:t>
            </w:r>
            <w:r>
              <w:rPr>
                <w:rFonts w:hint="eastAsia"/>
                <w:lang w:eastAsia="ja-JP"/>
              </w:rPr>
              <w:t xml:space="preserve"> + V</w:t>
            </w:r>
            <w:r w:rsidRPr="000A5CDE">
              <w:rPr>
                <w:rFonts w:hint="eastAsia"/>
                <w:vertAlign w:val="subscript"/>
                <w:lang w:eastAsia="ja-JP"/>
              </w:rPr>
              <w:t>l</w:t>
            </w:r>
            <w:r>
              <w:rPr>
                <w:rFonts w:hint="eastAsia"/>
                <w:lang w:eastAsia="ja-JP"/>
              </w:rPr>
              <w:t>) / 2</w:t>
            </w:r>
          </w:p>
        </w:tc>
        <w:tc>
          <w:tcPr>
            <w:tcW w:w="1870" w:type="dxa"/>
            <w:vAlign w:val="center"/>
          </w:tcPr>
          <w:p w14:paraId="0C7E2F35" w14:textId="77777777" w:rsidR="00FE362F" w:rsidRDefault="00FE362F" w:rsidP="00FE362F">
            <w:pPr>
              <w:spacing w:beforeLines="20" w:before="48" w:afterLines="20" w:after="48"/>
              <w:jc w:val="center"/>
              <w:rPr>
                <w:lang w:eastAsia="ja-JP"/>
              </w:rPr>
            </w:pPr>
            <w:r>
              <w:rPr>
                <w:rFonts w:hint="eastAsia"/>
                <w:lang w:eastAsia="ja-JP"/>
              </w:rPr>
              <w:t>Zero RF power</w:t>
            </w:r>
          </w:p>
        </w:tc>
        <w:tc>
          <w:tcPr>
            <w:tcW w:w="1870" w:type="dxa"/>
            <w:shd w:val="clear" w:color="auto" w:fill="auto"/>
            <w:vAlign w:val="center"/>
          </w:tcPr>
          <w:p w14:paraId="5FE5B807" w14:textId="1DB7B87D" w:rsidR="00FE362F" w:rsidRPr="004B1514" w:rsidRDefault="00FE362F" w:rsidP="00FE362F">
            <w:pPr>
              <w:spacing w:beforeLines="20" w:before="48" w:afterLines="20" w:after="48"/>
              <w:jc w:val="center"/>
              <w:rPr>
                <w:lang w:eastAsia="ja-JP"/>
              </w:rPr>
            </w:pPr>
            <w:r>
              <w:rPr>
                <w:rFonts w:hint="eastAsia"/>
                <w:lang w:eastAsia="ja-JP"/>
              </w:rPr>
              <w:t>22.5 dB</w:t>
            </w:r>
          </w:p>
        </w:tc>
        <w:tc>
          <w:tcPr>
            <w:tcW w:w="1870" w:type="dxa"/>
            <w:vMerge w:val="restart"/>
            <w:shd w:val="clear" w:color="auto" w:fill="auto"/>
            <w:vAlign w:val="center"/>
          </w:tcPr>
          <w:p w14:paraId="0AD1D217" w14:textId="58532762" w:rsidR="00FE362F" w:rsidRPr="00A8793D" w:rsidRDefault="00FE362F" w:rsidP="00FE362F">
            <w:pPr>
              <w:spacing w:beforeLines="20" w:before="48" w:afterLines="20" w:after="48"/>
              <w:jc w:val="center"/>
              <w:rPr>
                <w:lang w:eastAsia="ja-JP"/>
              </w:rPr>
            </w:pPr>
            <w:r w:rsidRPr="00A8793D">
              <w:rPr>
                <w:rFonts w:hint="eastAsia"/>
                <w:lang w:eastAsia="ja-JP"/>
              </w:rPr>
              <w:t>20%</w:t>
            </w:r>
          </w:p>
        </w:tc>
        <w:tc>
          <w:tcPr>
            <w:tcW w:w="1870" w:type="dxa"/>
            <w:vMerge w:val="restart"/>
            <w:shd w:val="clear" w:color="auto" w:fill="auto"/>
            <w:vAlign w:val="center"/>
          </w:tcPr>
          <w:p w14:paraId="2E758543" w14:textId="0772022E" w:rsidR="00FE362F" w:rsidRPr="004B1514" w:rsidRDefault="00FE362F" w:rsidP="00FE362F">
            <w:pPr>
              <w:spacing w:beforeLines="20" w:before="48" w:afterLines="20" w:after="48"/>
              <w:jc w:val="center"/>
              <w:rPr>
                <w:lang w:eastAsia="ja-JP"/>
              </w:rPr>
            </w:pPr>
            <w:r>
              <w:rPr>
                <w:rFonts w:hint="eastAsia"/>
                <w:lang w:eastAsia="ja-JP"/>
              </w:rPr>
              <w:t>&lt; 1%</w:t>
            </w:r>
          </w:p>
        </w:tc>
      </w:tr>
      <w:tr w:rsidR="00FE362F" w14:paraId="50B91C41" w14:textId="77777777" w:rsidTr="00FE362F">
        <w:tc>
          <w:tcPr>
            <w:tcW w:w="1870" w:type="dxa"/>
            <w:vMerge/>
            <w:vAlign w:val="center"/>
          </w:tcPr>
          <w:p w14:paraId="4F2EE8D7" w14:textId="77777777" w:rsidR="00FE362F" w:rsidRDefault="00FE362F" w:rsidP="00FE362F">
            <w:pPr>
              <w:spacing w:beforeLines="20" w:before="48" w:afterLines="20" w:after="48"/>
              <w:jc w:val="center"/>
              <w:rPr>
                <w:lang w:eastAsia="ja-JP"/>
              </w:rPr>
            </w:pPr>
          </w:p>
        </w:tc>
        <w:tc>
          <w:tcPr>
            <w:tcW w:w="1870" w:type="dxa"/>
            <w:vAlign w:val="center"/>
          </w:tcPr>
          <w:p w14:paraId="55A76CD3" w14:textId="77777777" w:rsidR="00FE362F" w:rsidRDefault="00FE362F" w:rsidP="00FE362F">
            <w:pPr>
              <w:spacing w:beforeLines="20" w:before="48" w:afterLines="20" w:after="48"/>
              <w:jc w:val="center"/>
              <w:rPr>
                <w:lang w:eastAsia="ja-JP"/>
              </w:rPr>
            </w:pPr>
            <w:r>
              <w:rPr>
                <w:rFonts w:hint="eastAsia"/>
                <w:lang w:eastAsia="ja-JP"/>
              </w:rPr>
              <w:t>RF power</w:t>
            </w:r>
          </w:p>
        </w:tc>
        <w:tc>
          <w:tcPr>
            <w:tcW w:w="1870" w:type="dxa"/>
            <w:shd w:val="clear" w:color="auto" w:fill="auto"/>
            <w:vAlign w:val="center"/>
          </w:tcPr>
          <w:p w14:paraId="1306CA00" w14:textId="17DFDBDE" w:rsidR="00FE362F" w:rsidRPr="004B1514" w:rsidRDefault="00FE362F" w:rsidP="00FE362F">
            <w:pPr>
              <w:spacing w:beforeLines="20" w:before="48" w:afterLines="20" w:after="48"/>
              <w:jc w:val="center"/>
              <w:rPr>
                <w:lang w:eastAsia="ja-JP"/>
              </w:rPr>
            </w:pPr>
            <w:r>
              <w:rPr>
                <w:rFonts w:hint="eastAsia"/>
                <w:lang w:eastAsia="ja-JP"/>
              </w:rPr>
              <w:t>22.5 dB</w:t>
            </w:r>
          </w:p>
        </w:tc>
        <w:tc>
          <w:tcPr>
            <w:tcW w:w="1870" w:type="dxa"/>
            <w:vMerge/>
            <w:shd w:val="clear" w:color="auto" w:fill="auto"/>
            <w:vAlign w:val="center"/>
          </w:tcPr>
          <w:p w14:paraId="06801255" w14:textId="7EC7497A" w:rsidR="00FE362F" w:rsidRPr="00A8793D" w:rsidRDefault="00FE362F" w:rsidP="00FE362F">
            <w:pPr>
              <w:spacing w:beforeLines="20" w:before="48" w:afterLines="20" w:after="48"/>
              <w:jc w:val="center"/>
              <w:rPr>
                <w:lang w:eastAsia="ja-JP"/>
              </w:rPr>
            </w:pPr>
          </w:p>
        </w:tc>
        <w:tc>
          <w:tcPr>
            <w:tcW w:w="1870" w:type="dxa"/>
            <w:vMerge/>
            <w:shd w:val="clear" w:color="auto" w:fill="auto"/>
            <w:vAlign w:val="center"/>
          </w:tcPr>
          <w:p w14:paraId="7A4C006C" w14:textId="3E5ABF23" w:rsidR="00FE362F" w:rsidRPr="004B1514" w:rsidRDefault="00FE362F" w:rsidP="00FE362F">
            <w:pPr>
              <w:spacing w:beforeLines="20" w:before="48" w:afterLines="20" w:after="48"/>
              <w:jc w:val="center"/>
              <w:rPr>
                <w:lang w:eastAsia="ja-JP"/>
              </w:rPr>
            </w:pPr>
          </w:p>
        </w:tc>
      </w:tr>
    </w:tbl>
    <w:p w14:paraId="687DCE8A" w14:textId="77777777" w:rsidR="00155F33" w:rsidRDefault="00155F33" w:rsidP="00155F33">
      <w:pPr>
        <w:jc w:val="both"/>
        <w:rPr>
          <w:lang w:eastAsia="ja-JP"/>
        </w:rPr>
      </w:pPr>
    </w:p>
    <w:p w14:paraId="056A9144" w14:textId="30D77005" w:rsidR="00513920" w:rsidRDefault="00A20311" w:rsidP="009F769F">
      <w:pPr>
        <w:jc w:val="both"/>
        <w:rPr>
          <w:rFonts w:hint="eastAsia"/>
          <w:lang w:eastAsia="ja-JP"/>
        </w:rPr>
      </w:pPr>
      <w:r>
        <w:rPr>
          <w:rFonts w:hint="eastAsia"/>
          <w:lang w:eastAsia="ja-JP"/>
        </w:rPr>
        <w:t xml:space="preserve">Table 3 indicates that </w:t>
      </w:r>
      <w:r w:rsidR="00985EB9">
        <w:rPr>
          <w:rFonts w:hint="eastAsia"/>
          <w:lang w:eastAsia="ja-JP"/>
        </w:rPr>
        <w:t>the ideal</w:t>
      </w:r>
      <w:r>
        <w:rPr>
          <w:rFonts w:hint="eastAsia"/>
          <w:lang w:eastAsia="ja-JP"/>
        </w:rPr>
        <w:t xml:space="preserve"> comparator threshold</w:t>
      </w:r>
      <w:r w:rsidR="00985EB9">
        <w:rPr>
          <w:rFonts w:hint="eastAsia"/>
          <w:lang w:eastAsia="ja-JP"/>
        </w:rPr>
        <w:t>,</w:t>
      </w:r>
      <w:r>
        <w:rPr>
          <w:rFonts w:hint="eastAsia"/>
          <w:lang w:eastAsia="ja-JP"/>
        </w:rPr>
        <w:t xml:space="preserve"> fixed to </w:t>
      </w:r>
      <w:r w:rsidRPr="00DF6D19">
        <w:t>(V</w:t>
      </w:r>
      <w:r w:rsidRPr="00DF6D19">
        <w:rPr>
          <w:vertAlign w:val="subscript"/>
        </w:rPr>
        <w:t>high</w:t>
      </w:r>
      <w:r w:rsidRPr="00DF6D19">
        <w:t xml:space="preserve"> + V</w:t>
      </w:r>
      <w:r w:rsidRPr="00DF6D19">
        <w:rPr>
          <w:vertAlign w:val="subscript"/>
        </w:rPr>
        <w:t>low</w:t>
      </w:r>
      <w:r w:rsidRPr="00DF6D19">
        <w:t>) / 2</w:t>
      </w:r>
      <w:r>
        <w:rPr>
          <w:rFonts w:hint="eastAsia"/>
          <w:lang w:eastAsia="ja-JP"/>
        </w:rPr>
        <w:t xml:space="preserve">, </w:t>
      </w:r>
      <w:r w:rsidR="00196EA1">
        <w:rPr>
          <w:rFonts w:hint="eastAsia"/>
          <w:lang w:eastAsia="ja-JP"/>
        </w:rPr>
        <w:t xml:space="preserve">offers </w:t>
      </w:r>
      <w:r w:rsidR="007070F7">
        <w:rPr>
          <w:rFonts w:hint="eastAsia"/>
          <w:lang w:eastAsia="ja-JP"/>
        </w:rPr>
        <w:t xml:space="preserve">significant improvement for </w:t>
      </w:r>
      <w:r w:rsidR="004E4B77">
        <w:rPr>
          <w:rFonts w:hint="eastAsia"/>
          <w:lang w:eastAsia="ja-JP"/>
        </w:rPr>
        <w:t xml:space="preserve">Method 2 based detection. </w:t>
      </w:r>
      <w:r w:rsidR="00196EA1">
        <w:rPr>
          <w:rFonts w:hint="eastAsia"/>
          <w:lang w:eastAsia="ja-JP"/>
        </w:rPr>
        <w:t xml:space="preserve">However, </w:t>
      </w:r>
      <w:r w:rsidR="006E002A">
        <w:rPr>
          <w:rFonts w:hint="eastAsia"/>
          <w:lang w:eastAsia="ja-JP"/>
        </w:rPr>
        <w:t>FA</w:t>
      </w:r>
      <w:r w:rsidR="00616BD0">
        <w:rPr>
          <w:rFonts w:hint="eastAsia"/>
          <w:lang w:eastAsia="ja-JP"/>
        </w:rPr>
        <w:t>R</w:t>
      </w:r>
      <w:r w:rsidR="00D15E23">
        <w:rPr>
          <w:rFonts w:hint="eastAsia"/>
          <w:lang w:eastAsia="ja-JP"/>
        </w:rPr>
        <w:t xml:space="preserve"> </w:t>
      </w:r>
      <w:r w:rsidR="006E002A">
        <w:rPr>
          <w:rFonts w:hint="eastAsia"/>
          <w:lang w:eastAsia="ja-JP"/>
        </w:rPr>
        <w:t xml:space="preserve">under OOK is </w:t>
      </w:r>
      <w:r w:rsidR="00D15E23">
        <w:rPr>
          <w:rFonts w:hint="eastAsia"/>
          <w:lang w:eastAsia="ja-JP"/>
        </w:rPr>
        <w:t>still</w:t>
      </w:r>
      <w:r w:rsidR="00616BD0">
        <w:rPr>
          <w:rFonts w:hint="eastAsia"/>
          <w:lang w:eastAsia="ja-JP"/>
        </w:rPr>
        <w:t xml:space="preserve"> relatively </w:t>
      </w:r>
      <w:r w:rsidR="00D15E23">
        <w:rPr>
          <w:rFonts w:hint="eastAsia"/>
          <w:lang w:eastAsia="ja-JP"/>
        </w:rPr>
        <w:t>high</w:t>
      </w:r>
      <w:r w:rsidR="00FC4D91">
        <w:rPr>
          <w:rFonts w:hint="eastAsia"/>
          <w:lang w:eastAsia="ja-JP"/>
        </w:rPr>
        <w:t>, 20%</w:t>
      </w:r>
      <w:r w:rsidR="00D6063E">
        <w:rPr>
          <w:rFonts w:hint="eastAsia"/>
          <w:lang w:eastAsia="ja-JP"/>
        </w:rPr>
        <w:t>.</w:t>
      </w:r>
      <w:r w:rsidR="00964E1B">
        <w:rPr>
          <w:rFonts w:hint="eastAsia"/>
          <w:lang w:eastAsia="ja-JP"/>
        </w:rPr>
        <w:t xml:space="preserve"> B</w:t>
      </w:r>
      <w:r w:rsidR="003C5759">
        <w:rPr>
          <w:rFonts w:hint="eastAsia"/>
          <w:lang w:eastAsia="ja-JP"/>
        </w:rPr>
        <w:t xml:space="preserve">y </w:t>
      </w:r>
      <w:r w:rsidR="006D6CCC">
        <w:rPr>
          <w:rFonts w:hint="eastAsia"/>
          <w:lang w:eastAsia="ja-JP"/>
        </w:rPr>
        <w:t xml:space="preserve">tightening the detection condition (window sizes), </w:t>
      </w:r>
      <w:r w:rsidR="007D4FEB">
        <w:rPr>
          <w:rFonts w:hint="eastAsia"/>
          <w:lang w:eastAsia="ja-JP"/>
        </w:rPr>
        <w:t xml:space="preserve">it is possible to reduce FAR to e.g., 10%, but then required SNR for MD 1% increases to e.g., 27dB. </w:t>
      </w:r>
    </w:p>
    <w:p w14:paraId="4A6C51BE" w14:textId="29E9F070" w:rsidR="00EE4885" w:rsidRDefault="00EE4885" w:rsidP="009F769F">
      <w:pPr>
        <w:jc w:val="both"/>
        <w:rPr>
          <w:lang w:eastAsia="ja-JP"/>
        </w:rPr>
      </w:pPr>
    </w:p>
    <w:p w14:paraId="4465E50A" w14:textId="2F4B75E3" w:rsidR="00E468B2" w:rsidRPr="00E81EB0" w:rsidRDefault="00C40004" w:rsidP="009F769F">
      <w:pPr>
        <w:jc w:val="both"/>
        <w:rPr>
          <w:b/>
          <w:bCs/>
          <w:u w:val="single"/>
          <w:lang w:eastAsia="ja-JP"/>
        </w:rPr>
      </w:pPr>
      <w:r w:rsidRPr="00E81EB0">
        <w:rPr>
          <w:rFonts w:hint="eastAsia"/>
          <w:b/>
          <w:bCs/>
          <w:u w:val="single"/>
          <w:lang w:eastAsia="ja-JP"/>
        </w:rPr>
        <w:t xml:space="preserve">Observation </w:t>
      </w:r>
      <w:r w:rsidR="00F1257D" w:rsidRPr="00E81EB0">
        <w:rPr>
          <w:rFonts w:hint="eastAsia"/>
          <w:b/>
          <w:bCs/>
          <w:u w:val="single"/>
          <w:lang w:eastAsia="ja-JP"/>
        </w:rPr>
        <w:t>2</w:t>
      </w:r>
      <w:r w:rsidRPr="00E81EB0">
        <w:rPr>
          <w:rFonts w:hint="eastAsia"/>
          <w:b/>
          <w:bCs/>
          <w:u w:val="single"/>
          <w:lang w:eastAsia="ja-JP"/>
        </w:rPr>
        <w:t>:</w:t>
      </w:r>
    </w:p>
    <w:p w14:paraId="04DEBC38" w14:textId="16CF63D2" w:rsidR="00C40004" w:rsidRPr="00E81EB0" w:rsidRDefault="00CB7DF2" w:rsidP="00C40004">
      <w:pPr>
        <w:pStyle w:val="ListParagraph"/>
        <w:numPr>
          <w:ilvl w:val="0"/>
          <w:numId w:val="7"/>
        </w:numPr>
        <w:ind w:leftChars="0"/>
        <w:jc w:val="both"/>
        <w:rPr>
          <w:b/>
          <w:bCs/>
          <w:lang w:eastAsia="ja-JP"/>
        </w:rPr>
      </w:pPr>
      <w:r w:rsidRPr="00E81EB0">
        <w:rPr>
          <w:rFonts w:hint="eastAsia"/>
          <w:b/>
          <w:bCs/>
          <w:lang w:eastAsia="ja-JP"/>
        </w:rPr>
        <w:t>If the comparator threshold can be fixed to (V</w:t>
      </w:r>
      <w:r w:rsidRPr="00E81EB0">
        <w:rPr>
          <w:rFonts w:hint="eastAsia"/>
          <w:b/>
          <w:bCs/>
          <w:vertAlign w:val="subscript"/>
          <w:lang w:eastAsia="ja-JP"/>
        </w:rPr>
        <w:t>high</w:t>
      </w:r>
      <w:r w:rsidRPr="00E81EB0">
        <w:rPr>
          <w:rFonts w:hint="eastAsia"/>
          <w:b/>
          <w:bCs/>
          <w:lang w:eastAsia="ja-JP"/>
        </w:rPr>
        <w:t xml:space="preserve"> + V</w:t>
      </w:r>
      <w:r w:rsidRPr="00E81EB0">
        <w:rPr>
          <w:rFonts w:hint="eastAsia"/>
          <w:b/>
          <w:bCs/>
          <w:vertAlign w:val="subscript"/>
          <w:lang w:eastAsia="ja-JP"/>
        </w:rPr>
        <w:t>low</w:t>
      </w:r>
      <w:r w:rsidRPr="00E81EB0">
        <w:rPr>
          <w:rFonts w:hint="eastAsia"/>
          <w:b/>
          <w:bCs/>
          <w:lang w:eastAsia="ja-JP"/>
        </w:rPr>
        <w:t xml:space="preserve">) / 2 for SIP detection, </w:t>
      </w:r>
      <w:r w:rsidR="00D6063E">
        <w:rPr>
          <w:rFonts w:hint="eastAsia"/>
          <w:b/>
          <w:bCs/>
          <w:lang w:eastAsia="ja-JP"/>
        </w:rPr>
        <w:t>Alt 2-4 with Method 2 can improve MDR (</w:t>
      </w:r>
      <w:r w:rsidR="00FF6CD8">
        <w:rPr>
          <w:rFonts w:hint="eastAsia"/>
          <w:b/>
          <w:bCs/>
          <w:lang w:eastAsia="ja-JP"/>
        </w:rPr>
        <w:t xml:space="preserve">required SNR 22.5dB for </w:t>
      </w:r>
      <w:r w:rsidR="00C250CD">
        <w:rPr>
          <w:rFonts w:hint="eastAsia"/>
          <w:b/>
          <w:bCs/>
          <w:lang w:eastAsia="ja-JP"/>
        </w:rPr>
        <w:t xml:space="preserve">MD </w:t>
      </w:r>
      <w:r w:rsidR="00FF6CD8">
        <w:rPr>
          <w:rFonts w:hint="eastAsia"/>
          <w:b/>
          <w:bCs/>
          <w:lang w:eastAsia="ja-JP"/>
        </w:rPr>
        <w:t>1%</w:t>
      </w:r>
      <w:r w:rsidR="00D6063E">
        <w:rPr>
          <w:rFonts w:hint="eastAsia"/>
          <w:b/>
          <w:bCs/>
          <w:lang w:eastAsia="ja-JP"/>
        </w:rPr>
        <w:t>)</w:t>
      </w:r>
      <w:r w:rsidR="00FF6CD8">
        <w:rPr>
          <w:rFonts w:hint="eastAsia"/>
          <w:b/>
          <w:bCs/>
          <w:lang w:eastAsia="ja-JP"/>
        </w:rPr>
        <w:t>, with FAR under OOK of 20%</w:t>
      </w:r>
    </w:p>
    <w:p w14:paraId="0CA61E5F" w14:textId="77777777" w:rsidR="00C40004" w:rsidRDefault="00C40004" w:rsidP="009F769F">
      <w:pPr>
        <w:jc w:val="both"/>
        <w:rPr>
          <w:lang w:eastAsia="ja-JP"/>
        </w:rPr>
      </w:pPr>
    </w:p>
    <w:p w14:paraId="4DDCED71" w14:textId="59D8E164" w:rsidR="001E3B22" w:rsidRDefault="00C20760" w:rsidP="009F769F">
      <w:pPr>
        <w:jc w:val="both"/>
        <w:rPr>
          <w:lang w:eastAsia="ja-JP"/>
        </w:rPr>
      </w:pPr>
      <w:r>
        <w:rPr>
          <w:rFonts w:hint="eastAsia"/>
          <w:lang w:eastAsia="ja-JP"/>
        </w:rPr>
        <w:t xml:space="preserve">From the evaluations, it </w:t>
      </w:r>
      <w:r w:rsidR="00A00D3B">
        <w:rPr>
          <w:rFonts w:hint="eastAsia"/>
          <w:lang w:eastAsia="ja-JP"/>
        </w:rPr>
        <w:t xml:space="preserve">turns out that </w:t>
      </w:r>
      <w:r>
        <w:rPr>
          <w:rFonts w:hint="eastAsia"/>
          <w:lang w:eastAsia="ja-JP"/>
        </w:rPr>
        <w:t xml:space="preserve">both Alt 1-2 and Alt 2-4 </w:t>
      </w:r>
      <w:r w:rsidR="00A00D3B">
        <w:rPr>
          <w:rFonts w:hint="eastAsia"/>
          <w:lang w:eastAsia="ja-JP"/>
        </w:rPr>
        <w:t xml:space="preserve">can achieve </w:t>
      </w:r>
      <w:r w:rsidR="00A90D7E">
        <w:rPr>
          <w:rFonts w:hint="eastAsia"/>
          <w:lang w:eastAsia="ja-JP"/>
        </w:rPr>
        <w:t xml:space="preserve">MDR 1% with a reasonable </w:t>
      </w:r>
      <w:r w:rsidR="00F33E58">
        <w:rPr>
          <w:rFonts w:hint="eastAsia"/>
          <w:lang w:eastAsia="ja-JP"/>
        </w:rPr>
        <w:t>SNR</w:t>
      </w:r>
      <w:r w:rsidR="00F97C35">
        <w:rPr>
          <w:rFonts w:hint="eastAsia"/>
          <w:lang w:eastAsia="ja-JP"/>
        </w:rPr>
        <w:t xml:space="preserve"> with up to 3 </w:t>
      </w:r>
      <w:r w:rsidR="00F97C35">
        <w:rPr>
          <w:lang w:eastAsia="ja-JP"/>
        </w:rPr>
        <w:t>–</w:t>
      </w:r>
      <w:r w:rsidR="00F97C35">
        <w:rPr>
          <w:rFonts w:hint="eastAsia"/>
          <w:lang w:eastAsia="ja-JP"/>
        </w:rPr>
        <w:t xml:space="preserve"> 4 dB difference</w:t>
      </w:r>
      <w:r w:rsidR="00F33E58">
        <w:rPr>
          <w:rFonts w:hint="eastAsia"/>
          <w:lang w:eastAsia="ja-JP"/>
        </w:rPr>
        <w:t>.</w:t>
      </w:r>
      <w:r w:rsidR="00070A18">
        <w:rPr>
          <w:rFonts w:hint="eastAsia"/>
          <w:lang w:eastAsia="ja-JP"/>
        </w:rPr>
        <w:t xml:space="preserve"> The substantial difference between Alt 1-2 and Alt 2-4 is</w:t>
      </w:r>
      <w:r>
        <w:rPr>
          <w:rFonts w:hint="eastAsia"/>
          <w:lang w:eastAsia="ja-JP"/>
        </w:rPr>
        <w:t xml:space="preserve"> </w:t>
      </w:r>
      <w:r w:rsidR="00070A18">
        <w:rPr>
          <w:rFonts w:hint="eastAsia"/>
          <w:lang w:eastAsia="ja-JP"/>
        </w:rPr>
        <w:t xml:space="preserve">FAR, i.e., </w:t>
      </w:r>
      <w:r>
        <w:rPr>
          <w:rFonts w:hint="eastAsia"/>
          <w:lang w:eastAsia="ja-JP"/>
        </w:rPr>
        <w:t xml:space="preserve">false SIP </w:t>
      </w:r>
      <w:r>
        <w:rPr>
          <w:lang w:eastAsia="ja-JP"/>
        </w:rPr>
        <w:t>detection</w:t>
      </w:r>
      <w:r>
        <w:rPr>
          <w:rFonts w:hint="eastAsia"/>
          <w:lang w:eastAsia="ja-JP"/>
        </w:rPr>
        <w:t xml:space="preserve"> </w:t>
      </w:r>
      <w:r w:rsidR="00070A18">
        <w:rPr>
          <w:lang w:eastAsia="ja-JP"/>
        </w:rPr>
        <w:t>probability</w:t>
      </w:r>
      <w:r w:rsidR="00070A18">
        <w:rPr>
          <w:rFonts w:hint="eastAsia"/>
          <w:lang w:eastAsia="ja-JP"/>
        </w:rPr>
        <w:t xml:space="preserve">, </w:t>
      </w:r>
      <w:r>
        <w:rPr>
          <w:rFonts w:hint="eastAsia"/>
          <w:lang w:eastAsia="ja-JP"/>
        </w:rPr>
        <w:t xml:space="preserve">when </w:t>
      </w:r>
      <w:r w:rsidR="001E3B22">
        <w:rPr>
          <w:rFonts w:hint="eastAsia"/>
          <w:lang w:eastAsia="ja-JP"/>
        </w:rPr>
        <w:t xml:space="preserve">waveform of </w:t>
      </w:r>
      <w:r>
        <w:rPr>
          <w:rFonts w:hint="eastAsia"/>
          <w:lang w:eastAsia="ja-JP"/>
        </w:rPr>
        <w:t xml:space="preserve">CAP/PRDCH OOK </w:t>
      </w:r>
      <w:r w:rsidR="001E3B22">
        <w:rPr>
          <w:rFonts w:hint="eastAsia"/>
          <w:lang w:eastAsia="ja-JP"/>
        </w:rPr>
        <w:t>with M = 2</w:t>
      </w:r>
      <w:r w:rsidR="00CA2BAE">
        <w:rPr>
          <w:rFonts w:hint="eastAsia"/>
          <w:lang w:eastAsia="ja-JP"/>
        </w:rPr>
        <w:t xml:space="preserve"> </w:t>
      </w:r>
      <w:r>
        <w:rPr>
          <w:rFonts w:hint="eastAsia"/>
          <w:lang w:eastAsia="ja-JP"/>
        </w:rPr>
        <w:t>is input</w:t>
      </w:r>
      <w:r w:rsidR="00435ABC">
        <w:rPr>
          <w:rFonts w:hint="eastAsia"/>
          <w:lang w:eastAsia="ja-JP"/>
        </w:rPr>
        <w:t xml:space="preserve"> to the SIP detector</w:t>
      </w:r>
      <w:r>
        <w:rPr>
          <w:rFonts w:hint="eastAsia"/>
          <w:lang w:eastAsia="ja-JP"/>
        </w:rPr>
        <w:t>.</w:t>
      </w:r>
      <w:r w:rsidR="00385CD2">
        <w:rPr>
          <w:rFonts w:hint="eastAsia"/>
          <w:lang w:eastAsia="ja-JP"/>
        </w:rPr>
        <w:t xml:space="preserve"> </w:t>
      </w:r>
    </w:p>
    <w:p w14:paraId="74A37105" w14:textId="77777777" w:rsidR="001E3B22" w:rsidRDefault="001E3B22" w:rsidP="009F769F">
      <w:pPr>
        <w:jc w:val="both"/>
        <w:rPr>
          <w:lang w:eastAsia="ja-JP"/>
        </w:rPr>
      </w:pPr>
    </w:p>
    <w:p w14:paraId="67DD3C81" w14:textId="5643058F" w:rsidR="0012627C" w:rsidRDefault="00D53A57" w:rsidP="009F769F">
      <w:pPr>
        <w:jc w:val="both"/>
        <w:rPr>
          <w:lang w:eastAsia="ja-JP"/>
        </w:rPr>
      </w:pPr>
      <w:r w:rsidRPr="0012627C">
        <w:t>False SIP detection results in additional device energy use. For instance, consider a scenario where a reader performs A-IoT inventory with R2D using OOK M = 2 with a specific 'paging ID'. A device not related to this paging ID may continuously detect SIP over the OOK waveform input of the R2D transmissions by the reader and attempt to identify CAP and decode OOK with Manchester coding. It is important to note that CAP identification cannot serve as a validation check for SIP detection if CAP uses the same M value as the associated PRDCH.</w:t>
      </w:r>
    </w:p>
    <w:p w14:paraId="5BE24250" w14:textId="77777777" w:rsidR="002A66C8" w:rsidRDefault="002A66C8" w:rsidP="009F769F">
      <w:pPr>
        <w:jc w:val="both"/>
        <w:rPr>
          <w:lang w:eastAsia="ja-JP"/>
        </w:rPr>
      </w:pPr>
    </w:p>
    <w:p w14:paraId="2D65C2FC" w14:textId="27D22ED7" w:rsidR="00617B15" w:rsidRDefault="002A66C8" w:rsidP="009F769F">
      <w:pPr>
        <w:jc w:val="both"/>
        <w:rPr>
          <w:lang w:eastAsia="ja-JP"/>
        </w:rPr>
      </w:pPr>
      <w:r>
        <w:rPr>
          <w:rFonts w:hint="eastAsia"/>
          <w:lang w:eastAsia="ja-JP"/>
        </w:rPr>
        <w:t xml:space="preserve">For A-IoT, all devices are supposed to have energy storage so that better link-budget is achievable. </w:t>
      </w:r>
      <w:r w:rsidR="00617B15" w:rsidRPr="00617B15">
        <w:t>Minimizing unnecessary energy consumption is of utmost importance. Based on this premise, we consider Alternative 1-2 to be a more favourable option, despite requiring an additional few dB for operating SNR compared to Alternative 2-4, unless RAN1 can identify a method to reduce false SIP detection with Alternative 2-4.</w:t>
      </w:r>
    </w:p>
    <w:p w14:paraId="69288FA6" w14:textId="77777777" w:rsidR="00C40004" w:rsidRDefault="00C40004" w:rsidP="009F769F">
      <w:pPr>
        <w:jc w:val="both"/>
        <w:rPr>
          <w:lang w:eastAsia="ja-JP"/>
        </w:rPr>
      </w:pPr>
    </w:p>
    <w:p w14:paraId="217E00AD" w14:textId="370715A3" w:rsidR="00C40004" w:rsidRPr="00522198" w:rsidRDefault="00C40004" w:rsidP="00C40004">
      <w:pPr>
        <w:jc w:val="both"/>
        <w:rPr>
          <w:b/>
          <w:bCs/>
          <w:u w:val="single"/>
          <w:lang w:eastAsia="ja-JP"/>
        </w:rPr>
      </w:pPr>
      <w:r w:rsidRPr="00522198">
        <w:rPr>
          <w:rFonts w:hint="eastAsia"/>
          <w:b/>
          <w:bCs/>
          <w:u w:val="single"/>
          <w:lang w:eastAsia="ja-JP"/>
        </w:rPr>
        <w:t>Proposal 1:</w:t>
      </w:r>
    </w:p>
    <w:p w14:paraId="193FDDC1" w14:textId="0336D7D6" w:rsidR="00C40004" w:rsidRPr="00522198" w:rsidRDefault="00522198" w:rsidP="00C40004">
      <w:pPr>
        <w:pStyle w:val="ListParagraph"/>
        <w:numPr>
          <w:ilvl w:val="0"/>
          <w:numId w:val="7"/>
        </w:numPr>
        <w:ind w:leftChars="0"/>
        <w:jc w:val="both"/>
        <w:rPr>
          <w:b/>
          <w:bCs/>
          <w:lang w:eastAsia="ja-JP"/>
        </w:rPr>
      </w:pPr>
      <w:r w:rsidRPr="00522198">
        <w:rPr>
          <w:rFonts w:hint="eastAsia"/>
          <w:b/>
          <w:bCs/>
          <w:lang w:eastAsia="ja-JP"/>
        </w:rPr>
        <w:t xml:space="preserve">Support Alt 1-2 unless there is a way to resolve false SIP detection issue of Alt 2-4. </w:t>
      </w:r>
    </w:p>
    <w:p w14:paraId="030B3192" w14:textId="77777777" w:rsidR="00072587" w:rsidRDefault="00072587" w:rsidP="009F769F">
      <w:pPr>
        <w:jc w:val="both"/>
        <w:rPr>
          <w:lang w:eastAsia="ja-JP"/>
        </w:rPr>
      </w:pPr>
    </w:p>
    <w:p w14:paraId="43D462CA" w14:textId="6B6CE5CE" w:rsidR="00C40004" w:rsidRDefault="00C40004" w:rsidP="00C40004">
      <w:pPr>
        <w:pStyle w:val="Heading2"/>
        <w:numPr>
          <w:ilvl w:val="1"/>
          <w:numId w:val="8"/>
        </w:numPr>
        <w:rPr>
          <w:b/>
          <w:sz w:val="24"/>
          <w:szCs w:val="24"/>
          <w:lang w:eastAsia="ja-JP"/>
        </w:rPr>
      </w:pPr>
      <w:r>
        <w:rPr>
          <w:rFonts w:hint="eastAsia"/>
          <w:b/>
          <w:sz w:val="24"/>
          <w:szCs w:val="24"/>
          <w:lang w:eastAsia="ja-JP"/>
        </w:rPr>
        <w:t>Clock acquisition part</w:t>
      </w:r>
    </w:p>
    <w:p w14:paraId="5E0A14FF" w14:textId="75BD99DD" w:rsidR="00C40004" w:rsidRDefault="00C40004" w:rsidP="009F769F">
      <w:pPr>
        <w:jc w:val="both"/>
        <w:rPr>
          <w:lang w:eastAsia="ja-JP"/>
        </w:rPr>
      </w:pPr>
      <w:r>
        <w:rPr>
          <w:rFonts w:hint="eastAsia"/>
          <w:lang w:eastAsia="ja-JP"/>
        </w:rPr>
        <w:t>For CAP, following agreements have been achieved.</w:t>
      </w:r>
    </w:p>
    <w:tbl>
      <w:tblPr>
        <w:tblStyle w:val="TableGrid"/>
        <w:tblW w:w="0" w:type="auto"/>
        <w:tblLook w:val="04A0" w:firstRow="1" w:lastRow="0" w:firstColumn="1" w:lastColumn="0" w:noHBand="0" w:noVBand="1"/>
      </w:tblPr>
      <w:tblGrid>
        <w:gridCol w:w="9350"/>
      </w:tblGrid>
      <w:tr w:rsidR="00C40004" w14:paraId="28F0B4C8" w14:textId="77777777" w:rsidTr="00C40004">
        <w:tc>
          <w:tcPr>
            <w:tcW w:w="9350" w:type="dxa"/>
          </w:tcPr>
          <w:p w14:paraId="7DF9D87C" w14:textId="77777777" w:rsidR="00AE2883" w:rsidRPr="006A17A0" w:rsidRDefault="00AE2883" w:rsidP="00AE2883">
            <w:pPr>
              <w:pStyle w:val="0Maintext"/>
              <w:rPr>
                <w:lang w:eastAsia="zh-CN"/>
              </w:rPr>
            </w:pPr>
            <w:r w:rsidRPr="00D519A1">
              <w:rPr>
                <w:highlight w:val="green"/>
                <w:lang w:eastAsia="zh-CN"/>
              </w:rPr>
              <w:t>Agreement</w:t>
            </w:r>
          </w:p>
          <w:p w14:paraId="74F2F678" w14:textId="77777777" w:rsidR="00AE2883" w:rsidRDefault="00AE2883" w:rsidP="00AE2883">
            <w:r>
              <w:t>For CAP of R-TAS, following is adopted:</w:t>
            </w:r>
          </w:p>
          <w:p w14:paraId="27E64950" w14:textId="77777777" w:rsidR="00AE2883" w:rsidRPr="006A0DBF" w:rsidRDefault="00AE2883" w:rsidP="00AE2883">
            <w:pPr>
              <w:pStyle w:val="ListParagraph"/>
              <w:numPr>
                <w:ilvl w:val="0"/>
                <w:numId w:val="21"/>
              </w:numPr>
              <w:autoSpaceDE w:val="0"/>
              <w:autoSpaceDN w:val="0"/>
              <w:adjustRightInd w:val="0"/>
              <w:snapToGrid w:val="0"/>
              <w:ind w:leftChars="0"/>
              <w:contextualSpacing/>
              <w:jc w:val="both"/>
            </w:pPr>
            <w:r w:rsidRPr="00E0482A">
              <w:rPr>
                <w:color w:val="000000" w:themeColor="text1"/>
              </w:rPr>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4897554F" w14:textId="77777777" w:rsidR="00AE2883" w:rsidRPr="00696593" w:rsidRDefault="00AE2883" w:rsidP="00AE2883">
            <w:pPr>
              <w:pStyle w:val="ListParagraph"/>
              <w:numPr>
                <w:ilvl w:val="0"/>
                <w:numId w:val="21"/>
              </w:numPr>
              <w:autoSpaceDE w:val="0"/>
              <w:autoSpaceDN w:val="0"/>
              <w:adjustRightInd w:val="0"/>
              <w:snapToGrid w:val="0"/>
              <w:ind w:leftChars="0"/>
              <w:contextualSpacing/>
              <w:jc w:val="both"/>
              <w:rPr>
                <w:color w:val="000000" w:themeColor="text1"/>
              </w:rPr>
            </w:pPr>
            <w:r w:rsidRPr="00696593">
              <w:rPr>
                <w:color w:val="000000" w:themeColor="text1"/>
              </w:rPr>
              <w:t>Note: Duration without CP insertion is considered above, with CP insertion</w:t>
            </w:r>
            <w:r>
              <w:rPr>
                <w:color w:val="000000" w:themeColor="text1"/>
              </w:rPr>
              <w:t>,</w:t>
            </w:r>
            <w:r w:rsidRPr="00696593">
              <w:rPr>
                <w:color w:val="000000" w:themeColor="text1"/>
              </w:rPr>
              <w:t xml:space="preserve"> the total duration may not be exactly proportional</w:t>
            </w:r>
          </w:p>
          <w:p w14:paraId="70B089F8" w14:textId="77777777" w:rsidR="00AE2883" w:rsidRPr="0064200F" w:rsidRDefault="00AE2883" w:rsidP="00AE2883">
            <w:pPr>
              <w:pStyle w:val="ListParagraph"/>
              <w:numPr>
                <w:ilvl w:val="0"/>
                <w:numId w:val="21"/>
              </w:numPr>
              <w:autoSpaceDE w:val="0"/>
              <w:autoSpaceDN w:val="0"/>
              <w:adjustRightInd w:val="0"/>
              <w:snapToGrid w:val="0"/>
              <w:ind w:leftChars="0"/>
              <w:contextualSpacing/>
              <w:jc w:val="both"/>
              <w:rPr>
                <w:color w:val="000000" w:themeColor="text1"/>
              </w:rPr>
            </w:pPr>
            <w:r w:rsidRPr="0064200F">
              <w:rPr>
                <w:color w:val="000000" w:themeColor="text1"/>
              </w:rPr>
              <w:lastRenderedPageBreak/>
              <w:t>Only following two alternatives for CAP pattern are considered for further down-selection to one alternative:</w:t>
            </w:r>
          </w:p>
          <w:p w14:paraId="3FA9D9DE" w14:textId="77777777" w:rsidR="00AE2883" w:rsidRPr="0064200F" w:rsidRDefault="00AE2883" w:rsidP="00AE2883">
            <w:pPr>
              <w:pStyle w:val="ListParagraph"/>
              <w:numPr>
                <w:ilvl w:val="1"/>
                <w:numId w:val="21"/>
              </w:numPr>
              <w:autoSpaceDE w:val="0"/>
              <w:autoSpaceDN w:val="0"/>
              <w:adjustRightInd w:val="0"/>
              <w:snapToGrid w:val="0"/>
              <w:ind w:leftChars="0"/>
              <w:contextualSpacing/>
              <w:jc w:val="both"/>
              <w:rPr>
                <w:color w:val="000000" w:themeColor="text1"/>
              </w:rPr>
            </w:pPr>
            <w:r w:rsidRPr="0064200F">
              <w:rPr>
                <w:color w:val="000000" w:themeColor="text1"/>
              </w:rPr>
              <w:t>Alt 1: ON-OFF-ON-OFF</w:t>
            </w:r>
          </w:p>
          <w:p w14:paraId="7217ED57" w14:textId="77777777" w:rsidR="00AE2883" w:rsidRPr="0064200F" w:rsidRDefault="00AE2883" w:rsidP="00AE2883">
            <w:pPr>
              <w:pStyle w:val="ListParagraph"/>
              <w:numPr>
                <w:ilvl w:val="1"/>
                <w:numId w:val="21"/>
              </w:numPr>
              <w:autoSpaceDE w:val="0"/>
              <w:autoSpaceDN w:val="0"/>
              <w:adjustRightInd w:val="0"/>
              <w:snapToGrid w:val="0"/>
              <w:ind w:leftChars="0"/>
              <w:contextualSpacing/>
              <w:jc w:val="both"/>
              <w:rPr>
                <w:color w:val="000000" w:themeColor="text1"/>
              </w:rPr>
            </w:pPr>
            <w:r w:rsidRPr="0064200F">
              <w:rPr>
                <w:color w:val="000000" w:themeColor="text1"/>
              </w:rPr>
              <w:t>Alt 2: ON-OFF-ON</w:t>
            </w:r>
          </w:p>
          <w:p w14:paraId="0A2E6A0E" w14:textId="77777777" w:rsidR="00C40004" w:rsidRDefault="00C40004" w:rsidP="009F769F">
            <w:pPr>
              <w:jc w:val="both"/>
              <w:rPr>
                <w:lang w:eastAsia="ja-JP"/>
              </w:rPr>
            </w:pPr>
          </w:p>
          <w:p w14:paraId="7907FB95" w14:textId="77777777" w:rsidR="004C670C" w:rsidRPr="002B5C3C" w:rsidRDefault="004C670C" w:rsidP="004C670C">
            <w:pPr>
              <w:pStyle w:val="0Maintext"/>
              <w:rPr>
                <w:highlight w:val="green"/>
                <w:lang w:eastAsia="zh-CN"/>
              </w:rPr>
            </w:pPr>
            <w:r w:rsidRPr="002B5C3C">
              <w:rPr>
                <w:highlight w:val="green"/>
                <w:lang w:eastAsia="zh-CN"/>
              </w:rPr>
              <w:t>Agreement</w:t>
            </w:r>
          </w:p>
          <w:p w14:paraId="424B7A1D" w14:textId="77777777" w:rsidR="004C670C" w:rsidRPr="00854F19" w:rsidRDefault="004C670C" w:rsidP="004C670C">
            <w:pPr>
              <w:pStyle w:val="0Maintext"/>
              <w:rPr>
                <w:highlight w:val="yellow"/>
                <w:lang w:eastAsia="zh-CN"/>
              </w:rPr>
            </w:pPr>
            <w:r>
              <w:rPr>
                <w:lang w:eastAsia="zh-CN"/>
              </w:rPr>
              <w:t xml:space="preserve">For R-TAS, SIP duration of 1 OFDM symbol is adopted with CAP pattern ON-OFF-ON-OFF for all values of M corresponding to PRDCH </w:t>
            </w:r>
          </w:p>
          <w:p w14:paraId="184BA474" w14:textId="44349874" w:rsidR="00AE2883" w:rsidRPr="004C670C" w:rsidRDefault="004C670C" w:rsidP="004C670C">
            <w:pPr>
              <w:pStyle w:val="ListParagraph"/>
              <w:numPr>
                <w:ilvl w:val="0"/>
                <w:numId w:val="11"/>
              </w:numPr>
              <w:autoSpaceDE w:val="0"/>
              <w:autoSpaceDN w:val="0"/>
              <w:adjustRightInd w:val="0"/>
              <w:snapToGrid w:val="0"/>
              <w:spacing w:after="120" w:line="276" w:lineRule="auto"/>
              <w:ind w:leftChars="0"/>
              <w:contextualSpacing/>
              <w:jc w:val="both"/>
            </w:pPr>
            <w:r>
              <w:t>Note: device cannot assume the presence/absence of RF transmission prior to the SIP.</w:t>
            </w:r>
          </w:p>
        </w:tc>
      </w:tr>
    </w:tbl>
    <w:p w14:paraId="630D37D9" w14:textId="77777777" w:rsidR="00C40004" w:rsidRDefault="00C40004" w:rsidP="009F769F">
      <w:pPr>
        <w:jc w:val="both"/>
        <w:rPr>
          <w:lang w:eastAsia="ja-JP"/>
        </w:rPr>
      </w:pPr>
    </w:p>
    <w:p w14:paraId="72FBD359" w14:textId="4FBCCD01" w:rsidR="00131EFD" w:rsidRDefault="00131EFD" w:rsidP="00131EFD">
      <w:pPr>
        <w:pStyle w:val="Heading3"/>
        <w:numPr>
          <w:ilvl w:val="2"/>
          <w:numId w:val="8"/>
        </w:numPr>
        <w:ind w:leftChars="0"/>
        <w:rPr>
          <w:b/>
          <w:lang w:eastAsia="ja-JP"/>
        </w:rPr>
      </w:pPr>
      <w:r>
        <w:rPr>
          <w:rFonts w:hint="eastAsia"/>
          <w:b/>
          <w:lang w:eastAsia="ja-JP"/>
        </w:rPr>
        <w:t>M values for CAP</w:t>
      </w:r>
    </w:p>
    <w:p w14:paraId="0091C33E" w14:textId="77777777" w:rsidR="00131EFD" w:rsidRPr="00131EFD" w:rsidRDefault="00131EFD" w:rsidP="009F769F">
      <w:pPr>
        <w:jc w:val="both"/>
        <w:rPr>
          <w:lang w:eastAsia="ja-JP"/>
        </w:rPr>
      </w:pPr>
    </w:p>
    <w:p w14:paraId="25018B19" w14:textId="79E2C5E4" w:rsidR="00C40004" w:rsidRDefault="00131EFD" w:rsidP="009F769F">
      <w:pPr>
        <w:jc w:val="both"/>
        <w:rPr>
          <w:lang w:eastAsia="ja-JP"/>
        </w:rPr>
      </w:pPr>
      <w:r>
        <w:rPr>
          <w:rFonts w:hint="eastAsia"/>
          <w:lang w:eastAsia="ja-JP"/>
        </w:rPr>
        <w:t>F</w:t>
      </w:r>
      <w:r w:rsidR="009A65B9">
        <w:rPr>
          <w:rFonts w:hint="eastAsia"/>
          <w:lang w:eastAsia="ja-JP"/>
        </w:rPr>
        <w:t xml:space="preserve">or CAP, the M values have not been </w:t>
      </w:r>
      <w:r w:rsidR="002B77A4">
        <w:rPr>
          <w:rFonts w:hint="eastAsia"/>
          <w:lang w:eastAsia="ja-JP"/>
        </w:rPr>
        <w:t>agreed according to the</w:t>
      </w:r>
      <w:r w:rsidR="009A65B9">
        <w:rPr>
          <w:rFonts w:hint="eastAsia"/>
          <w:lang w:eastAsia="ja-JP"/>
        </w:rPr>
        <w:t xml:space="preserve"> following RAN1 agreement.</w:t>
      </w:r>
    </w:p>
    <w:tbl>
      <w:tblPr>
        <w:tblStyle w:val="TableGrid"/>
        <w:tblW w:w="0" w:type="auto"/>
        <w:tblLook w:val="04A0" w:firstRow="1" w:lastRow="0" w:firstColumn="1" w:lastColumn="0" w:noHBand="0" w:noVBand="1"/>
      </w:tblPr>
      <w:tblGrid>
        <w:gridCol w:w="9350"/>
      </w:tblGrid>
      <w:tr w:rsidR="009A65B9" w14:paraId="268FEF6F" w14:textId="77777777" w:rsidTr="009A65B9">
        <w:tc>
          <w:tcPr>
            <w:tcW w:w="9350" w:type="dxa"/>
          </w:tcPr>
          <w:p w14:paraId="70E415E8" w14:textId="77777777" w:rsidR="00315566" w:rsidRPr="0033769A" w:rsidRDefault="00315566" w:rsidP="00315566">
            <w:r w:rsidRPr="0033769A">
              <w:rPr>
                <w:highlight w:val="green"/>
              </w:rPr>
              <w:t>Agreement</w:t>
            </w:r>
          </w:p>
          <w:p w14:paraId="792968A1" w14:textId="77777777" w:rsidR="00315566" w:rsidRPr="0033769A" w:rsidRDefault="00315566" w:rsidP="00315566">
            <w:r w:rsidRPr="0033769A">
              <w:rPr>
                <w:szCs w:val="20"/>
                <w:lang w:eastAsia="zh-CN"/>
              </w:rPr>
              <w:t>For R2D, at least for PRDCH, the set of M values is {</w:t>
            </w:r>
            <w:r w:rsidRPr="0033769A">
              <w:t>2, 6, 12, 24}</w:t>
            </w:r>
          </w:p>
          <w:p w14:paraId="2BE5B650" w14:textId="035D3FAE" w:rsidR="009A65B9" w:rsidRPr="00315566" w:rsidRDefault="00315566" w:rsidP="009F769F">
            <w:pPr>
              <w:numPr>
                <w:ilvl w:val="0"/>
                <w:numId w:val="23"/>
              </w:numPr>
              <w:jc w:val="both"/>
              <w:rPr>
                <w:rFonts w:eastAsia="DengXian"/>
                <w:szCs w:val="20"/>
                <w:lang w:eastAsia="zh-CN"/>
              </w:rPr>
            </w:pPr>
            <w:r w:rsidRPr="0033769A">
              <w:rPr>
                <w:rFonts w:eastAsia="DengXian" w:hint="eastAsia"/>
                <w:lang w:eastAsia="zh-CN"/>
              </w:rPr>
              <w:t>F</w:t>
            </w:r>
            <w:r w:rsidRPr="0033769A">
              <w:rPr>
                <w:rFonts w:eastAsia="DengXian"/>
                <w:lang w:eastAsia="zh-CN"/>
              </w:rPr>
              <w:t>FS: whether/how CAP use same M values set as PRDCH</w:t>
            </w:r>
          </w:p>
        </w:tc>
      </w:tr>
    </w:tbl>
    <w:p w14:paraId="53C7DE5B" w14:textId="77777777" w:rsidR="008D46D3" w:rsidRDefault="008D46D3" w:rsidP="009F769F">
      <w:pPr>
        <w:jc w:val="both"/>
        <w:rPr>
          <w:lang w:eastAsia="ja-JP"/>
        </w:rPr>
      </w:pPr>
    </w:p>
    <w:p w14:paraId="142D3ACC" w14:textId="6EA49077" w:rsidR="002B77A4" w:rsidRDefault="002A57B8" w:rsidP="009F769F">
      <w:pPr>
        <w:jc w:val="both"/>
        <w:rPr>
          <w:lang w:eastAsia="ja-JP"/>
        </w:rPr>
      </w:pPr>
      <w:r>
        <w:rPr>
          <w:rFonts w:hint="eastAsia"/>
          <w:lang w:eastAsia="ja-JP"/>
        </w:rPr>
        <w:t>Firstly, w</w:t>
      </w:r>
      <w:r w:rsidR="002B77A4">
        <w:rPr>
          <w:rFonts w:hint="eastAsia"/>
          <w:lang w:eastAsia="ja-JP"/>
        </w:rPr>
        <w:t xml:space="preserve">e suggest to </w:t>
      </w:r>
      <w:r w:rsidR="00F46A73">
        <w:rPr>
          <w:rFonts w:hint="eastAsia"/>
          <w:lang w:eastAsia="ja-JP"/>
        </w:rPr>
        <w:t xml:space="preserve">agree that the M value for CAP is same as the M value for the PRDCH in the same R2D transmission. </w:t>
      </w:r>
    </w:p>
    <w:p w14:paraId="57469474" w14:textId="77777777" w:rsidR="00F46A73" w:rsidRDefault="00F46A73" w:rsidP="009F769F">
      <w:pPr>
        <w:jc w:val="both"/>
        <w:rPr>
          <w:lang w:eastAsia="ja-JP"/>
        </w:rPr>
      </w:pPr>
    </w:p>
    <w:p w14:paraId="22F8A9CF" w14:textId="0722E2F7" w:rsidR="00315566" w:rsidRPr="00CD0373" w:rsidRDefault="00131EFD" w:rsidP="009F769F">
      <w:pPr>
        <w:jc w:val="both"/>
        <w:rPr>
          <w:b/>
          <w:bCs/>
          <w:u w:val="single"/>
          <w:lang w:eastAsia="ja-JP"/>
        </w:rPr>
      </w:pPr>
      <w:r w:rsidRPr="00CD0373">
        <w:rPr>
          <w:rFonts w:hint="eastAsia"/>
          <w:b/>
          <w:bCs/>
          <w:u w:val="single"/>
          <w:lang w:eastAsia="ja-JP"/>
        </w:rPr>
        <w:t xml:space="preserve">Proposal </w:t>
      </w:r>
      <w:r w:rsidR="00CD0373">
        <w:rPr>
          <w:rFonts w:hint="eastAsia"/>
          <w:b/>
          <w:bCs/>
          <w:u w:val="single"/>
          <w:lang w:eastAsia="ja-JP"/>
        </w:rPr>
        <w:t>2</w:t>
      </w:r>
      <w:r w:rsidRPr="00CD0373">
        <w:rPr>
          <w:rFonts w:hint="eastAsia"/>
          <w:b/>
          <w:bCs/>
          <w:u w:val="single"/>
          <w:lang w:eastAsia="ja-JP"/>
        </w:rPr>
        <w:t>:</w:t>
      </w:r>
    </w:p>
    <w:p w14:paraId="29EDFE45" w14:textId="2267241D" w:rsidR="00131EFD" w:rsidRPr="00CD0373" w:rsidRDefault="00E232C5" w:rsidP="00131EFD">
      <w:pPr>
        <w:pStyle w:val="ListParagraph"/>
        <w:numPr>
          <w:ilvl w:val="0"/>
          <w:numId w:val="11"/>
        </w:numPr>
        <w:ind w:leftChars="0"/>
        <w:jc w:val="both"/>
        <w:rPr>
          <w:b/>
          <w:bCs/>
          <w:lang w:eastAsia="ja-JP"/>
        </w:rPr>
      </w:pPr>
      <w:r>
        <w:rPr>
          <w:rFonts w:hint="eastAsia"/>
          <w:b/>
          <w:bCs/>
          <w:lang w:eastAsia="ja-JP"/>
        </w:rPr>
        <w:t>The s</w:t>
      </w:r>
      <w:r w:rsidR="00131EFD" w:rsidRPr="00CD0373">
        <w:rPr>
          <w:rFonts w:hint="eastAsia"/>
          <w:b/>
          <w:bCs/>
          <w:lang w:eastAsia="ja-JP"/>
        </w:rPr>
        <w:t xml:space="preserve">ame </w:t>
      </w:r>
      <w:r>
        <w:rPr>
          <w:rFonts w:hint="eastAsia"/>
          <w:b/>
          <w:bCs/>
          <w:lang w:eastAsia="ja-JP"/>
        </w:rPr>
        <w:t xml:space="preserve">value </w:t>
      </w:r>
      <w:r w:rsidR="00131EFD" w:rsidRPr="00CD0373">
        <w:rPr>
          <w:rFonts w:hint="eastAsia"/>
          <w:b/>
          <w:bCs/>
          <w:lang w:eastAsia="ja-JP"/>
        </w:rPr>
        <w:t xml:space="preserve">M </w:t>
      </w:r>
      <w:r>
        <w:rPr>
          <w:rFonts w:hint="eastAsia"/>
          <w:b/>
          <w:bCs/>
          <w:lang w:eastAsia="ja-JP"/>
        </w:rPr>
        <w:t xml:space="preserve">is used </w:t>
      </w:r>
      <w:r w:rsidR="00131EFD" w:rsidRPr="00CD0373">
        <w:rPr>
          <w:rFonts w:hint="eastAsia"/>
          <w:b/>
          <w:bCs/>
          <w:lang w:eastAsia="ja-JP"/>
        </w:rPr>
        <w:t xml:space="preserve">for CAP and PRDCH </w:t>
      </w:r>
      <w:r>
        <w:rPr>
          <w:rFonts w:hint="eastAsia"/>
          <w:b/>
          <w:bCs/>
          <w:lang w:eastAsia="ja-JP"/>
        </w:rPr>
        <w:t>in an R2D transmission</w:t>
      </w:r>
    </w:p>
    <w:p w14:paraId="00E8AFF7" w14:textId="77777777" w:rsidR="00131EFD" w:rsidRDefault="00131EFD" w:rsidP="009F769F">
      <w:pPr>
        <w:jc w:val="both"/>
        <w:rPr>
          <w:lang w:eastAsia="ja-JP"/>
        </w:rPr>
      </w:pPr>
    </w:p>
    <w:p w14:paraId="4EC9B3D6" w14:textId="629EF458" w:rsidR="00131EFD" w:rsidRDefault="00131EFD" w:rsidP="00131EFD">
      <w:pPr>
        <w:pStyle w:val="Heading3"/>
        <w:numPr>
          <w:ilvl w:val="2"/>
          <w:numId w:val="8"/>
        </w:numPr>
        <w:ind w:leftChars="0"/>
        <w:rPr>
          <w:b/>
          <w:lang w:eastAsia="ja-JP"/>
        </w:rPr>
      </w:pPr>
      <w:r>
        <w:rPr>
          <w:rFonts w:hint="eastAsia"/>
          <w:b/>
          <w:lang w:eastAsia="ja-JP"/>
        </w:rPr>
        <w:t>CP handling for CAP</w:t>
      </w:r>
    </w:p>
    <w:p w14:paraId="65C7F979" w14:textId="70C51392" w:rsidR="00697BC8" w:rsidRDefault="00262E1F" w:rsidP="009F769F">
      <w:pPr>
        <w:jc w:val="both"/>
        <w:rPr>
          <w:lang w:eastAsia="ja-JP"/>
        </w:rPr>
      </w:pPr>
      <w:r>
        <w:rPr>
          <w:rFonts w:hint="eastAsia"/>
          <w:lang w:eastAsia="ja-JP"/>
        </w:rPr>
        <w:t xml:space="preserve">Assuming M values {2, 6, 12, 24} are also adopted for CAP, the CAP </w:t>
      </w:r>
      <w:r w:rsidR="003363F9">
        <w:rPr>
          <w:rFonts w:hint="eastAsia"/>
          <w:lang w:eastAsia="ja-JP"/>
        </w:rPr>
        <w:t xml:space="preserve">patterns </w:t>
      </w:r>
      <w:r>
        <w:rPr>
          <w:rFonts w:hint="eastAsia"/>
          <w:lang w:eastAsia="ja-JP"/>
        </w:rPr>
        <w:t>ON-OFF-ON-OFF for M = 2</w:t>
      </w:r>
      <w:r w:rsidR="003363F9">
        <w:rPr>
          <w:rFonts w:hint="eastAsia"/>
          <w:lang w:eastAsia="ja-JP"/>
        </w:rPr>
        <w:t>, 6, 12</w:t>
      </w:r>
      <w:r>
        <w:rPr>
          <w:rFonts w:hint="eastAsia"/>
          <w:lang w:eastAsia="ja-JP"/>
        </w:rPr>
        <w:t xml:space="preserve"> look like Fig. </w:t>
      </w:r>
      <w:r w:rsidR="00AF3364">
        <w:rPr>
          <w:rFonts w:hint="eastAsia"/>
          <w:lang w:eastAsia="ja-JP"/>
        </w:rPr>
        <w:t>1</w:t>
      </w:r>
      <w:r>
        <w:rPr>
          <w:rFonts w:hint="eastAsia"/>
          <w:lang w:eastAsia="ja-JP"/>
        </w:rPr>
        <w:t xml:space="preserve"> (a)</w:t>
      </w:r>
      <w:r w:rsidR="003363F9">
        <w:rPr>
          <w:rFonts w:hint="eastAsia"/>
          <w:lang w:eastAsia="ja-JP"/>
        </w:rPr>
        <w:t xml:space="preserve">, (b), and (c), respectively. </w:t>
      </w:r>
      <w:r w:rsidR="00CB33C9">
        <w:rPr>
          <w:rFonts w:hint="eastAsia"/>
          <w:lang w:eastAsia="ja-JP"/>
        </w:rPr>
        <w:t>For M = 2, the CP</w:t>
      </w:r>
      <w:r w:rsidR="00B9522F">
        <w:rPr>
          <w:rFonts w:hint="eastAsia"/>
          <w:lang w:eastAsia="ja-JP"/>
        </w:rPr>
        <w:t xml:space="preserve"> copied from the end of each OFDM symbol is fixed to OFF. </w:t>
      </w:r>
      <w:r w:rsidR="00380E53">
        <w:rPr>
          <w:rFonts w:hint="eastAsia"/>
          <w:lang w:eastAsia="ja-JP"/>
        </w:rPr>
        <w:t xml:space="preserve">All the rising/falling edges are at the </w:t>
      </w:r>
      <w:r w:rsidR="00B06926">
        <w:rPr>
          <w:rFonts w:hint="eastAsia"/>
          <w:lang w:eastAsia="ja-JP"/>
        </w:rPr>
        <w:t xml:space="preserve">designated </w:t>
      </w:r>
      <w:r w:rsidR="00380E53">
        <w:rPr>
          <w:rFonts w:hint="eastAsia"/>
          <w:lang w:eastAsia="ja-JP"/>
        </w:rPr>
        <w:t>time-domain location</w:t>
      </w:r>
      <w:r w:rsidR="00A014F1">
        <w:rPr>
          <w:rFonts w:hint="eastAsia"/>
          <w:lang w:eastAsia="ja-JP"/>
        </w:rPr>
        <w:t>s</w:t>
      </w:r>
      <w:r w:rsidR="00380E53">
        <w:rPr>
          <w:rFonts w:hint="eastAsia"/>
          <w:lang w:eastAsia="ja-JP"/>
        </w:rPr>
        <w:t xml:space="preserve"> within the two OFDM symbols carrying </w:t>
      </w:r>
      <w:r w:rsidR="005829F1">
        <w:rPr>
          <w:rFonts w:hint="eastAsia"/>
          <w:lang w:eastAsia="ja-JP"/>
        </w:rPr>
        <w:t xml:space="preserve">the </w:t>
      </w:r>
      <w:r w:rsidR="00380E53">
        <w:rPr>
          <w:rFonts w:hint="eastAsia"/>
          <w:lang w:eastAsia="ja-JP"/>
        </w:rPr>
        <w:t>CAP.</w:t>
      </w:r>
      <w:r w:rsidR="00B11A59">
        <w:rPr>
          <w:rFonts w:hint="eastAsia"/>
          <w:lang w:eastAsia="ja-JP"/>
        </w:rPr>
        <w:t xml:space="preserve"> </w:t>
      </w:r>
      <w:r w:rsidR="00B9522F">
        <w:rPr>
          <w:rFonts w:hint="eastAsia"/>
          <w:lang w:eastAsia="ja-JP"/>
        </w:rPr>
        <w:t xml:space="preserve">For M = 6 and 12, the CP </w:t>
      </w:r>
      <w:r w:rsidR="00697BC8">
        <w:rPr>
          <w:rFonts w:hint="eastAsia"/>
          <w:lang w:eastAsia="ja-JP"/>
        </w:rPr>
        <w:t xml:space="preserve">part is ON </w:t>
      </w:r>
      <w:r w:rsidR="005829F1">
        <w:rPr>
          <w:rFonts w:hint="eastAsia"/>
          <w:lang w:eastAsia="ja-JP"/>
        </w:rPr>
        <w:t xml:space="preserve">voltage </w:t>
      </w:r>
      <w:r w:rsidR="00697BC8">
        <w:rPr>
          <w:rFonts w:hint="eastAsia"/>
          <w:lang w:eastAsia="ja-JP"/>
        </w:rPr>
        <w:t xml:space="preserve">or OFF </w:t>
      </w:r>
      <w:r w:rsidR="005829F1">
        <w:rPr>
          <w:rFonts w:hint="eastAsia"/>
          <w:lang w:eastAsia="ja-JP"/>
        </w:rPr>
        <w:t xml:space="preserve">voltage </w:t>
      </w:r>
      <w:r w:rsidR="00697BC8">
        <w:rPr>
          <w:rFonts w:hint="eastAsia"/>
          <w:lang w:eastAsia="ja-JP"/>
        </w:rPr>
        <w:t xml:space="preserve">depending on the last chip </w:t>
      </w:r>
      <w:r w:rsidR="005829F1">
        <w:rPr>
          <w:rFonts w:hint="eastAsia"/>
          <w:lang w:eastAsia="ja-JP"/>
        </w:rPr>
        <w:t>in</w:t>
      </w:r>
      <w:r w:rsidR="00697BC8">
        <w:rPr>
          <w:rFonts w:hint="eastAsia"/>
          <w:lang w:eastAsia="ja-JP"/>
        </w:rPr>
        <w:t xml:space="preserve"> the OFDM symbol</w:t>
      </w:r>
      <w:r w:rsidR="005829F1">
        <w:rPr>
          <w:rFonts w:hint="eastAsia"/>
          <w:lang w:eastAsia="ja-JP"/>
        </w:rPr>
        <w:t xml:space="preserve"> for the PRDCH</w:t>
      </w:r>
      <w:r w:rsidR="00697BC8">
        <w:rPr>
          <w:rFonts w:hint="eastAsia"/>
          <w:lang w:eastAsia="ja-JP"/>
        </w:rPr>
        <w:t xml:space="preserve">. </w:t>
      </w:r>
      <w:r w:rsidR="005F0FC1">
        <w:rPr>
          <w:rFonts w:hint="eastAsia"/>
          <w:lang w:eastAsia="ja-JP"/>
        </w:rPr>
        <w:t xml:space="preserve">If a device uses rising edges to identify M values, the uncertainty of </w:t>
      </w:r>
      <w:r w:rsidR="006C08D0">
        <w:rPr>
          <w:rFonts w:hint="eastAsia"/>
          <w:lang w:eastAsia="ja-JP"/>
        </w:rPr>
        <w:t xml:space="preserve">CP </w:t>
      </w:r>
      <w:r w:rsidR="005F0FC1">
        <w:rPr>
          <w:rFonts w:hint="eastAsia"/>
          <w:lang w:eastAsia="ja-JP"/>
        </w:rPr>
        <w:t>voltage could impact on the</w:t>
      </w:r>
      <w:r w:rsidR="006C08D0">
        <w:rPr>
          <w:rFonts w:hint="eastAsia"/>
          <w:lang w:eastAsia="ja-JP"/>
        </w:rPr>
        <w:t xml:space="preserve"> </w:t>
      </w:r>
      <w:r w:rsidR="005F0FC1">
        <w:rPr>
          <w:rFonts w:hint="eastAsia"/>
          <w:lang w:eastAsia="ja-JP"/>
        </w:rPr>
        <w:t xml:space="preserve">M value detection, especially for M = 12. However, </w:t>
      </w:r>
      <w:r w:rsidR="00293357">
        <w:rPr>
          <w:rFonts w:hint="eastAsia"/>
          <w:lang w:eastAsia="ja-JP"/>
        </w:rPr>
        <w:t>the falling edges are at the designated time-domain locations even for M = 6 and 12, and therefore,</w:t>
      </w:r>
      <w:r w:rsidR="005F0FC1">
        <w:rPr>
          <w:rFonts w:hint="eastAsia"/>
          <w:lang w:eastAsia="ja-JP"/>
        </w:rPr>
        <w:t xml:space="preserve"> </w:t>
      </w:r>
      <w:r w:rsidR="0081451D">
        <w:rPr>
          <w:rFonts w:hint="eastAsia"/>
          <w:lang w:eastAsia="ja-JP"/>
        </w:rPr>
        <w:t xml:space="preserve">the </w:t>
      </w:r>
      <w:r w:rsidR="00D8553E">
        <w:rPr>
          <w:rFonts w:hint="eastAsia"/>
          <w:lang w:eastAsia="ja-JP"/>
        </w:rPr>
        <w:t xml:space="preserve">uncertainty of </w:t>
      </w:r>
      <w:r w:rsidR="00293357">
        <w:rPr>
          <w:rFonts w:hint="eastAsia"/>
          <w:lang w:eastAsia="ja-JP"/>
        </w:rPr>
        <w:t xml:space="preserve">CP </w:t>
      </w:r>
      <w:r w:rsidR="0081451D">
        <w:rPr>
          <w:rFonts w:hint="eastAsia"/>
          <w:lang w:eastAsia="ja-JP"/>
        </w:rPr>
        <w:t>voltage does not impact on the M value detection</w:t>
      </w:r>
      <w:r w:rsidR="00D8553E">
        <w:rPr>
          <w:rFonts w:hint="eastAsia"/>
          <w:lang w:eastAsia="ja-JP"/>
        </w:rPr>
        <w:t xml:space="preserve"> for M = 6 and 12</w:t>
      </w:r>
      <w:r w:rsidR="0081451D">
        <w:rPr>
          <w:rFonts w:hint="eastAsia"/>
          <w:lang w:eastAsia="ja-JP"/>
        </w:rPr>
        <w:t>. The M value detection based on the time gap between two falling edges can be a unified detection method for M = 2, 6, 12</w:t>
      </w:r>
      <w:r w:rsidR="000C17AF">
        <w:rPr>
          <w:rFonts w:hint="eastAsia"/>
          <w:lang w:eastAsia="ja-JP"/>
        </w:rPr>
        <w:t xml:space="preserve">, and the detection reliability is not impacted </w:t>
      </w:r>
      <w:r w:rsidR="0073344E">
        <w:rPr>
          <w:rFonts w:hint="eastAsia"/>
          <w:lang w:eastAsia="ja-JP"/>
        </w:rPr>
        <w:t xml:space="preserve">by </w:t>
      </w:r>
      <w:r w:rsidR="004A46AA">
        <w:rPr>
          <w:rFonts w:hint="eastAsia"/>
          <w:lang w:eastAsia="ja-JP"/>
        </w:rPr>
        <w:t xml:space="preserve">the CP </w:t>
      </w:r>
      <w:r w:rsidR="0073344E">
        <w:rPr>
          <w:rFonts w:hint="eastAsia"/>
          <w:lang w:eastAsia="ja-JP"/>
        </w:rPr>
        <w:t>insertion according to CP handling Method Type 1</w:t>
      </w:r>
      <w:r w:rsidR="00E05795">
        <w:rPr>
          <w:rFonts w:hint="eastAsia"/>
          <w:lang w:eastAsia="ja-JP"/>
        </w:rPr>
        <w:t>.</w:t>
      </w:r>
    </w:p>
    <w:p w14:paraId="26AC2714" w14:textId="618382DD" w:rsidR="00131EFD" w:rsidRDefault="003731DD" w:rsidP="009F769F">
      <w:pPr>
        <w:jc w:val="both"/>
        <w:rPr>
          <w:lang w:eastAsia="ja-JP"/>
        </w:rPr>
      </w:pPr>
      <w:r w:rsidRPr="003731DD">
        <w:rPr>
          <w:noProof/>
        </w:rPr>
        <w:drawing>
          <wp:inline distT="0" distB="0" distL="0" distR="0" wp14:anchorId="32B676D4" wp14:editId="184AD5F5">
            <wp:extent cx="5943600" cy="1096010"/>
            <wp:effectExtent l="0" t="0" r="0" b="0"/>
            <wp:docPr id="8580889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096010"/>
                    </a:xfrm>
                    <a:prstGeom prst="rect">
                      <a:avLst/>
                    </a:prstGeom>
                    <a:noFill/>
                    <a:ln>
                      <a:noFill/>
                    </a:ln>
                  </pic:spPr>
                </pic:pic>
              </a:graphicData>
            </a:graphic>
          </wp:inline>
        </w:drawing>
      </w:r>
    </w:p>
    <w:p w14:paraId="00BFE0D0" w14:textId="61181BA7" w:rsidR="008D5AF4" w:rsidRDefault="008D5AF4" w:rsidP="00F1684F">
      <w:pPr>
        <w:jc w:val="center"/>
        <w:rPr>
          <w:lang w:eastAsia="ja-JP"/>
        </w:rPr>
      </w:pPr>
      <w:r>
        <w:rPr>
          <w:rFonts w:hint="eastAsia"/>
          <w:lang w:eastAsia="ja-JP"/>
        </w:rPr>
        <w:t>(a) M=2</w:t>
      </w:r>
    </w:p>
    <w:p w14:paraId="43D6A1B6" w14:textId="5A7F2320" w:rsidR="008D5AF4" w:rsidRDefault="00A01D82" w:rsidP="00983D10">
      <w:pPr>
        <w:jc w:val="center"/>
        <w:rPr>
          <w:lang w:eastAsia="ja-JP"/>
        </w:rPr>
      </w:pPr>
      <w:r w:rsidRPr="00A01D82">
        <w:rPr>
          <w:noProof/>
        </w:rPr>
        <w:lastRenderedPageBreak/>
        <w:drawing>
          <wp:inline distT="0" distB="0" distL="0" distR="0" wp14:anchorId="6D5D7B66" wp14:editId="48DA89EF">
            <wp:extent cx="3021840" cy="1016280"/>
            <wp:effectExtent l="0" t="0" r="7620" b="0"/>
            <wp:docPr id="14467310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1840" cy="1016280"/>
                    </a:xfrm>
                    <a:prstGeom prst="rect">
                      <a:avLst/>
                    </a:prstGeom>
                    <a:noFill/>
                    <a:ln>
                      <a:noFill/>
                    </a:ln>
                  </pic:spPr>
                </pic:pic>
              </a:graphicData>
            </a:graphic>
          </wp:inline>
        </w:drawing>
      </w:r>
    </w:p>
    <w:p w14:paraId="0C43C273" w14:textId="740A5EF7" w:rsidR="008D5AF4" w:rsidRDefault="008D5AF4" w:rsidP="00983D10">
      <w:pPr>
        <w:jc w:val="center"/>
        <w:rPr>
          <w:lang w:eastAsia="ja-JP"/>
        </w:rPr>
      </w:pPr>
      <w:r>
        <w:rPr>
          <w:rFonts w:hint="eastAsia"/>
          <w:lang w:eastAsia="ja-JP"/>
        </w:rPr>
        <w:t xml:space="preserve">(b) </w:t>
      </w:r>
      <w:r w:rsidR="0096295E">
        <w:rPr>
          <w:rFonts w:hint="eastAsia"/>
          <w:lang w:eastAsia="ja-JP"/>
        </w:rPr>
        <w:t>M=6</w:t>
      </w:r>
    </w:p>
    <w:p w14:paraId="4B3B4B78" w14:textId="726600A6" w:rsidR="00A01D82" w:rsidRDefault="00CB33C9" w:rsidP="00983D10">
      <w:pPr>
        <w:jc w:val="center"/>
        <w:rPr>
          <w:lang w:eastAsia="ja-JP"/>
        </w:rPr>
      </w:pPr>
      <w:r w:rsidRPr="00CB33C9">
        <w:rPr>
          <w:noProof/>
        </w:rPr>
        <w:drawing>
          <wp:inline distT="0" distB="0" distL="0" distR="0" wp14:anchorId="443A2852" wp14:editId="3C3EB9F7">
            <wp:extent cx="3021840" cy="1016280"/>
            <wp:effectExtent l="0" t="0" r="7620" b="0"/>
            <wp:docPr id="144764280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1840" cy="1016280"/>
                    </a:xfrm>
                    <a:prstGeom prst="rect">
                      <a:avLst/>
                    </a:prstGeom>
                    <a:noFill/>
                    <a:ln>
                      <a:noFill/>
                    </a:ln>
                  </pic:spPr>
                </pic:pic>
              </a:graphicData>
            </a:graphic>
          </wp:inline>
        </w:drawing>
      </w:r>
    </w:p>
    <w:p w14:paraId="5679D0E2" w14:textId="1DE8D3C3" w:rsidR="00A01D82" w:rsidRDefault="00A01D82" w:rsidP="00F1684F">
      <w:pPr>
        <w:jc w:val="center"/>
        <w:rPr>
          <w:lang w:eastAsia="ja-JP"/>
        </w:rPr>
      </w:pPr>
      <w:r>
        <w:rPr>
          <w:rFonts w:hint="eastAsia"/>
          <w:lang w:eastAsia="ja-JP"/>
        </w:rPr>
        <w:t>(c) M=12</w:t>
      </w:r>
    </w:p>
    <w:p w14:paraId="144CA748" w14:textId="5852C212" w:rsidR="00131EFD" w:rsidRDefault="00AF20D6" w:rsidP="00F1684F">
      <w:pPr>
        <w:jc w:val="center"/>
        <w:rPr>
          <w:lang w:eastAsia="ja-JP"/>
        </w:rPr>
      </w:pPr>
      <w:r>
        <w:rPr>
          <w:rFonts w:hint="eastAsia"/>
          <w:lang w:eastAsia="ja-JP"/>
        </w:rPr>
        <w:t>Fig.</w:t>
      </w:r>
      <w:r w:rsidR="00BD025F">
        <w:rPr>
          <w:rFonts w:hint="eastAsia"/>
          <w:lang w:eastAsia="ja-JP"/>
        </w:rPr>
        <w:t xml:space="preserve"> </w:t>
      </w:r>
      <w:r w:rsidR="00AF3364">
        <w:rPr>
          <w:rFonts w:hint="eastAsia"/>
          <w:lang w:eastAsia="ja-JP"/>
        </w:rPr>
        <w:t>1</w:t>
      </w:r>
      <w:r w:rsidR="00BD025F">
        <w:rPr>
          <w:lang w:eastAsia="ja-JP"/>
        </w:rPr>
        <w:tab/>
      </w:r>
      <w:r w:rsidR="0073344E">
        <w:rPr>
          <w:rFonts w:hint="eastAsia"/>
          <w:lang w:eastAsia="ja-JP"/>
        </w:rPr>
        <w:t>CAP on OFDM symbol(s)</w:t>
      </w:r>
    </w:p>
    <w:p w14:paraId="6DF72796" w14:textId="77777777" w:rsidR="00AF20D6" w:rsidRDefault="00AF20D6" w:rsidP="009F769F">
      <w:pPr>
        <w:jc w:val="both"/>
        <w:rPr>
          <w:lang w:eastAsia="ja-JP"/>
        </w:rPr>
      </w:pPr>
    </w:p>
    <w:p w14:paraId="379FDBCF" w14:textId="579D5060" w:rsidR="00FC4954" w:rsidRDefault="00E05795" w:rsidP="009F769F">
      <w:pPr>
        <w:jc w:val="both"/>
        <w:rPr>
          <w:lang w:eastAsia="ja-JP"/>
        </w:rPr>
      </w:pPr>
      <w:r>
        <w:rPr>
          <w:rFonts w:hint="eastAsia"/>
          <w:lang w:eastAsia="ja-JP"/>
        </w:rPr>
        <w:t>For M = 24</w:t>
      </w:r>
      <w:r w:rsidR="00FC4954">
        <w:rPr>
          <w:rFonts w:hint="eastAsia"/>
          <w:lang w:eastAsia="ja-JP"/>
        </w:rPr>
        <w:t xml:space="preserve"> at least for PRDCH, RAN1 agreed following:</w:t>
      </w:r>
    </w:p>
    <w:tbl>
      <w:tblPr>
        <w:tblStyle w:val="TableGrid"/>
        <w:tblW w:w="0" w:type="auto"/>
        <w:tblLook w:val="04A0" w:firstRow="1" w:lastRow="0" w:firstColumn="1" w:lastColumn="0" w:noHBand="0" w:noVBand="1"/>
      </w:tblPr>
      <w:tblGrid>
        <w:gridCol w:w="9350"/>
      </w:tblGrid>
      <w:tr w:rsidR="00FC4954" w:rsidRPr="007448EA" w14:paraId="023400B8" w14:textId="77777777" w:rsidTr="00FC4954">
        <w:tc>
          <w:tcPr>
            <w:tcW w:w="9350" w:type="dxa"/>
          </w:tcPr>
          <w:p w14:paraId="6F1ED567" w14:textId="77777777" w:rsidR="007448EA" w:rsidRPr="007448EA" w:rsidRDefault="007448EA" w:rsidP="007448EA">
            <w:pPr>
              <w:pStyle w:val="0Maintext"/>
              <w:rPr>
                <w:rFonts w:cstheme="minorHAnsi"/>
                <w:lang w:eastAsia="zh-CN"/>
              </w:rPr>
            </w:pPr>
            <w:r w:rsidRPr="007448EA">
              <w:rPr>
                <w:rFonts w:cstheme="minorHAnsi"/>
                <w:highlight w:val="green"/>
                <w:lang w:eastAsia="zh-CN"/>
              </w:rPr>
              <w:t>Agreement</w:t>
            </w:r>
          </w:p>
          <w:p w14:paraId="0CEDB460" w14:textId="77777777" w:rsidR="007448EA" w:rsidRPr="007448EA" w:rsidRDefault="007448EA" w:rsidP="007448EA">
            <w:pPr>
              <w:rPr>
                <w:rFonts w:cstheme="minorHAnsi"/>
                <w:szCs w:val="20"/>
                <w:lang w:eastAsia="zh-CN"/>
              </w:rPr>
            </w:pPr>
            <w:r w:rsidRPr="007448EA">
              <w:rPr>
                <w:rFonts w:cstheme="minorHAnsi"/>
                <w:szCs w:val="20"/>
                <w:lang w:eastAsia="zh-CN"/>
              </w:rPr>
              <w:t>For further down-selection among CP handing which retains subcarrier orthogonality, at least for PRDCH, at least Method Type 1 is supported</w:t>
            </w:r>
          </w:p>
          <w:p w14:paraId="162D8658" w14:textId="77777777" w:rsidR="007448EA" w:rsidRPr="007448EA" w:rsidRDefault="007448EA" w:rsidP="007448EA">
            <w:pPr>
              <w:numPr>
                <w:ilvl w:val="0"/>
                <w:numId w:val="23"/>
              </w:numPr>
              <w:jc w:val="both"/>
              <w:rPr>
                <w:rFonts w:cstheme="minorHAnsi"/>
                <w:szCs w:val="20"/>
                <w:lang w:eastAsia="zh-CN"/>
              </w:rPr>
            </w:pPr>
            <w:r w:rsidRPr="007448EA">
              <w:rPr>
                <w:rFonts w:cstheme="minorHAnsi"/>
                <w:szCs w:val="20"/>
                <w:lang w:eastAsia="zh-CN"/>
              </w:rPr>
              <w:t>For supported M values &lt;= 12</w:t>
            </w:r>
          </w:p>
          <w:p w14:paraId="6B878BAC" w14:textId="77777777" w:rsidR="007448EA" w:rsidRPr="007448EA" w:rsidRDefault="007448EA" w:rsidP="007448EA">
            <w:pPr>
              <w:numPr>
                <w:ilvl w:val="1"/>
                <w:numId w:val="23"/>
              </w:numPr>
              <w:jc w:val="both"/>
              <w:rPr>
                <w:rFonts w:cstheme="minorHAnsi"/>
                <w:szCs w:val="20"/>
                <w:lang w:eastAsia="zh-CN"/>
              </w:rPr>
            </w:pPr>
            <w:r w:rsidRPr="007448EA">
              <w:rPr>
                <w:rFonts w:cstheme="minorHAnsi"/>
                <w:szCs w:val="20"/>
                <w:lang w:eastAsia="zh-CN"/>
              </w:rPr>
              <w:t>RAN1 will not further pursue additional CP handling design</w:t>
            </w:r>
          </w:p>
          <w:p w14:paraId="4A063E0B" w14:textId="77777777" w:rsidR="007448EA" w:rsidRPr="007448EA" w:rsidRDefault="007448EA" w:rsidP="007448EA">
            <w:pPr>
              <w:numPr>
                <w:ilvl w:val="0"/>
                <w:numId w:val="23"/>
              </w:numPr>
              <w:jc w:val="both"/>
              <w:rPr>
                <w:rFonts w:cstheme="minorHAnsi"/>
                <w:szCs w:val="20"/>
                <w:lang w:eastAsia="zh-CN"/>
              </w:rPr>
            </w:pPr>
            <w:r w:rsidRPr="007448EA">
              <w:rPr>
                <w:rFonts w:cstheme="minorHAnsi"/>
                <w:szCs w:val="20"/>
                <w:lang w:eastAsia="zh-CN"/>
              </w:rPr>
              <w:t>For supported M values &gt; 12</w:t>
            </w:r>
          </w:p>
          <w:p w14:paraId="6C870FE0" w14:textId="77777777" w:rsidR="007448EA" w:rsidRPr="007448EA" w:rsidRDefault="007448EA" w:rsidP="007448EA">
            <w:pPr>
              <w:numPr>
                <w:ilvl w:val="1"/>
                <w:numId w:val="23"/>
              </w:numPr>
              <w:jc w:val="both"/>
              <w:rPr>
                <w:rFonts w:cstheme="minorHAnsi"/>
                <w:szCs w:val="20"/>
                <w:lang w:eastAsia="zh-CN"/>
              </w:rPr>
            </w:pPr>
            <w:r w:rsidRPr="007448EA">
              <w:rPr>
                <w:rFonts w:cstheme="minorHAnsi"/>
                <w:szCs w:val="20"/>
                <w:lang w:eastAsia="zh-CN"/>
              </w:rPr>
              <w:t>RAN1 will further down-select one from the followings</w:t>
            </w:r>
          </w:p>
          <w:p w14:paraId="1478E316" w14:textId="77777777" w:rsidR="007448EA" w:rsidRPr="007448EA" w:rsidRDefault="007448EA" w:rsidP="007448EA">
            <w:pPr>
              <w:numPr>
                <w:ilvl w:val="2"/>
                <w:numId w:val="23"/>
              </w:numPr>
              <w:jc w:val="both"/>
              <w:rPr>
                <w:rFonts w:cstheme="minorHAnsi"/>
                <w:szCs w:val="20"/>
                <w:lang w:eastAsia="zh-CN"/>
              </w:rPr>
            </w:pPr>
            <w:r w:rsidRPr="007448EA">
              <w:rPr>
                <w:rFonts w:cstheme="minorHAnsi"/>
                <w:szCs w:val="20"/>
                <w:lang w:eastAsia="zh-CN"/>
              </w:rPr>
              <w:t>Option 1: Candidate 3 of M2-1-1 (as per agreements from RAN1#120)</w:t>
            </w:r>
          </w:p>
          <w:p w14:paraId="7CAC8D3E" w14:textId="77777777" w:rsidR="007448EA" w:rsidRPr="007448EA" w:rsidRDefault="007448EA" w:rsidP="007448EA">
            <w:pPr>
              <w:numPr>
                <w:ilvl w:val="3"/>
                <w:numId w:val="23"/>
              </w:numPr>
              <w:jc w:val="both"/>
              <w:rPr>
                <w:rFonts w:cstheme="minorHAnsi"/>
                <w:szCs w:val="20"/>
                <w:lang w:bidi="he-IL"/>
              </w:rPr>
            </w:pPr>
            <w:r w:rsidRPr="007448EA">
              <w:rPr>
                <w:rFonts w:cstheme="minorHAnsi"/>
                <w:szCs w:val="20"/>
                <w:lang w:bidi="he-IL"/>
              </w:rPr>
              <w:t>Insert padding chips only at the end OOK chips of OFDM symbol</w:t>
            </w:r>
          </w:p>
          <w:p w14:paraId="32870E15" w14:textId="3E4C626A" w:rsidR="00FC4954" w:rsidRPr="007448EA" w:rsidRDefault="007448EA" w:rsidP="009F769F">
            <w:pPr>
              <w:numPr>
                <w:ilvl w:val="2"/>
                <w:numId w:val="23"/>
              </w:numPr>
              <w:jc w:val="both"/>
              <w:rPr>
                <w:rFonts w:cstheme="minorHAnsi"/>
                <w:szCs w:val="20"/>
                <w:lang w:eastAsia="zh-CN"/>
              </w:rPr>
            </w:pPr>
            <w:r w:rsidRPr="007448EA">
              <w:rPr>
                <w:rFonts w:cstheme="minorHAnsi"/>
                <w:szCs w:val="20"/>
                <w:lang w:eastAsia="zh-CN"/>
              </w:rPr>
              <w:t>Option 3: RAN1 will not further pursue additional CP handling design</w:t>
            </w:r>
          </w:p>
        </w:tc>
      </w:tr>
    </w:tbl>
    <w:p w14:paraId="553EB019" w14:textId="77777777" w:rsidR="007448EA" w:rsidRDefault="007448EA" w:rsidP="009F769F">
      <w:pPr>
        <w:jc w:val="both"/>
        <w:rPr>
          <w:lang w:eastAsia="ja-JP"/>
        </w:rPr>
      </w:pPr>
    </w:p>
    <w:p w14:paraId="060AA1CC" w14:textId="4D0E3957" w:rsidR="00696B58" w:rsidRDefault="004A46AA" w:rsidP="0096518D">
      <w:pPr>
        <w:jc w:val="both"/>
        <w:rPr>
          <w:lang w:eastAsia="ja-JP"/>
        </w:rPr>
      </w:pPr>
      <w:r>
        <w:rPr>
          <w:rFonts w:hint="eastAsia"/>
          <w:lang w:eastAsia="ja-JP"/>
        </w:rPr>
        <w:t>For M = 24, t</w:t>
      </w:r>
      <w:r w:rsidR="007448EA">
        <w:rPr>
          <w:rFonts w:hint="eastAsia"/>
          <w:lang w:eastAsia="ja-JP"/>
        </w:rPr>
        <w:t>he</w:t>
      </w:r>
      <w:r w:rsidR="00E05795">
        <w:rPr>
          <w:rFonts w:hint="eastAsia"/>
          <w:lang w:eastAsia="ja-JP"/>
        </w:rPr>
        <w:t xml:space="preserve"> CP duration corresponds to more </w:t>
      </w:r>
      <w:r w:rsidR="00E05795">
        <w:rPr>
          <w:lang w:eastAsia="ja-JP"/>
        </w:rPr>
        <w:t>than</w:t>
      </w:r>
      <w:r w:rsidR="00E05795">
        <w:rPr>
          <w:rFonts w:hint="eastAsia"/>
          <w:lang w:eastAsia="ja-JP"/>
        </w:rPr>
        <w:t xml:space="preserve"> one OOK chip</w:t>
      </w:r>
      <w:r w:rsidR="00663F60">
        <w:rPr>
          <w:rFonts w:hint="eastAsia"/>
          <w:lang w:eastAsia="ja-JP"/>
        </w:rPr>
        <w:t xml:space="preserve"> (almost two OOK chips)</w:t>
      </w:r>
      <w:r w:rsidR="00E05795">
        <w:rPr>
          <w:rFonts w:hint="eastAsia"/>
          <w:lang w:eastAsia="ja-JP"/>
        </w:rPr>
        <w:t xml:space="preserve">. Therefore, </w:t>
      </w:r>
      <w:r w:rsidR="0013442A">
        <w:rPr>
          <w:rFonts w:hint="eastAsia"/>
          <w:lang w:eastAsia="ja-JP"/>
        </w:rPr>
        <w:t xml:space="preserve">if CP handling </w:t>
      </w:r>
      <w:r w:rsidR="005541B9">
        <w:rPr>
          <w:rFonts w:hint="eastAsia"/>
          <w:lang w:eastAsia="ja-JP"/>
        </w:rPr>
        <w:t xml:space="preserve">for the OFDM symbol carrying CAP </w:t>
      </w:r>
      <w:r w:rsidR="00101DE6">
        <w:rPr>
          <w:rFonts w:hint="eastAsia"/>
          <w:lang w:eastAsia="ja-JP"/>
        </w:rPr>
        <w:t>adopt</w:t>
      </w:r>
      <w:r w:rsidR="00CB09B5">
        <w:rPr>
          <w:rFonts w:hint="eastAsia"/>
          <w:lang w:eastAsia="ja-JP"/>
        </w:rPr>
        <w:t>s CP handling</w:t>
      </w:r>
      <w:r w:rsidR="0013442A">
        <w:rPr>
          <w:rFonts w:hint="eastAsia"/>
          <w:lang w:eastAsia="ja-JP"/>
        </w:rPr>
        <w:t xml:space="preserve"> Method Type 1</w:t>
      </w:r>
      <w:r w:rsidR="00CB09B5">
        <w:rPr>
          <w:rFonts w:hint="eastAsia"/>
          <w:lang w:eastAsia="ja-JP"/>
        </w:rPr>
        <w:t xml:space="preserve"> where reader </w:t>
      </w:r>
      <w:r w:rsidR="008128FA">
        <w:rPr>
          <w:rFonts w:hint="eastAsia"/>
          <w:lang w:eastAsia="ja-JP"/>
        </w:rPr>
        <w:t>just adds CP in the same way as other OFDM symbols</w:t>
      </w:r>
      <w:r w:rsidR="0013442A">
        <w:rPr>
          <w:rFonts w:hint="eastAsia"/>
          <w:lang w:eastAsia="ja-JP"/>
        </w:rPr>
        <w:t xml:space="preserve">, </w:t>
      </w:r>
      <w:r w:rsidR="00E05795">
        <w:rPr>
          <w:rFonts w:hint="eastAsia"/>
          <w:lang w:eastAsia="ja-JP"/>
        </w:rPr>
        <w:t xml:space="preserve">CAP after CP addition </w:t>
      </w:r>
      <w:r w:rsidR="004F5C0F">
        <w:rPr>
          <w:rFonts w:hint="eastAsia"/>
          <w:lang w:eastAsia="ja-JP"/>
        </w:rPr>
        <w:t>has one of</w:t>
      </w:r>
      <w:r w:rsidR="00E05795">
        <w:rPr>
          <w:rFonts w:hint="eastAsia"/>
          <w:lang w:eastAsia="ja-JP"/>
        </w:rPr>
        <w:t xml:space="preserve"> </w:t>
      </w:r>
      <w:r w:rsidR="00101DE6">
        <w:rPr>
          <w:rFonts w:hint="eastAsia"/>
          <w:lang w:eastAsia="ja-JP"/>
        </w:rPr>
        <w:t xml:space="preserve">the </w:t>
      </w:r>
      <w:r w:rsidR="00E05795">
        <w:rPr>
          <w:rFonts w:hint="eastAsia"/>
          <w:lang w:eastAsia="ja-JP"/>
        </w:rPr>
        <w:t xml:space="preserve">two patterns, as illustrated in Fig. </w:t>
      </w:r>
      <w:r w:rsidR="00AF3364">
        <w:rPr>
          <w:rFonts w:hint="eastAsia"/>
          <w:lang w:eastAsia="ja-JP"/>
        </w:rPr>
        <w:t>2</w:t>
      </w:r>
      <w:r w:rsidR="00E05795">
        <w:rPr>
          <w:rFonts w:hint="eastAsia"/>
          <w:lang w:eastAsia="ja-JP"/>
        </w:rPr>
        <w:t>.</w:t>
      </w:r>
      <w:r w:rsidR="004F5C0F">
        <w:rPr>
          <w:rFonts w:hint="eastAsia"/>
          <w:lang w:eastAsia="ja-JP"/>
        </w:rPr>
        <w:t xml:space="preserve"> More specifically, depending on </w:t>
      </w:r>
      <w:r w:rsidR="004F5C0F">
        <w:rPr>
          <w:lang w:eastAsia="ja-JP"/>
        </w:rPr>
        <w:t>whether</w:t>
      </w:r>
      <w:r w:rsidR="004F5C0F">
        <w:rPr>
          <w:rFonts w:hint="eastAsia"/>
          <w:lang w:eastAsia="ja-JP"/>
        </w:rPr>
        <w:t xml:space="preserve"> the last two chips of the OFDM symbol are 01 or 10,</w:t>
      </w:r>
      <w:r w:rsidR="0002417E">
        <w:rPr>
          <w:rFonts w:hint="eastAsia"/>
          <w:lang w:eastAsia="ja-JP"/>
        </w:rPr>
        <w:t xml:space="preserve"> </w:t>
      </w:r>
      <w:r w:rsidR="004F5C0F">
        <w:rPr>
          <w:rFonts w:hint="eastAsia"/>
          <w:lang w:eastAsia="ja-JP"/>
        </w:rPr>
        <w:t>t</w:t>
      </w:r>
      <w:r w:rsidR="0002417E">
        <w:rPr>
          <w:rFonts w:hint="eastAsia"/>
          <w:lang w:eastAsia="ja-JP"/>
        </w:rPr>
        <w:t xml:space="preserve">he number of falling edges </w:t>
      </w:r>
      <w:r w:rsidR="004F5C0F">
        <w:rPr>
          <w:rFonts w:hint="eastAsia"/>
          <w:lang w:eastAsia="ja-JP"/>
        </w:rPr>
        <w:t xml:space="preserve">before PRDCH data starts </w:t>
      </w:r>
      <w:r w:rsidR="008E0537">
        <w:rPr>
          <w:rFonts w:hint="eastAsia"/>
          <w:lang w:eastAsia="ja-JP"/>
        </w:rPr>
        <w:t xml:space="preserve">can </w:t>
      </w:r>
      <w:r w:rsidR="004F5C0F">
        <w:rPr>
          <w:rFonts w:hint="eastAsia"/>
          <w:lang w:eastAsia="ja-JP"/>
        </w:rPr>
        <w:t>be different</w:t>
      </w:r>
      <w:r w:rsidR="00102750">
        <w:rPr>
          <w:rFonts w:hint="eastAsia"/>
          <w:lang w:eastAsia="ja-JP"/>
        </w:rPr>
        <w:t xml:space="preserve">. </w:t>
      </w:r>
    </w:p>
    <w:p w14:paraId="7830DFE7" w14:textId="77777777" w:rsidR="00696B58" w:rsidRPr="00696B58" w:rsidRDefault="00696B58" w:rsidP="009F769F">
      <w:pPr>
        <w:jc w:val="both"/>
        <w:rPr>
          <w:lang w:eastAsia="ja-JP"/>
        </w:rPr>
      </w:pPr>
    </w:p>
    <w:p w14:paraId="1EB6F520" w14:textId="66E023B0" w:rsidR="00AF20D6" w:rsidRDefault="00EE6B32" w:rsidP="00983D10">
      <w:pPr>
        <w:jc w:val="center"/>
        <w:rPr>
          <w:lang w:eastAsia="ja-JP"/>
        </w:rPr>
      </w:pPr>
      <w:r w:rsidRPr="00EE6B32">
        <w:rPr>
          <w:noProof/>
        </w:rPr>
        <w:drawing>
          <wp:inline distT="0" distB="0" distL="0" distR="0" wp14:anchorId="33AC4E0E" wp14:editId="5ED080AA">
            <wp:extent cx="3019320" cy="2007720"/>
            <wp:effectExtent l="0" t="0" r="0" b="0"/>
            <wp:docPr id="4756134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19320" cy="2007720"/>
                    </a:xfrm>
                    <a:prstGeom prst="rect">
                      <a:avLst/>
                    </a:prstGeom>
                    <a:noFill/>
                    <a:ln>
                      <a:noFill/>
                    </a:ln>
                  </pic:spPr>
                </pic:pic>
              </a:graphicData>
            </a:graphic>
          </wp:inline>
        </w:drawing>
      </w:r>
    </w:p>
    <w:p w14:paraId="141D464D" w14:textId="1D9F5EF7" w:rsidR="00BD025F" w:rsidRDefault="00BD025F" w:rsidP="005109DA">
      <w:pPr>
        <w:jc w:val="center"/>
        <w:rPr>
          <w:lang w:eastAsia="ja-JP"/>
        </w:rPr>
      </w:pPr>
      <w:r>
        <w:rPr>
          <w:rFonts w:hint="eastAsia"/>
          <w:lang w:eastAsia="ja-JP"/>
        </w:rPr>
        <w:lastRenderedPageBreak/>
        <w:t xml:space="preserve">Fig. </w:t>
      </w:r>
      <w:r w:rsidR="00AF3364">
        <w:rPr>
          <w:rFonts w:hint="eastAsia"/>
          <w:lang w:eastAsia="ja-JP"/>
        </w:rPr>
        <w:t>2</w:t>
      </w:r>
      <w:r>
        <w:rPr>
          <w:lang w:eastAsia="ja-JP"/>
        </w:rPr>
        <w:tab/>
      </w:r>
      <w:r w:rsidR="005109DA">
        <w:rPr>
          <w:rFonts w:hint="eastAsia"/>
          <w:lang w:eastAsia="ja-JP"/>
        </w:rPr>
        <w:t xml:space="preserve">Possible patterns of </w:t>
      </w:r>
      <w:r>
        <w:rPr>
          <w:rFonts w:hint="eastAsia"/>
          <w:lang w:eastAsia="ja-JP"/>
        </w:rPr>
        <w:t xml:space="preserve">CAP </w:t>
      </w:r>
      <w:r w:rsidR="005109DA">
        <w:rPr>
          <w:rFonts w:hint="eastAsia"/>
          <w:lang w:eastAsia="ja-JP"/>
        </w:rPr>
        <w:t>and CP in the OFDM symbol for CAP/PRDCH with M = 24</w:t>
      </w:r>
    </w:p>
    <w:p w14:paraId="44C5E2F1" w14:textId="77777777" w:rsidR="004D0AD8" w:rsidRDefault="004D0AD8" w:rsidP="009F769F">
      <w:pPr>
        <w:jc w:val="both"/>
        <w:rPr>
          <w:lang w:eastAsia="ja-JP"/>
        </w:rPr>
      </w:pPr>
    </w:p>
    <w:p w14:paraId="7B28C28A" w14:textId="03420165" w:rsidR="00932E84" w:rsidRDefault="00820216" w:rsidP="009F769F">
      <w:pPr>
        <w:jc w:val="both"/>
        <w:rPr>
          <w:lang w:eastAsia="ja-JP"/>
        </w:rPr>
      </w:pPr>
      <w:r>
        <w:rPr>
          <w:rFonts w:hint="eastAsia"/>
          <w:lang w:eastAsia="ja-JP"/>
        </w:rPr>
        <w:t>Without any CP handling for the OFDM symbol carrying CAP, the device needs to blindly detect</w:t>
      </w:r>
      <w:r w:rsidR="0096518D">
        <w:rPr>
          <w:rFonts w:hint="eastAsia"/>
          <w:lang w:eastAsia="ja-JP"/>
        </w:rPr>
        <w:t xml:space="preserve"> the OOK pattern in the CP, as well as </w:t>
      </w:r>
      <w:r w:rsidR="00C376C1">
        <w:rPr>
          <w:rFonts w:hint="eastAsia"/>
          <w:lang w:eastAsia="ja-JP"/>
        </w:rPr>
        <w:t xml:space="preserve">the </w:t>
      </w:r>
      <w:r w:rsidR="0096518D">
        <w:rPr>
          <w:rFonts w:hint="eastAsia"/>
          <w:lang w:eastAsia="ja-JP"/>
        </w:rPr>
        <w:t xml:space="preserve">M value </w:t>
      </w:r>
      <w:r w:rsidR="002F56E0">
        <w:rPr>
          <w:rFonts w:hint="eastAsia"/>
          <w:lang w:eastAsia="ja-JP"/>
        </w:rPr>
        <w:t>of</w:t>
      </w:r>
      <w:r w:rsidR="0096518D">
        <w:rPr>
          <w:rFonts w:hint="eastAsia"/>
          <w:lang w:eastAsia="ja-JP"/>
        </w:rPr>
        <w:t xml:space="preserve"> </w:t>
      </w:r>
      <w:r w:rsidR="0096518D">
        <w:rPr>
          <w:lang w:eastAsia="ja-JP"/>
        </w:rPr>
        <w:t>the</w:t>
      </w:r>
      <w:r w:rsidR="0096518D">
        <w:rPr>
          <w:rFonts w:hint="eastAsia"/>
          <w:lang w:eastAsia="ja-JP"/>
        </w:rPr>
        <w:t xml:space="preserve"> CAP</w:t>
      </w:r>
      <w:r w:rsidR="002F56E0">
        <w:rPr>
          <w:rFonts w:hint="eastAsia"/>
          <w:lang w:eastAsia="ja-JP"/>
        </w:rPr>
        <w:t>, jointly</w:t>
      </w:r>
      <w:r w:rsidR="00127533">
        <w:rPr>
          <w:rFonts w:hint="eastAsia"/>
          <w:lang w:eastAsia="ja-JP"/>
        </w:rPr>
        <w:t>; o</w:t>
      </w:r>
      <w:r w:rsidR="00932E84">
        <w:rPr>
          <w:rFonts w:hint="eastAsia"/>
          <w:lang w:eastAsia="ja-JP"/>
        </w:rPr>
        <w:t>therwise, the device lose</w:t>
      </w:r>
      <w:r w:rsidR="00B12F92">
        <w:rPr>
          <w:rFonts w:hint="eastAsia"/>
          <w:lang w:eastAsia="ja-JP"/>
        </w:rPr>
        <w:t>s</w:t>
      </w:r>
      <w:r w:rsidR="00932E84">
        <w:rPr>
          <w:rFonts w:hint="eastAsia"/>
          <w:lang w:eastAsia="ja-JP"/>
        </w:rPr>
        <w:t xml:space="preserve"> synchronization with the Manchester coded OOK in the PRDCH</w:t>
      </w:r>
      <w:r w:rsidR="00B12F92">
        <w:rPr>
          <w:rFonts w:hint="eastAsia"/>
          <w:lang w:eastAsia="ja-JP"/>
        </w:rPr>
        <w:t xml:space="preserve"> and the understanding of OFDM symbol boundary</w:t>
      </w:r>
      <w:r w:rsidR="00932E84">
        <w:rPr>
          <w:rFonts w:hint="eastAsia"/>
          <w:lang w:eastAsia="ja-JP"/>
        </w:rPr>
        <w:t>.</w:t>
      </w:r>
      <w:r w:rsidR="0096518D">
        <w:rPr>
          <w:rFonts w:hint="eastAsia"/>
          <w:lang w:eastAsia="ja-JP"/>
        </w:rPr>
        <w:t xml:space="preserve"> </w:t>
      </w:r>
    </w:p>
    <w:p w14:paraId="579B05C2" w14:textId="2BC3372F" w:rsidR="00820216" w:rsidRDefault="0096518D" w:rsidP="009F769F">
      <w:pPr>
        <w:jc w:val="both"/>
        <w:rPr>
          <w:lang w:eastAsia="ja-JP"/>
        </w:rPr>
      </w:pPr>
      <w:r>
        <w:rPr>
          <w:rFonts w:hint="eastAsia"/>
          <w:lang w:eastAsia="ja-JP"/>
        </w:rPr>
        <w:t xml:space="preserve"> </w:t>
      </w:r>
    </w:p>
    <w:p w14:paraId="3E9925D6" w14:textId="646995C5" w:rsidR="00B209DC" w:rsidRPr="009F5B3F" w:rsidRDefault="00932E84" w:rsidP="00B209DC">
      <w:pPr>
        <w:jc w:val="both"/>
        <w:rPr>
          <w:lang w:eastAsia="ja-JP"/>
        </w:rPr>
      </w:pPr>
      <w:r w:rsidRPr="009F5B3F">
        <w:rPr>
          <w:rFonts w:hint="eastAsia"/>
          <w:lang w:eastAsia="ja-JP"/>
        </w:rPr>
        <w:t>H</w:t>
      </w:r>
      <w:r w:rsidR="00B209DC" w:rsidRPr="009F5B3F">
        <w:rPr>
          <w:rFonts w:hint="eastAsia"/>
          <w:lang w:eastAsia="ja-JP"/>
        </w:rPr>
        <w:t>av</w:t>
      </w:r>
      <w:r w:rsidRPr="009F5B3F">
        <w:rPr>
          <w:rFonts w:hint="eastAsia"/>
          <w:lang w:eastAsia="ja-JP"/>
        </w:rPr>
        <w:t>ing</w:t>
      </w:r>
      <w:r w:rsidR="00B209DC" w:rsidRPr="009F5B3F">
        <w:rPr>
          <w:rFonts w:hint="eastAsia"/>
          <w:lang w:eastAsia="ja-JP"/>
        </w:rPr>
        <w:t xml:space="preserve"> </w:t>
      </w:r>
      <w:r w:rsidR="00B209DC" w:rsidRPr="009F5B3F">
        <w:rPr>
          <w:lang w:eastAsia="ja-JP"/>
        </w:rPr>
        <w:t>“</w:t>
      </w:r>
      <w:r w:rsidR="00B209DC" w:rsidRPr="009F5B3F">
        <w:rPr>
          <w:rFonts w:hint="eastAsia"/>
          <w:lang w:eastAsia="ja-JP"/>
        </w:rPr>
        <w:t>padding</w:t>
      </w:r>
      <w:r w:rsidR="00B209DC" w:rsidRPr="009F5B3F">
        <w:rPr>
          <w:lang w:eastAsia="ja-JP"/>
        </w:rPr>
        <w:t>”</w:t>
      </w:r>
      <w:r w:rsidR="00B209DC" w:rsidRPr="009F5B3F">
        <w:rPr>
          <w:rFonts w:hint="eastAsia"/>
          <w:lang w:eastAsia="ja-JP"/>
        </w:rPr>
        <w:t xml:space="preserve"> at the end of the OFDM symbol </w:t>
      </w:r>
      <w:r w:rsidRPr="009F5B3F">
        <w:rPr>
          <w:rFonts w:hint="eastAsia"/>
          <w:lang w:eastAsia="ja-JP"/>
        </w:rPr>
        <w:t xml:space="preserve">that </w:t>
      </w:r>
      <w:r w:rsidR="00B209DC" w:rsidRPr="009F5B3F">
        <w:rPr>
          <w:rFonts w:hint="eastAsia"/>
          <w:lang w:eastAsia="ja-JP"/>
        </w:rPr>
        <w:t>carr</w:t>
      </w:r>
      <w:r w:rsidRPr="009F5B3F">
        <w:rPr>
          <w:rFonts w:hint="eastAsia"/>
          <w:lang w:eastAsia="ja-JP"/>
        </w:rPr>
        <w:t>ies</w:t>
      </w:r>
      <w:r w:rsidR="00B209DC" w:rsidRPr="009F5B3F">
        <w:rPr>
          <w:rFonts w:hint="eastAsia"/>
          <w:lang w:eastAsia="ja-JP"/>
        </w:rPr>
        <w:t xml:space="preserve"> </w:t>
      </w:r>
      <w:r w:rsidRPr="009F5B3F">
        <w:rPr>
          <w:rFonts w:hint="eastAsia"/>
          <w:lang w:eastAsia="ja-JP"/>
        </w:rPr>
        <w:t xml:space="preserve">the </w:t>
      </w:r>
      <w:r w:rsidR="00B209DC" w:rsidRPr="009F5B3F">
        <w:rPr>
          <w:rFonts w:hint="eastAsia"/>
          <w:lang w:eastAsia="ja-JP"/>
        </w:rPr>
        <w:t>CAP</w:t>
      </w:r>
      <w:r w:rsidRPr="009F5B3F">
        <w:rPr>
          <w:rFonts w:hint="eastAsia"/>
          <w:lang w:eastAsia="ja-JP"/>
        </w:rPr>
        <w:t xml:space="preserve"> could be a solution if</w:t>
      </w:r>
      <w:r w:rsidR="00770477">
        <w:rPr>
          <w:rFonts w:hint="eastAsia"/>
          <w:lang w:eastAsia="ja-JP"/>
        </w:rPr>
        <w:t xml:space="preserve"> such blind detection by</w:t>
      </w:r>
      <w:r w:rsidRPr="009F5B3F">
        <w:rPr>
          <w:rFonts w:hint="eastAsia"/>
          <w:lang w:eastAsia="ja-JP"/>
        </w:rPr>
        <w:t xml:space="preserve"> the device is a problem</w:t>
      </w:r>
      <w:r w:rsidR="00B209DC" w:rsidRPr="009F5B3F">
        <w:rPr>
          <w:rFonts w:hint="eastAsia"/>
          <w:lang w:eastAsia="ja-JP"/>
        </w:rPr>
        <w:t xml:space="preserve">. The </w:t>
      </w:r>
      <w:r w:rsidR="00B209DC" w:rsidRPr="009F5B3F">
        <w:rPr>
          <w:lang w:eastAsia="ja-JP"/>
        </w:rPr>
        <w:t>“</w:t>
      </w:r>
      <w:r w:rsidR="00B209DC" w:rsidRPr="009F5B3F">
        <w:rPr>
          <w:rFonts w:hint="eastAsia"/>
          <w:lang w:eastAsia="ja-JP"/>
        </w:rPr>
        <w:t>padding chips</w:t>
      </w:r>
      <w:r w:rsidR="00B209DC" w:rsidRPr="009F5B3F">
        <w:rPr>
          <w:lang w:eastAsia="ja-JP"/>
        </w:rPr>
        <w:t>”</w:t>
      </w:r>
      <w:r w:rsidR="00B209DC" w:rsidRPr="009F5B3F">
        <w:rPr>
          <w:rFonts w:hint="eastAsia"/>
          <w:lang w:eastAsia="ja-JP"/>
        </w:rPr>
        <w:t xml:space="preserve"> can be either two chips </w:t>
      </w:r>
      <w:r w:rsidR="00B209DC" w:rsidRPr="009F5B3F">
        <w:rPr>
          <w:lang w:eastAsia="ja-JP"/>
        </w:rPr>
        <w:t>‘</w:t>
      </w:r>
      <w:r w:rsidR="00B209DC" w:rsidRPr="009F5B3F">
        <w:rPr>
          <w:rFonts w:hint="eastAsia"/>
          <w:lang w:eastAsia="ja-JP"/>
        </w:rPr>
        <w:t>11</w:t>
      </w:r>
      <w:r w:rsidR="00B209DC" w:rsidRPr="009F5B3F">
        <w:rPr>
          <w:lang w:eastAsia="ja-JP"/>
        </w:rPr>
        <w:t>’</w:t>
      </w:r>
      <w:r w:rsidR="00B209DC" w:rsidRPr="009F5B3F">
        <w:rPr>
          <w:rFonts w:hint="eastAsia"/>
          <w:lang w:eastAsia="ja-JP"/>
        </w:rPr>
        <w:t xml:space="preserve"> or two chips </w:t>
      </w:r>
      <w:r w:rsidR="00B209DC" w:rsidRPr="009F5B3F">
        <w:rPr>
          <w:lang w:eastAsia="ja-JP"/>
        </w:rPr>
        <w:t>‘</w:t>
      </w:r>
      <w:r w:rsidR="00B209DC" w:rsidRPr="009F5B3F">
        <w:rPr>
          <w:rFonts w:hint="eastAsia"/>
          <w:lang w:eastAsia="ja-JP"/>
        </w:rPr>
        <w:t>01</w:t>
      </w:r>
      <w:r w:rsidR="00B209DC" w:rsidRPr="009F5B3F">
        <w:rPr>
          <w:lang w:eastAsia="ja-JP"/>
        </w:rPr>
        <w:t>’</w:t>
      </w:r>
      <w:r w:rsidR="0070683A" w:rsidRPr="009F5B3F">
        <w:rPr>
          <w:rFonts w:hint="eastAsia"/>
          <w:lang w:eastAsia="ja-JP"/>
        </w:rPr>
        <w:t xml:space="preserve"> (fixed bit </w:t>
      </w:r>
      <w:r w:rsidR="007D4570" w:rsidRPr="009F5B3F">
        <w:rPr>
          <w:lang w:eastAsia="ja-JP"/>
        </w:rPr>
        <w:t>‘</w:t>
      </w:r>
      <w:r w:rsidR="0070683A" w:rsidRPr="009F5B3F">
        <w:rPr>
          <w:rFonts w:hint="eastAsia"/>
          <w:lang w:eastAsia="ja-JP"/>
        </w:rPr>
        <w:t>1</w:t>
      </w:r>
      <w:r w:rsidR="007D4570" w:rsidRPr="009F5B3F">
        <w:rPr>
          <w:lang w:eastAsia="ja-JP"/>
        </w:rPr>
        <w:t>’</w:t>
      </w:r>
      <w:r w:rsidR="0070683A" w:rsidRPr="009F5B3F">
        <w:rPr>
          <w:rFonts w:hint="eastAsia"/>
          <w:lang w:eastAsia="ja-JP"/>
        </w:rPr>
        <w:t xml:space="preserve"> is Manchester encoded)</w:t>
      </w:r>
      <w:r w:rsidR="0019402B" w:rsidRPr="009F5B3F">
        <w:rPr>
          <w:rFonts w:hint="eastAsia"/>
          <w:lang w:eastAsia="ja-JP"/>
        </w:rPr>
        <w:t xml:space="preserve"> as illustrated in Fig. </w:t>
      </w:r>
      <w:r w:rsidR="00AF3364">
        <w:rPr>
          <w:rFonts w:hint="eastAsia"/>
          <w:lang w:eastAsia="ja-JP"/>
        </w:rPr>
        <w:t>3</w:t>
      </w:r>
      <w:r w:rsidR="00B209DC" w:rsidRPr="009F5B3F">
        <w:rPr>
          <w:rFonts w:hint="eastAsia"/>
          <w:lang w:eastAsia="ja-JP"/>
        </w:rPr>
        <w:t xml:space="preserve">, so that </w:t>
      </w:r>
      <w:r w:rsidR="0019402B" w:rsidRPr="009F5B3F">
        <w:rPr>
          <w:rFonts w:hint="eastAsia"/>
          <w:lang w:eastAsia="ja-JP"/>
        </w:rPr>
        <w:t xml:space="preserve">the </w:t>
      </w:r>
      <w:r w:rsidR="00B209DC" w:rsidRPr="009F5B3F">
        <w:rPr>
          <w:rFonts w:hint="eastAsia"/>
          <w:lang w:eastAsia="ja-JP"/>
        </w:rPr>
        <w:t xml:space="preserve">CP does not create fake falling edge before the CAP. </w:t>
      </w:r>
    </w:p>
    <w:p w14:paraId="0A2EC06F" w14:textId="77777777" w:rsidR="00B209DC" w:rsidRPr="00262892" w:rsidRDefault="00B209DC" w:rsidP="009F769F">
      <w:pPr>
        <w:jc w:val="both"/>
        <w:rPr>
          <w:highlight w:val="yellow"/>
          <w:lang w:eastAsia="ja-JP"/>
        </w:rPr>
      </w:pPr>
    </w:p>
    <w:p w14:paraId="451FE12B" w14:textId="79F10C1B" w:rsidR="00AF20D6" w:rsidRPr="00E91479" w:rsidRDefault="003F6C68" w:rsidP="00983D10">
      <w:pPr>
        <w:jc w:val="center"/>
        <w:rPr>
          <w:lang w:eastAsia="ja-JP"/>
        </w:rPr>
      </w:pPr>
      <w:r w:rsidRPr="00E91479">
        <w:rPr>
          <w:noProof/>
        </w:rPr>
        <w:drawing>
          <wp:inline distT="0" distB="0" distL="0" distR="0" wp14:anchorId="4C4CAF2D" wp14:editId="14C45275">
            <wp:extent cx="3022200" cy="2463480"/>
            <wp:effectExtent l="0" t="0" r="6985" b="0"/>
            <wp:docPr id="3195499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2200" cy="2463480"/>
                    </a:xfrm>
                    <a:prstGeom prst="rect">
                      <a:avLst/>
                    </a:prstGeom>
                    <a:noFill/>
                    <a:ln>
                      <a:noFill/>
                    </a:ln>
                  </pic:spPr>
                </pic:pic>
              </a:graphicData>
            </a:graphic>
          </wp:inline>
        </w:drawing>
      </w:r>
    </w:p>
    <w:p w14:paraId="210865F8" w14:textId="69B84D37" w:rsidR="00AF20D6" w:rsidRPr="009F5B3F" w:rsidRDefault="00AF20D6" w:rsidP="0019402B">
      <w:pPr>
        <w:jc w:val="center"/>
        <w:rPr>
          <w:lang w:eastAsia="ja-JP"/>
        </w:rPr>
      </w:pPr>
      <w:r w:rsidRPr="009F5B3F">
        <w:rPr>
          <w:rFonts w:hint="eastAsia"/>
          <w:lang w:eastAsia="ja-JP"/>
        </w:rPr>
        <w:t xml:space="preserve">Fig. </w:t>
      </w:r>
      <w:r w:rsidR="00AF3364">
        <w:rPr>
          <w:rFonts w:hint="eastAsia"/>
          <w:lang w:eastAsia="ja-JP"/>
        </w:rPr>
        <w:t>3</w:t>
      </w:r>
      <w:r w:rsidR="0019402B" w:rsidRPr="009F5B3F">
        <w:rPr>
          <w:lang w:eastAsia="ja-JP"/>
        </w:rPr>
        <w:tab/>
      </w:r>
      <w:r w:rsidR="0019402B" w:rsidRPr="009F5B3F">
        <w:rPr>
          <w:rFonts w:hint="eastAsia"/>
          <w:lang w:eastAsia="ja-JP"/>
        </w:rPr>
        <w:t xml:space="preserve">CAP with CP from </w:t>
      </w:r>
      <w:r w:rsidR="0019402B" w:rsidRPr="009F5B3F">
        <w:rPr>
          <w:lang w:eastAsia="ja-JP"/>
        </w:rPr>
        <w:t>“</w:t>
      </w:r>
      <w:r w:rsidR="0019402B" w:rsidRPr="009F5B3F">
        <w:rPr>
          <w:rFonts w:hint="eastAsia"/>
          <w:lang w:eastAsia="ja-JP"/>
        </w:rPr>
        <w:t>padding chips</w:t>
      </w:r>
      <w:r w:rsidR="0019402B" w:rsidRPr="009F5B3F">
        <w:rPr>
          <w:lang w:eastAsia="ja-JP"/>
        </w:rPr>
        <w:t>”</w:t>
      </w:r>
      <w:r w:rsidR="0019402B" w:rsidRPr="009F5B3F">
        <w:rPr>
          <w:rFonts w:hint="eastAsia"/>
          <w:lang w:eastAsia="ja-JP"/>
        </w:rPr>
        <w:t xml:space="preserve"> at the end of the OFDM symbol carrying CAP</w:t>
      </w:r>
    </w:p>
    <w:p w14:paraId="717410E1" w14:textId="77777777" w:rsidR="00AF20D6" w:rsidRPr="009F5B3F" w:rsidRDefault="00AF20D6" w:rsidP="009F769F">
      <w:pPr>
        <w:jc w:val="both"/>
        <w:rPr>
          <w:lang w:eastAsia="ja-JP"/>
        </w:rPr>
      </w:pPr>
    </w:p>
    <w:p w14:paraId="735F2392" w14:textId="1C3FD079" w:rsidR="00FE3D5C" w:rsidRPr="009F5B3F" w:rsidRDefault="001452DE" w:rsidP="009F769F">
      <w:pPr>
        <w:jc w:val="both"/>
        <w:rPr>
          <w:lang w:eastAsia="ja-JP"/>
        </w:rPr>
      </w:pPr>
      <w:r w:rsidRPr="009F5B3F">
        <w:rPr>
          <w:rFonts w:hint="eastAsia"/>
          <w:lang w:eastAsia="ja-JP"/>
        </w:rPr>
        <w:t>For</w:t>
      </w:r>
      <w:r w:rsidR="00FE3D5C" w:rsidRPr="009F5B3F">
        <w:rPr>
          <w:rFonts w:hint="eastAsia"/>
          <w:lang w:eastAsia="ja-JP"/>
        </w:rPr>
        <w:t xml:space="preserve"> CAP with M=6 and M=12, </w:t>
      </w:r>
      <w:r w:rsidR="009C35EF" w:rsidRPr="009F5B3F">
        <w:rPr>
          <w:rFonts w:hint="eastAsia"/>
          <w:lang w:eastAsia="ja-JP"/>
        </w:rPr>
        <w:t xml:space="preserve">CP insertion does not degrade the reliability of M value detection, as explained earlier. However, CP insertion causes uncertainty of OFF period duration of the SIP before the CAP. </w:t>
      </w:r>
      <w:r w:rsidR="00AE64BD" w:rsidRPr="009F5B3F">
        <w:rPr>
          <w:rFonts w:hint="eastAsia"/>
          <w:lang w:eastAsia="ja-JP"/>
        </w:rPr>
        <w:t xml:space="preserve">If SIP Alt 1-2 is adopted, CP voltage uncertainty </w:t>
      </w:r>
      <w:r w:rsidR="00896366" w:rsidRPr="009F5B3F">
        <w:rPr>
          <w:rFonts w:hint="eastAsia"/>
          <w:lang w:eastAsia="ja-JP"/>
        </w:rPr>
        <w:t xml:space="preserve">for M=6 and M=12 </w:t>
      </w:r>
      <w:r w:rsidR="003A198F" w:rsidRPr="009F5B3F">
        <w:rPr>
          <w:rFonts w:hint="eastAsia"/>
          <w:lang w:eastAsia="ja-JP"/>
        </w:rPr>
        <w:t>causes SIP OFF period uncertainty of +/-</w:t>
      </w:r>
      <w:r w:rsidR="00AE68AB" w:rsidRPr="009F5B3F">
        <w:rPr>
          <w:rFonts w:hint="eastAsia"/>
          <w:lang w:eastAsia="ja-JP"/>
        </w:rPr>
        <w:t>5</w:t>
      </w:r>
      <w:r w:rsidR="003A198F" w:rsidRPr="009F5B3F">
        <w:rPr>
          <w:rFonts w:hint="eastAsia"/>
          <w:lang w:eastAsia="ja-JP"/>
        </w:rPr>
        <w:t>.</w:t>
      </w:r>
      <w:r w:rsidR="00AE68AB" w:rsidRPr="009F5B3F">
        <w:rPr>
          <w:rFonts w:hint="eastAsia"/>
          <w:lang w:eastAsia="ja-JP"/>
        </w:rPr>
        <w:t>2</w:t>
      </w:r>
      <w:r w:rsidR="003A198F" w:rsidRPr="009F5B3F">
        <w:rPr>
          <w:rFonts w:hint="eastAsia"/>
          <w:lang w:eastAsia="ja-JP"/>
        </w:rPr>
        <w:t>%</w:t>
      </w:r>
      <w:r w:rsidR="00A9125D" w:rsidRPr="009F5B3F">
        <w:rPr>
          <w:rFonts w:hint="eastAsia"/>
          <w:lang w:eastAsia="ja-JP"/>
        </w:rPr>
        <w:t>,</w:t>
      </w:r>
      <w:r w:rsidR="0023336D" w:rsidRPr="009F5B3F">
        <w:rPr>
          <w:rFonts w:hint="eastAsia"/>
          <w:lang w:eastAsia="ja-JP"/>
        </w:rPr>
        <w:t xml:space="preserve"> without any reader waveform torelance,</w:t>
      </w:r>
      <w:r w:rsidR="00A9125D" w:rsidRPr="009F5B3F">
        <w:rPr>
          <w:rFonts w:hint="eastAsia"/>
          <w:lang w:eastAsia="ja-JP"/>
        </w:rPr>
        <w:t xml:space="preserve"> which is even larger than uncertainty of delimiter </w:t>
      </w:r>
      <w:r w:rsidR="0023336D" w:rsidRPr="009F5B3F">
        <w:rPr>
          <w:rFonts w:hint="eastAsia"/>
          <w:lang w:eastAsia="ja-JP"/>
        </w:rPr>
        <w:t xml:space="preserve">with reader waveform torelance </w:t>
      </w:r>
      <w:r w:rsidR="00A9125D" w:rsidRPr="009F5B3F">
        <w:rPr>
          <w:rFonts w:hint="eastAsia"/>
          <w:lang w:eastAsia="ja-JP"/>
        </w:rPr>
        <w:t>UHF RFID</w:t>
      </w:r>
      <w:r w:rsidR="003A198F" w:rsidRPr="009F5B3F">
        <w:rPr>
          <w:rFonts w:hint="eastAsia"/>
          <w:lang w:eastAsia="ja-JP"/>
        </w:rPr>
        <w:t xml:space="preserve">. </w:t>
      </w:r>
      <w:r w:rsidR="004D2B80" w:rsidRPr="009F5B3F">
        <w:rPr>
          <w:rFonts w:hint="eastAsia"/>
          <w:lang w:eastAsia="ja-JP"/>
        </w:rPr>
        <w:t xml:space="preserve">If SIP Alt 2-4 is adopted, the impact is even larger. </w:t>
      </w:r>
    </w:p>
    <w:p w14:paraId="36E3DC67" w14:textId="77777777" w:rsidR="00BA2D83" w:rsidRPr="009F5B3F" w:rsidRDefault="00BA2D83" w:rsidP="009F769F">
      <w:pPr>
        <w:jc w:val="both"/>
        <w:rPr>
          <w:lang w:eastAsia="ja-JP"/>
        </w:rPr>
      </w:pPr>
    </w:p>
    <w:p w14:paraId="50FCD7AD" w14:textId="77777777" w:rsidR="00AE68AB" w:rsidRPr="009F5B3F" w:rsidRDefault="00AE68AB" w:rsidP="00AE68AB">
      <w:pPr>
        <w:jc w:val="both"/>
        <w:rPr>
          <w:b/>
          <w:bCs/>
          <w:u w:val="single"/>
          <w:lang w:eastAsia="ja-JP"/>
        </w:rPr>
      </w:pPr>
      <w:r w:rsidRPr="009F5B3F">
        <w:rPr>
          <w:rFonts w:hint="eastAsia"/>
          <w:b/>
          <w:bCs/>
          <w:u w:val="single"/>
          <w:lang w:eastAsia="ja-JP"/>
        </w:rPr>
        <w:t>Proposal 3:</w:t>
      </w:r>
    </w:p>
    <w:p w14:paraId="2A4DAB32" w14:textId="77777777" w:rsidR="00CF2316" w:rsidRPr="009F5B3F" w:rsidRDefault="00AE68AB" w:rsidP="00AE68AB">
      <w:pPr>
        <w:pStyle w:val="ListParagraph"/>
        <w:numPr>
          <w:ilvl w:val="0"/>
          <w:numId w:val="7"/>
        </w:numPr>
        <w:ind w:leftChars="0"/>
        <w:jc w:val="both"/>
        <w:rPr>
          <w:b/>
          <w:bCs/>
          <w:lang w:eastAsia="ja-JP"/>
        </w:rPr>
      </w:pPr>
      <w:r w:rsidRPr="009F5B3F">
        <w:rPr>
          <w:rFonts w:hint="eastAsia"/>
          <w:b/>
          <w:bCs/>
          <w:lang w:eastAsia="ja-JP"/>
        </w:rPr>
        <w:t xml:space="preserve">For CAP with M = 24, </w:t>
      </w:r>
      <w:r w:rsidR="00CF2316" w:rsidRPr="009F5B3F">
        <w:rPr>
          <w:rFonts w:hint="eastAsia"/>
          <w:b/>
          <w:bCs/>
          <w:lang w:eastAsia="ja-JP"/>
        </w:rPr>
        <w:t>check if uncertainty of CP + CAP pattern due to the last two chips of the OFDM symbol carrying the CAP causes performance loss or complexity increase</w:t>
      </w:r>
    </w:p>
    <w:p w14:paraId="2ADB6420" w14:textId="29AE2E0C" w:rsidR="00AC524F" w:rsidRPr="009F5B3F" w:rsidRDefault="00CF2316" w:rsidP="00CF2316">
      <w:pPr>
        <w:pStyle w:val="ListParagraph"/>
        <w:numPr>
          <w:ilvl w:val="1"/>
          <w:numId w:val="7"/>
        </w:numPr>
        <w:ind w:leftChars="0"/>
        <w:jc w:val="both"/>
        <w:rPr>
          <w:b/>
          <w:bCs/>
          <w:lang w:eastAsia="ja-JP"/>
        </w:rPr>
      </w:pPr>
      <w:r w:rsidRPr="009F5B3F">
        <w:rPr>
          <w:rFonts w:hint="eastAsia"/>
          <w:b/>
          <w:bCs/>
          <w:lang w:eastAsia="ja-JP"/>
        </w:rPr>
        <w:t xml:space="preserve">If so, </w:t>
      </w:r>
      <w:r w:rsidR="00AE68AB" w:rsidRPr="009F5B3F">
        <w:rPr>
          <w:rFonts w:hint="eastAsia"/>
          <w:b/>
          <w:bCs/>
          <w:lang w:eastAsia="ja-JP"/>
        </w:rPr>
        <w:t>insert</w:t>
      </w:r>
      <w:r w:rsidR="00AC524F" w:rsidRPr="009F5B3F">
        <w:rPr>
          <w:rFonts w:hint="eastAsia"/>
          <w:b/>
          <w:bCs/>
          <w:lang w:eastAsia="ja-JP"/>
        </w:rPr>
        <w:t>ing</w:t>
      </w:r>
      <w:r w:rsidR="00AE68AB" w:rsidRPr="009F5B3F">
        <w:rPr>
          <w:rFonts w:hint="eastAsia"/>
          <w:b/>
          <w:bCs/>
          <w:lang w:eastAsia="ja-JP"/>
        </w:rPr>
        <w:t xml:space="preserve"> padding chips</w:t>
      </w:r>
      <w:r w:rsidR="002018FF">
        <w:rPr>
          <w:rFonts w:hint="eastAsia"/>
          <w:b/>
          <w:bCs/>
          <w:lang w:eastAsia="ja-JP"/>
        </w:rPr>
        <w:t>,</w:t>
      </w:r>
      <w:r w:rsidR="00AE68AB" w:rsidRPr="009F5B3F">
        <w:rPr>
          <w:rFonts w:hint="eastAsia"/>
          <w:b/>
          <w:bCs/>
          <w:lang w:eastAsia="ja-JP"/>
        </w:rPr>
        <w:t xml:space="preserve"> at the end of OOK chips of </w:t>
      </w:r>
      <w:r w:rsidR="002018FF">
        <w:rPr>
          <w:rFonts w:hint="eastAsia"/>
          <w:b/>
          <w:bCs/>
          <w:lang w:eastAsia="ja-JP"/>
        </w:rPr>
        <w:t xml:space="preserve">the </w:t>
      </w:r>
      <w:r w:rsidR="00AE68AB" w:rsidRPr="009F5B3F">
        <w:rPr>
          <w:rFonts w:hint="eastAsia"/>
          <w:b/>
          <w:bCs/>
          <w:lang w:eastAsia="ja-JP"/>
        </w:rPr>
        <w:t>OFDM symbol</w:t>
      </w:r>
      <w:r w:rsidR="00AC524F" w:rsidRPr="009F5B3F">
        <w:rPr>
          <w:rFonts w:hint="eastAsia"/>
          <w:b/>
          <w:bCs/>
          <w:lang w:eastAsia="ja-JP"/>
        </w:rPr>
        <w:t xml:space="preserve"> carrying the CAP</w:t>
      </w:r>
      <w:r w:rsidR="002018FF">
        <w:rPr>
          <w:rFonts w:hint="eastAsia"/>
          <w:b/>
          <w:bCs/>
          <w:lang w:eastAsia="ja-JP"/>
        </w:rPr>
        <w:t>,</w:t>
      </w:r>
      <w:r w:rsidR="00AC524F" w:rsidRPr="009F5B3F">
        <w:rPr>
          <w:rFonts w:hint="eastAsia"/>
          <w:b/>
          <w:bCs/>
          <w:lang w:eastAsia="ja-JP"/>
        </w:rPr>
        <w:t xml:space="preserve"> could be considered</w:t>
      </w:r>
    </w:p>
    <w:p w14:paraId="6F9948C1" w14:textId="3E1D598E" w:rsidR="002372FD" w:rsidRPr="009F5B3F" w:rsidRDefault="002372FD" w:rsidP="002372FD">
      <w:pPr>
        <w:pStyle w:val="ListParagraph"/>
        <w:numPr>
          <w:ilvl w:val="0"/>
          <w:numId w:val="7"/>
        </w:numPr>
        <w:ind w:leftChars="0"/>
        <w:jc w:val="both"/>
        <w:rPr>
          <w:b/>
          <w:bCs/>
          <w:lang w:eastAsia="ja-JP"/>
        </w:rPr>
      </w:pPr>
      <w:r w:rsidRPr="009F5B3F">
        <w:rPr>
          <w:rFonts w:hint="eastAsia"/>
          <w:b/>
          <w:bCs/>
          <w:lang w:eastAsia="ja-JP"/>
        </w:rPr>
        <w:t>For CAP with M = 6, 12, c</w:t>
      </w:r>
      <w:r w:rsidR="002E103B" w:rsidRPr="009F5B3F">
        <w:rPr>
          <w:rFonts w:hint="eastAsia"/>
          <w:b/>
          <w:bCs/>
          <w:lang w:eastAsia="ja-JP"/>
        </w:rPr>
        <w:t xml:space="preserve">heck </w:t>
      </w:r>
      <w:r w:rsidRPr="009F5B3F">
        <w:rPr>
          <w:rFonts w:hint="eastAsia"/>
          <w:b/>
          <w:bCs/>
          <w:lang w:eastAsia="ja-JP"/>
        </w:rPr>
        <w:t xml:space="preserve">if uncertainty of </w:t>
      </w:r>
      <w:r w:rsidR="00DC7ED9">
        <w:rPr>
          <w:rFonts w:hint="eastAsia"/>
          <w:b/>
          <w:bCs/>
          <w:lang w:eastAsia="ja-JP"/>
        </w:rPr>
        <w:t xml:space="preserve">the duration of the </w:t>
      </w:r>
      <w:r w:rsidR="002E103B" w:rsidRPr="009F5B3F">
        <w:rPr>
          <w:rFonts w:hint="eastAsia"/>
          <w:b/>
          <w:bCs/>
          <w:lang w:eastAsia="ja-JP"/>
        </w:rPr>
        <w:t xml:space="preserve">last </w:t>
      </w:r>
      <w:r w:rsidRPr="009F5B3F">
        <w:rPr>
          <w:rFonts w:hint="eastAsia"/>
          <w:b/>
          <w:bCs/>
          <w:lang w:eastAsia="ja-JP"/>
        </w:rPr>
        <w:t>OFF period</w:t>
      </w:r>
      <w:r w:rsidR="002E103B" w:rsidRPr="009F5B3F">
        <w:rPr>
          <w:rFonts w:hint="eastAsia"/>
          <w:b/>
          <w:bCs/>
          <w:lang w:eastAsia="ja-JP"/>
        </w:rPr>
        <w:t xml:space="preserve"> of SIP due to CP in the next OFDM symbol causes loss of SIP detection performance</w:t>
      </w:r>
    </w:p>
    <w:p w14:paraId="10AA2124" w14:textId="77777777" w:rsidR="00FE3D5C" w:rsidRPr="00FE3D5C" w:rsidRDefault="00FE3D5C" w:rsidP="009F769F">
      <w:pPr>
        <w:jc w:val="both"/>
        <w:rPr>
          <w:lang w:eastAsia="ja-JP"/>
        </w:rPr>
      </w:pPr>
    </w:p>
    <w:p w14:paraId="42FC1905" w14:textId="77777777" w:rsidR="00B436FC" w:rsidRPr="008B1DFA" w:rsidRDefault="00B436FC" w:rsidP="00B436FC">
      <w:pPr>
        <w:pStyle w:val="Heading1"/>
        <w:numPr>
          <w:ilvl w:val="0"/>
          <w:numId w:val="4"/>
        </w:numPr>
        <w:rPr>
          <w:b/>
          <w:sz w:val="32"/>
          <w:szCs w:val="32"/>
          <w:lang w:eastAsia="ja-JP"/>
        </w:rPr>
      </w:pPr>
      <w:r>
        <w:rPr>
          <w:rFonts w:hint="eastAsia"/>
          <w:b/>
          <w:sz w:val="32"/>
          <w:szCs w:val="32"/>
          <w:lang w:eastAsia="ja-JP"/>
        </w:rPr>
        <w:t>R2D postamble</w:t>
      </w:r>
    </w:p>
    <w:p w14:paraId="5C58BFD0" w14:textId="77777777" w:rsidR="00B436FC" w:rsidRPr="003C0C18" w:rsidRDefault="00B436FC" w:rsidP="00B436FC">
      <w:pPr>
        <w:pStyle w:val="ListParagraph"/>
        <w:keepNext/>
        <w:numPr>
          <w:ilvl w:val="0"/>
          <w:numId w:val="8"/>
        </w:numPr>
        <w:ind w:leftChars="0"/>
        <w:outlineLvl w:val="1"/>
        <w:rPr>
          <w:rFonts w:asciiTheme="majorHAnsi" w:eastAsiaTheme="majorEastAsia" w:hAnsiTheme="majorHAnsi" w:cstheme="majorBidi"/>
          <w:b/>
          <w:vanish/>
          <w:sz w:val="24"/>
          <w:szCs w:val="24"/>
          <w:lang w:eastAsia="ja-JP"/>
        </w:rPr>
      </w:pPr>
    </w:p>
    <w:p w14:paraId="7D733C4F" w14:textId="01519824" w:rsidR="00744103" w:rsidRDefault="004C639D" w:rsidP="009F769F">
      <w:pPr>
        <w:jc w:val="both"/>
        <w:rPr>
          <w:lang w:eastAsia="ja-JP"/>
        </w:rPr>
      </w:pPr>
      <w:r>
        <w:rPr>
          <w:rFonts w:hint="eastAsia"/>
          <w:lang w:eastAsia="ja-JP"/>
        </w:rPr>
        <w:t xml:space="preserve">FL proposal </w:t>
      </w:r>
      <w:r w:rsidR="007C47AF">
        <w:rPr>
          <w:rFonts w:hint="eastAsia"/>
          <w:lang w:eastAsia="ja-JP"/>
        </w:rPr>
        <w:t xml:space="preserve">at RAN1#120bis </w:t>
      </w:r>
      <w:r>
        <w:rPr>
          <w:rFonts w:hint="eastAsia"/>
          <w:lang w:eastAsia="ja-JP"/>
        </w:rPr>
        <w:t>was following</w:t>
      </w:r>
      <w:r w:rsidR="007C47AF">
        <w:rPr>
          <w:rFonts w:hint="eastAsia"/>
          <w:lang w:eastAsia="ja-JP"/>
        </w:rPr>
        <w:t>.</w:t>
      </w:r>
    </w:p>
    <w:tbl>
      <w:tblPr>
        <w:tblStyle w:val="TableGrid"/>
        <w:tblW w:w="0" w:type="auto"/>
        <w:tblLook w:val="04A0" w:firstRow="1" w:lastRow="0" w:firstColumn="1" w:lastColumn="0" w:noHBand="0" w:noVBand="1"/>
      </w:tblPr>
      <w:tblGrid>
        <w:gridCol w:w="9350"/>
      </w:tblGrid>
      <w:tr w:rsidR="004C639D" w14:paraId="19859710" w14:textId="77777777" w:rsidTr="004C639D">
        <w:tc>
          <w:tcPr>
            <w:tcW w:w="9350" w:type="dxa"/>
          </w:tcPr>
          <w:p w14:paraId="6DF22E6A" w14:textId="77777777" w:rsidR="004C639D" w:rsidRPr="004C639D" w:rsidRDefault="004C639D" w:rsidP="004C639D">
            <w:pPr>
              <w:jc w:val="both"/>
              <w:rPr>
                <w:lang w:eastAsia="ja-JP"/>
              </w:rPr>
            </w:pPr>
            <w:r w:rsidRPr="004C639D">
              <w:rPr>
                <w:b/>
                <w:bCs/>
                <w:lang w:eastAsia="ja-JP"/>
              </w:rPr>
              <w:lastRenderedPageBreak/>
              <w:t>Proposal 4-1d </w:t>
            </w:r>
          </w:p>
          <w:p w14:paraId="7EEB8B25" w14:textId="77777777" w:rsidR="004C639D" w:rsidRPr="004C639D" w:rsidRDefault="004C639D" w:rsidP="004C639D">
            <w:pPr>
              <w:jc w:val="both"/>
              <w:rPr>
                <w:lang w:eastAsia="ja-JP"/>
              </w:rPr>
            </w:pPr>
            <w:r w:rsidRPr="004C639D">
              <w:rPr>
                <w:lang w:eastAsia="ja-JP"/>
              </w:rPr>
              <w:t>Manchester coding rule violation corresponding to M value for PRDCH is applied by reader’s implementation that can be used by the device to determine the end of PRDCH transmission</w:t>
            </w:r>
          </w:p>
          <w:p w14:paraId="1A9321D5" w14:textId="28C9F874" w:rsidR="004C639D" w:rsidRPr="004C639D" w:rsidRDefault="004C639D" w:rsidP="009F769F">
            <w:pPr>
              <w:jc w:val="both"/>
              <w:rPr>
                <w:lang w:eastAsia="ja-JP"/>
              </w:rPr>
            </w:pPr>
            <w:r w:rsidRPr="004C639D">
              <w:rPr>
                <w:lang w:eastAsia="ja-JP"/>
              </w:rPr>
              <w:t>-        There is no consensus to specify R2D postamble</w:t>
            </w:r>
          </w:p>
        </w:tc>
      </w:tr>
    </w:tbl>
    <w:p w14:paraId="1D288A46" w14:textId="77777777" w:rsidR="0002524D" w:rsidRDefault="0002524D" w:rsidP="009F769F">
      <w:pPr>
        <w:jc w:val="both"/>
        <w:rPr>
          <w:lang w:eastAsia="ja-JP"/>
        </w:rPr>
      </w:pPr>
    </w:p>
    <w:p w14:paraId="4E3C7583" w14:textId="3B55B02B" w:rsidR="0058122E" w:rsidRDefault="0058122E" w:rsidP="009F769F">
      <w:pPr>
        <w:jc w:val="both"/>
        <w:rPr>
          <w:lang w:eastAsia="ja-JP"/>
        </w:rPr>
      </w:pPr>
      <w:r>
        <w:rPr>
          <w:rFonts w:hint="eastAsia"/>
          <w:lang w:eastAsia="ja-JP"/>
        </w:rPr>
        <w:t xml:space="preserve">On one hand, </w:t>
      </w:r>
      <w:r>
        <w:rPr>
          <w:lang w:eastAsia="ja-JP"/>
        </w:rPr>
        <w:t>there</w:t>
      </w:r>
      <w:r>
        <w:rPr>
          <w:rFonts w:hint="eastAsia"/>
          <w:lang w:eastAsia="ja-JP"/>
        </w:rPr>
        <w:t xml:space="preserve"> was another agreement </w:t>
      </w:r>
      <w:r w:rsidR="00A2055F">
        <w:rPr>
          <w:rFonts w:hint="eastAsia"/>
          <w:lang w:eastAsia="ja-JP"/>
        </w:rPr>
        <w:t>regarding R2D padding:</w:t>
      </w:r>
    </w:p>
    <w:tbl>
      <w:tblPr>
        <w:tblStyle w:val="TableGrid"/>
        <w:tblW w:w="0" w:type="auto"/>
        <w:tblLook w:val="04A0" w:firstRow="1" w:lastRow="0" w:firstColumn="1" w:lastColumn="0" w:noHBand="0" w:noVBand="1"/>
      </w:tblPr>
      <w:tblGrid>
        <w:gridCol w:w="9350"/>
      </w:tblGrid>
      <w:tr w:rsidR="00A2055F" w14:paraId="3E9BD7F5" w14:textId="77777777" w:rsidTr="00A2055F">
        <w:tc>
          <w:tcPr>
            <w:tcW w:w="9350" w:type="dxa"/>
          </w:tcPr>
          <w:p w14:paraId="72D5D075" w14:textId="77777777" w:rsidR="00F577EF" w:rsidRPr="000B62AB" w:rsidRDefault="00F577EF" w:rsidP="00F577EF">
            <w:pPr>
              <w:jc w:val="both"/>
              <w:rPr>
                <w:szCs w:val="20"/>
                <w:lang w:eastAsia="zh-CN"/>
              </w:rPr>
            </w:pPr>
            <w:r w:rsidRPr="00361A96">
              <w:rPr>
                <w:szCs w:val="20"/>
                <w:highlight w:val="green"/>
                <w:lang w:eastAsia="zh-CN"/>
              </w:rPr>
              <w:t>Agreement</w:t>
            </w:r>
          </w:p>
          <w:p w14:paraId="0FAAFF3C" w14:textId="77777777" w:rsidR="00F577EF" w:rsidRPr="000B62AB" w:rsidRDefault="00F577EF" w:rsidP="00F577EF">
            <w:pPr>
              <w:jc w:val="both"/>
              <w:rPr>
                <w:rFonts w:eastAsia="DengXian"/>
                <w:lang w:eastAsia="zh-CN"/>
              </w:rPr>
            </w:pPr>
            <w:r>
              <w:rPr>
                <w:rFonts w:eastAsia="DengXian"/>
              </w:rPr>
              <w:t>W</w:t>
            </w:r>
            <w:r w:rsidRPr="000B62AB">
              <w:rPr>
                <w:rFonts w:eastAsia="DengXian"/>
              </w:rPr>
              <w:t>hen the generated number of chips for the R2D transmission does not fully occupy the last OFDM symbol, padding is used.</w:t>
            </w:r>
          </w:p>
          <w:p w14:paraId="2E0E5579" w14:textId="77777777" w:rsidR="00F577EF" w:rsidRPr="000B62AB" w:rsidRDefault="00F577EF" w:rsidP="00F577EF">
            <w:pPr>
              <w:numPr>
                <w:ilvl w:val="0"/>
                <w:numId w:val="23"/>
              </w:numPr>
              <w:jc w:val="both"/>
              <w:rPr>
                <w:rFonts w:eastAsia="DengXian"/>
                <w:bCs/>
                <w:lang w:eastAsia="zh-CN"/>
              </w:rPr>
            </w:pPr>
            <w:r w:rsidRPr="000B62AB">
              <w:rPr>
                <w:rFonts w:eastAsia="DengXian"/>
                <w:bCs/>
                <w:lang w:eastAsia="zh-CN"/>
              </w:rPr>
              <w:t>Padding is to be down-selected among the following alternatives:</w:t>
            </w:r>
          </w:p>
          <w:p w14:paraId="76F1D107" w14:textId="77777777" w:rsidR="00F577EF" w:rsidRPr="000B62AB" w:rsidRDefault="00F577EF" w:rsidP="00F577EF">
            <w:pPr>
              <w:numPr>
                <w:ilvl w:val="1"/>
                <w:numId w:val="23"/>
              </w:numPr>
              <w:jc w:val="both"/>
              <w:rPr>
                <w:rFonts w:eastAsia="DengXian"/>
                <w:bCs/>
                <w:lang w:eastAsia="zh-CN"/>
              </w:rPr>
            </w:pPr>
            <w:r w:rsidRPr="000B62AB">
              <w:rPr>
                <w:rFonts w:eastAsia="DengXian"/>
                <w:bCs/>
                <w:lang w:eastAsia="zh-CN"/>
              </w:rPr>
              <w:t>Alt 1a: The content of padding is up to reader implementation and transparent to device.</w:t>
            </w:r>
          </w:p>
          <w:p w14:paraId="35ED0416" w14:textId="77777777" w:rsidR="00F577EF" w:rsidRPr="000B62AB" w:rsidRDefault="00F577EF" w:rsidP="00F577EF">
            <w:pPr>
              <w:numPr>
                <w:ilvl w:val="2"/>
                <w:numId w:val="23"/>
              </w:numPr>
              <w:jc w:val="both"/>
              <w:rPr>
                <w:rFonts w:eastAsia="DengXian"/>
                <w:bCs/>
                <w:lang w:eastAsia="zh-CN"/>
              </w:rPr>
            </w:pPr>
            <w:r w:rsidRPr="000B62AB">
              <w:rPr>
                <w:rFonts w:eastAsia="DengXian"/>
                <w:bCs/>
                <w:lang w:eastAsia="zh-CN"/>
              </w:rPr>
              <w:t>Note: the timeline determination of any timing relationship refers to the end of padding.</w:t>
            </w:r>
          </w:p>
          <w:p w14:paraId="60C29449" w14:textId="77777777" w:rsidR="00F577EF" w:rsidRPr="000B62AB" w:rsidRDefault="00F577EF" w:rsidP="00F577EF">
            <w:pPr>
              <w:numPr>
                <w:ilvl w:val="2"/>
                <w:numId w:val="23"/>
              </w:numPr>
              <w:jc w:val="both"/>
              <w:rPr>
                <w:rFonts w:eastAsia="DengXian"/>
                <w:bCs/>
                <w:lang w:eastAsia="zh-CN"/>
              </w:rPr>
            </w:pPr>
            <w:r w:rsidRPr="000B62AB">
              <w:rPr>
                <w:rFonts w:eastAsia="DengXian"/>
                <w:bCs/>
                <w:lang w:eastAsia="zh-CN"/>
              </w:rPr>
              <w:t xml:space="preserve">Note: it implies the device </w:t>
            </w:r>
            <w:r>
              <w:rPr>
                <w:rFonts w:eastAsia="DengXian"/>
                <w:bCs/>
                <w:lang w:eastAsia="zh-CN"/>
              </w:rPr>
              <w:t>should</w:t>
            </w:r>
            <w:r w:rsidRPr="000B62AB">
              <w:rPr>
                <w:rFonts w:eastAsia="DengXian"/>
                <w:bCs/>
                <w:lang w:eastAsia="zh-CN"/>
              </w:rPr>
              <w:t xml:space="preserve"> </w:t>
            </w:r>
            <w:r>
              <w:rPr>
                <w:rFonts w:eastAsia="DengXian"/>
                <w:bCs/>
                <w:lang w:eastAsia="zh-CN"/>
              </w:rPr>
              <w:t xml:space="preserve">be </w:t>
            </w:r>
            <w:r w:rsidRPr="000B62AB">
              <w:rPr>
                <w:rFonts w:eastAsia="DengXian"/>
                <w:bCs/>
                <w:lang w:eastAsia="zh-CN"/>
              </w:rPr>
              <w:t xml:space="preserve">aware of the duration of padding or the </w:t>
            </w:r>
            <w:r>
              <w:rPr>
                <w:rFonts w:eastAsia="DengXian"/>
                <w:bCs/>
                <w:lang w:eastAsia="zh-CN"/>
              </w:rPr>
              <w:t xml:space="preserve">last </w:t>
            </w:r>
            <w:r w:rsidRPr="000B62AB">
              <w:rPr>
                <w:rFonts w:eastAsia="DengXian"/>
                <w:bCs/>
                <w:lang w:eastAsia="zh-CN"/>
              </w:rPr>
              <w:t xml:space="preserve">OFDM </w:t>
            </w:r>
            <w:r>
              <w:rPr>
                <w:rFonts w:eastAsia="DengXian"/>
                <w:bCs/>
                <w:lang w:eastAsia="zh-CN"/>
              </w:rPr>
              <w:t xml:space="preserve">symbol </w:t>
            </w:r>
            <w:r w:rsidRPr="000B62AB">
              <w:rPr>
                <w:rFonts w:eastAsia="DengXian"/>
                <w:bCs/>
                <w:lang w:eastAsia="zh-CN"/>
              </w:rPr>
              <w:t>boundary by implementation.</w:t>
            </w:r>
            <w:r>
              <w:rPr>
                <w:rFonts w:eastAsia="DengXian"/>
                <w:bCs/>
                <w:lang w:eastAsia="zh-CN"/>
              </w:rPr>
              <w:t xml:space="preserve"> </w:t>
            </w:r>
            <w:r w:rsidRPr="0036279F">
              <w:rPr>
                <w:rFonts w:eastAsia="DengXian"/>
                <w:bCs/>
                <w:lang w:eastAsia="zh-CN"/>
              </w:rPr>
              <w:t>FFS how accurately the device can be aware</w:t>
            </w:r>
            <w:r>
              <w:rPr>
                <w:rFonts w:eastAsia="DengXian"/>
                <w:bCs/>
                <w:lang w:eastAsia="zh-CN"/>
              </w:rPr>
              <w:t>.</w:t>
            </w:r>
          </w:p>
          <w:p w14:paraId="23BF9B9F" w14:textId="77777777" w:rsidR="00F577EF" w:rsidRPr="000B62AB" w:rsidRDefault="00F577EF" w:rsidP="00F577EF">
            <w:pPr>
              <w:numPr>
                <w:ilvl w:val="1"/>
                <w:numId w:val="23"/>
              </w:numPr>
              <w:jc w:val="both"/>
              <w:rPr>
                <w:rFonts w:eastAsia="DengXian"/>
                <w:bCs/>
                <w:lang w:eastAsia="zh-CN"/>
              </w:rPr>
            </w:pPr>
            <w:r w:rsidRPr="000B62AB">
              <w:rPr>
                <w:rFonts w:eastAsia="DengXian"/>
                <w:bCs/>
                <w:lang w:eastAsia="zh-CN"/>
              </w:rPr>
              <w:t>Alt 1b: The content of padding is up to reader implementation and transparent to device.</w:t>
            </w:r>
          </w:p>
          <w:p w14:paraId="08C1FA35" w14:textId="77777777" w:rsidR="00F577EF" w:rsidRPr="000B62AB" w:rsidRDefault="00F577EF" w:rsidP="00F577EF">
            <w:pPr>
              <w:numPr>
                <w:ilvl w:val="2"/>
                <w:numId w:val="23"/>
              </w:numPr>
              <w:jc w:val="both"/>
              <w:rPr>
                <w:rFonts w:eastAsia="DengXian"/>
                <w:bCs/>
                <w:lang w:eastAsia="zh-CN"/>
              </w:rPr>
            </w:pPr>
            <w:r w:rsidRPr="000B62AB">
              <w:rPr>
                <w:rFonts w:eastAsia="DengXian"/>
                <w:bCs/>
                <w:lang w:eastAsia="zh-CN"/>
              </w:rPr>
              <w:t xml:space="preserve">Note: the timeline determination of </w:t>
            </w:r>
            <w:r>
              <w:rPr>
                <w:rFonts w:eastAsia="DengXian"/>
                <w:bCs/>
                <w:lang w:eastAsia="zh-CN"/>
              </w:rPr>
              <w:t>any</w:t>
            </w:r>
            <w:r w:rsidRPr="000B62AB">
              <w:rPr>
                <w:rFonts w:eastAsia="DengXian"/>
                <w:bCs/>
                <w:lang w:eastAsia="zh-CN"/>
              </w:rPr>
              <w:t xml:space="preserve"> timing relationship refers to the start of the padding.</w:t>
            </w:r>
          </w:p>
          <w:p w14:paraId="14A875C2" w14:textId="77777777" w:rsidR="00F577EF" w:rsidRPr="000B62AB" w:rsidRDefault="00F577EF" w:rsidP="00F577EF">
            <w:pPr>
              <w:numPr>
                <w:ilvl w:val="1"/>
                <w:numId w:val="23"/>
              </w:numPr>
              <w:jc w:val="both"/>
              <w:rPr>
                <w:rFonts w:eastAsia="DengXian"/>
                <w:bCs/>
                <w:lang w:eastAsia="zh-CN"/>
              </w:rPr>
            </w:pPr>
            <w:r w:rsidRPr="000B62AB">
              <w:rPr>
                <w:rFonts w:eastAsia="DengXian"/>
                <w:bCs/>
                <w:lang w:eastAsia="zh-CN"/>
              </w:rPr>
              <w:t>Alt 2: Specify the detail</w:t>
            </w:r>
            <w:r>
              <w:rPr>
                <w:rFonts w:eastAsia="DengXian"/>
                <w:bCs/>
                <w:lang w:eastAsia="zh-CN"/>
              </w:rPr>
              <w:t>ed</w:t>
            </w:r>
            <w:r w:rsidRPr="000B62AB">
              <w:rPr>
                <w:rFonts w:eastAsia="DengXian"/>
                <w:bCs/>
                <w:lang w:eastAsia="zh-CN"/>
              </w:rPr>
              <w:t xml:space="preserve"> content of padding</w:t>
            </w:r>
          </w:p>
          <w:p w14:paraId="1DBA574A" w14:textId="77777777" w:rsidR="00F577EF" w:rsidRPr="000B62AB" w:rsidRDefault="00F577EF" w:rsidP="00F577EF">
            <w:pPr>
              <w:numPr>
                <w:ilvl w:val="2"/>
                <w:numId w:val="23"/>
              </w:numPr>
              <w:jc w:val="both"/>
              <w:rPr>
                <w:bCs/>
                <w:iCs/>
                <w:lang w:eastAsia="zh-CN"/>
              </w:rPr>
            </w:pPr>
            <w:r w:rsidRPr="000B62AB">
              <w:rPr>
                <w:bCs/>
                <w:iCs/>
                <w:lang w:eastAsia="zh-CN"/>
              </w:rPr>
              <w:t>Note: the timeline determination of any timing relationship refers to the end of padding.</w:t>
            </w:r>
          </w:p>
          <w:p w14:paraId="1571822E" w14:textId="3F5CC12A" w:rsidR="00A2055F" w:rsidRPr="00F577EF" w:rsidRDefault="00F577EF" w:rsidP="009F769F">
            <w:pPr>
              <w:numPr>
                <w:ilvl w:val="1"/>
                <w:numId w:val="23"/>
              </w:numPr>
              <w:jc w:val="both"/>
              <w:rPr>
                <w:rFonts w:eastAsia="DengXian"/>
                <w:bCs/>
                <w:lang w:eastAsia="zh-CN"/>
              </w:rPr>
            </w:pPr>
            <w:r w:rsidRPr="000B62AB">
              <w:rPr>
                <w:rFonts w:eastAsia="DengXian" w:hint="eastAsia"/>
                <w:bCs/>
                <w:lang w:eastAsia="zh-CN"/>
              </w:rPr>
              <w:t>N</w:t>
            </w:r>
            <w:r w:rsidRPr="000B62AB">
              <w:rPr>
                <w:rFonts w:eastAsia="DengXian"/>
                <w:bCs/>
                <w:lang w:eastAsia="zh-CN"/>
              </w:rPr>
              <w:t>ote: the end chip(s) of the padding content shall follow the CP handling solution determined in RAN1</w:t>
            </w:r>
            <w:r>
              <w:rPr>
                <w:rFonts w:eastAsia="DengXian"/>
                <w:bCs/>
                <w:lang w:eastAsia="zh-CN"/>
              </w:rPr>
              <w:t>, and may be affected by other agreements</w:t>
            </w:r>
            <w:r w:rsidRPr="000B62AB">
              <w:rPr>
                <w:rFonts w:eastAsia="DengXian"/>
                <w:bCs/>
                <w:lang w:eastAsia="zh-CN"/>
              </w:rPr>
              <w:t>.</w:t>
            </w:r>
          </w:p>
        </w:tc>
      </w:tr>
    </w:tbl>
    <w:p w14:paraId="74A86FFF" w14:textId="77777777" w:rsidR="00A2055F" w:rsidRDefault="00A2055F" w:rsidP="009F769F">
      <w:pPr>
        <w:jc w:val="both"/>
        <w:rPr>
          <w:lang w:eastAsia="ja-JP"/>
        </w:rPr>
      </w:pPr>
    </w:p>
    <w:p w14:paraId="074CB661" w14:textId="601D669D" w:rsidR="003607F2" w:rsidRPr="002D752B" w:rsidRDefault="003607F2" w:rsidP="00B53ECA">
      <w:pPr>
        <w:jc w:val="both"/>
        <w:rPr>
          <w:lang w:eastAsia="ja-JP"/>
        </w:rPr>
      </w:pPr>
      <w:r>
        <w:rPr>
          <w:rFonts w:hint="eastAsia"/>
          <w:lang w:eastAsia="ja-JP"/>
        </w:rPr>
        <w:t>Yet another agreement for D2R was achieved:</w:t>
      </w:r>
    </w:p>
    <w:tbl>
      <w:tblPr>
        <w:tblStyle w:val="TableGrid"/>
        <w:tblW w:w="0" w:type="auto"/>
        <w:tblLook w:val="04A0" w:firstRow="1" w:lastRow="0" w:firstColumn="1" w:lastColumn="0" w:noHBand="0" w:noVBand="1"/>
      </w:tblPr>
      <w:tblGrid>
        <w:gridCol w:w="9350"/>
      </w:tblGrid>
      <w:tr w:rsidR="003607F2" w14:paraId="4A9EDF87" w14:textId="77777777" w:rsidTr="003607F2">
        <w:tc>
          <w:tcPr>
            <w:tcW w:w="9350" w:type="dxa"/>
          </w:tcPr>
          <w:p w14:paraId="0BBEE747" w14:textId="77777777" w:rsidR="003607F2" w:rsidRDefault="003607F2" w:rsidP="003607F2">
            <w:pPr>
              <w:jc w:val="both"/>
              <w:rPr>
                <w:lang w:eastAsia="ja-JP"/>
              </w:rPr>
            </w:pPr>
            <w:r w:rsidRPr="003607F2">
              <w:rPr>
                <w:highlight w:val="green"/>
                <w:lang w:eastAsia="ja-JP"/>
              </w:rPr>
              <w:t>Agreement</w:t>
            </w:r>
          </w:p>
          <w:p w14:paraId="090CC99A" w14:textId="35BB3CCD" w:rsidR="003607F2" w:rsidRPr="003607F2" w:rsidRDefault="003607F2" w:rsidP="003607F2">
            <w:pPr>
              <w:jc w:val="both"/>
              <w:rPr>
                <w:lang w:eastAsia="ja-JP"/>
              </w:rPr>
            </w:pPr>
            <w:r>
              <w:rPr>
                <w:lang w:eastAsia="ja-JP"/>
              </w:rPr>
              <w:t>The payload size (i.e. TBS-like) for PDRCH transmission with variable size is explicitly indicated in the corresponding R2D control information.</w:t>
            </w:r>
          </w:p>
        </w:tc>
      </w:tr>
    </w:tbl>
    <w:p w14:paraId="72A58D54" w14:textId="77777777" w:rsidR="003607F2" w:rsidRDefault="003607F2" w:rsidP="009F769F">
      <w:pPr>
        <w:jc w:val="both"/>
        <w:rPr>
          <w:lang w:eastAsia="ja-JP"/>
        </w:rPr>
      </w:pPr>
    </w:p>
    <w:p w14:paraId="24DEC38E" w14:textId="03D70033" w:rsidR="003607F2" w:rsidRDefault="002F322B" w:rsidP="009F769F">
      <w:pPr>
        <w:jc w:val="both"/>
        <w:rPr>
          <w:lang w:eastAsia="ja-JP"/>
        </w:rPr>
      </w:pPr>
      <w:r>
        <w:rPr>
          <w:rFonts w:hint="eastAsia"/>
          <w:lang w:eastAsia="ja-JP"/>
        </w:rPr>
        <w:t xml:space="preserve">Given that payload size (i.e., TBS-like) explicit indication was agreed for D2R, there is no reason not to take </w:t>
      </w:r>
      <w:r>
        <w:rPr>
          <w:lang w:eastAsia="ja-JP"/>
        </w:rPr>
        <w:t>the</w:t>
      </w:r>
      <w:r>
        <w:rPr>
          <w:rFonts w:hint="eastAsia"/>
          <w:lang w:eastAsia="ja-JP"/>
        </w:rPr>
        <w:t xml:space="preserve"> same approach f</w:t>
      </w:r>
      <w:r w:rsidR="00E4070F">
        <w:rPr>
          <w:rFonts w:hint="eastAsia"/>
          <w:lang w:eastAsia="ja-JP"/>
        </w:rPr>
        <w:t>or R2D</w:t>
      </w:r>
      <w:r>
        <w:rPr>
          <w:rFonts w:hint="eastAsia"/>
          <w:lang w:eastAsia="ja-JP"/>
        </w:rPr>
        <w:t xml:space="preserve"> as a unified solution.</w:t>
      </w:r>
      <w:r w:rsidR="00E4070F">
        <w:rPr>
          <w:rFonts w:hint="eastAsia"/>
          <w:lang w:eastAsia="ja-JP"/>
        </w:rPr>
        <w:t xml:space="preserve"> </w:t>
      </w:r>
      <w:r w:rsidR="00872B9B">
        <w:rPr>
          <w:rFonts w:hint="eastAsia"/>
          <w:lang w:eastAsia="ja-JP"/>
        </w:rPr>
        <w:t xml:space="preserve">Assuming the explicit indication is available also for R2D, there is no reason to specify R2D postamble. </w:t>
      </w:r>
      <w:r w:rsidR="00805CD9">
        <w:rPr>
          <w:rFonts w:hint="eastAsia"/>
          <w:lang w:eastAsia="ja-JP"/>
        </w:rPr>
        <w:t xml:space="preserve">Similarly, with the explicit indication, padding can also be transparent, and timing determination can </w:t>
      </w:r>
      <w:r w:rsidR="000D03AE">
        <w:rPr>
          <w:lang w:eastAsia="ja-JP"/>
        </w:rPr>
        <w:t>refer</w:t>
      </w:r>
      <w:r w:rsidR="00805CD9">
        <w:rPr>
          <w:rFonts w:hint="eastAsia"/>
          <w:lang w:eastAsia="ja-JP"/>
        </w:rPr>
        <w:t xml:space="preserve"> to the</w:t>
      </w:r>
      <w:r w:rsidR="00E603A7">
        <w:rPr>
          <w:rFonts w:hint="eastAsia"/>
          <w:lang w:eastAsia="ja-JP"/>
        </w:rPr>
        <w:t xml:space="preserve"> end of the PRDCH, i.e., the</w:t>
      </w:r>
      <w:r w:rsidR="00805CD9">
        <w:rPr>
          <w:rFonts w:hint="eastAsia"/>
          <w:lang w:eastAsia="ja-JP"/>
        </w:rPr>
        <w:t xml:space="preserve"> start of the padding (i.e., Alt 1b). </w:t>
      </w:r>
    </w:p>
    <w:p w14:paraId="19688262" w14:textId="77777777" w:rsidR="00805CD9" w:rsidRDefault="00805CD9" w:rsidP="009F769F">
      <w:pPr>
        <w:jc w:val="both"/>
        <w:rPr>
          <w:lang w:eastAsia="ja-JP"/>
        </w:rPr>
      </w:pPr>
    </w:p>
    <w:p w14:paraId="208B799C" w14:textId="2DEDE897" w:rsidR="00805CD9" w:rsidRDefault="00805CD9" w:rsidP="009F769F">
      <w:pPr>
        <w:jc w:val="both"/>
        <w:rPr>
          <w:lang w:eastAsia="ja-JP"/>
        </w:rPr>
      </w:pPr>
      <w:r>
        <w:rPr>
          <w:rFonts w:hint="eastAsia"/>
          <w:lang w:eastAsia="ja-JP"/>
        </w:rPr>
        <w:t xml:space="preserve">At least for synchronization related discussion here, we suggest simply </w:t>
      </w:r>
      <w:r w:rsidR="000D03AE">
        <w:rPr>
          <w:lang w:eastAsia="ja-JP"/>
        </w:rPr>
        <w:t>agreeing</w:t>
      </w:r>
      <w:r>
        <w:rPr>
          <w:rFonts w:hint="eastAsia"/>
          <w:lang w:eastAsia="ja-JP"/>
        </w:rPr>
        <w:t xml:space="preserve"> that R2D postamble is not specified. </w:t>
      </w:r>
      <w:r w:rsidR="00FA53AF">
        <w:rPr>
          <w:rFonts w:hint="eastAsia"/>
          <w:lang w:eastAsia="ja-JP"/>
        </w:rPr>
        <w:t xml:space="preserve">Regarding the FL Proposal 4-1d, the </w:t>
      </w:r>
      <w:r w:rsidR="00AB2524">
        <w:rPr>
          <w:rFonts w:hint="eastAsia"/>
          <w:lang w:eastAsia="ja-JP"/>
        </w:rPr>
        <w:t xml:space="preserve">proposal is self-contradictory; the main sentence suggests reader to implement (and hence </w:t>
      </w:r>
      <w:r w:rsidR="00F308BB">
        <w:rPr>
          <w:rFonts w:hint="eastAsia"/>
          <w:lang w:eastAsia="ja-JP"/>
        </w:rPr>
        <w:t>needs to standardize</w:t>
      </w:r>
      <w:r w:rsidR="00AB2524">
        <w:rPr>
          <w:rFonts w:hint="eastAsia"/>
          <w:lang w:eastAsia="ja-JP"/>
        </w:rPr>
        <w:t>) Manchester coding violation, while the bullet says no postamble is specified. W</w:t>
      </w:r>
      <w:r w:rsidR="00FA53AF">
        <w:rPr>
          <w:rFonts w:hint="eastAsia"/>
          <w:lang w:eastAsia="ja-JP"/>
        </w:rPr>
        <w:t xml:space="preserve">e think it must be formulated as follows. </w:t>
      </w:r>
    </w:p>
    <w:p w14:paraId="6B7AFDD7" w14:textId="77777777" w:rsidR="00E4070F" w:rsidRDefault="00E4070F" w:rsidP="009F769F">
      <w:pPr>
        <w:jc w:val="both"/>
        <w:rPr>
          <w:lang w:eastAsia="ja-JP"/>
        </w:rPr>
      </w:pPr>
    </w:p>
    <w:p w14:paraId="27F69D7B" w14:textId="098C2991" w:rsidR="00805CD9" w:rsidRPr="003F6C68" w:rsidRDefault="00805CD9" w:rsidP="00805CD9">
      <w:pPr>
        <w:jc w:val="both"/>
        <w:rPr>
          <w:b/>
          <w:bCs/>
          <w:u w:val="single"/>
          <w:lang w:eastAsia="ja-JP"/>
        </w:rPr>
      </w:pPr>
      <w:r w:rsidRPr="003F6C68">
        <w:rPr>
          <w:rFonts w:hint="eastAsia"/>
          <w:b/>
          <w:bCs/>
          <w:u w:val="single"/>
          <w:lang w:eastAsia="ja-JP"/>
        </w:rPr>
        <w:t>Proposal</w:t>
      </w:r>
      <w:r w:rsidR="00CD0373">
        <w:rPr>
          <w:rFonts w:hint="eastAsia"/>
          <w:b/>
          <w:bCs/>
          <w:u w:val="single"/>
          <w:lang w:eastAsia="ja-JP"/>
        </w:rPr>
        <w:t xml:space="preserve"> 4</w:t>
      </w:r>
      <w:r w:rsidRPr="003F6C68">
        <w:rPr>
          <w:rFonts w:hint="eastAsia"/>
          <w:b/>
          <w:bCs/>
          <w:u w:val="single"/>
          <w:lang w:eastAsia="ja-JP"/>
        </w:rPr>
        <w:t>:</w:t>
      </w:r>
    </w:p>
    <w:p w14:paraId="3B04338D" w14:textId="7BD15332" w:rsidR="00805CD9" w:rsidRDefault="00805CD9" w:rsidP="00805CD9">
      <w:pPr>
        <w:pStyle w:val="ListParagraph"/>
        <w:numPr>
          <w:ilvl w:val="0"/>
          <w:numId w:val="7"/>
        </w:numPr>
        <w:ind w:leftChars="0"/>
        <w:jc w:val="both"/>
        <w:rPr>
          <w:b/>
          <w:bCs/>
          <w:lang w:eastAsia="ja-JP"/>
        </w:rPr>
      </w:pPr>
      <w:r>
        <w:rPr>
          <w:rFonts w:hint="eastAsia"/>
          <w:b/>
          <w:bCs/>
          <w:lang w:eastAsia="ja-JP"/>
        </w:rPr>
        <w:t>R2D postamble is not specified</w:t>
      </w:r>
    </w:p>
    <w:p w14:paraId="1A2169B1" w14:textId="7FFCA286" w:rsidR="00805CD9" w:rsidRPr="00E81EB0" w:rsidRDefault="00805CD9" w:rsidP="009F769F">
      <w:pPr>
        <w:pStyle w:val="ListParagraph"/>
        <w:numPr>
          <w:ilvl w:val="1"/>
          <w:numId w:val="7"/>
        </w:numPr>
        <w:ind w:leftChars="0"/>
        <w:jc w:val="both"/>
        <w:rPr>
          <w:b/>
          <w:bCs/>
          <w:lang w:eastAsia="ja-JP"/>
        </w:rPr>
      </w:pPr>
      <w:r>
        <w:rPr>
          <w:rFonts w:hint="eastAsia"/>
          <w:b/>
          <w:bCs/>
          <w:lang w:eastAsia="ja-JP"/>
        </w:rPr>
        <w:lastRenderedPageBreak/>
        <w:t xml:space="preserve">It is up to </w:t>
      </w:r>
      <w:r w:rsidRPr="00805CD9">
        <w:rPr>
          <w:b/>
          <w:bCs/>
          <w:lang w:eastAsia="ja-JP"/>
        </w:rPr>
        <w:t>reader</w:t>
      </w:r>
      <w:r>
        <w:rPr>
          <w:rFonts w:hint="eastAsia"/>
          <w:b/>
          <w:bCs/>
          <w:lang w:eastAsia="ja-JP"/>
        </w:rPr>
        <w:t xml:space="preserve"> </w:t>
      </w:r>
      <w:r w:rsidR="00F1684F">
        <w:rPr>
          <w:rFonts w:hint="eastAsia"/>
          <w:b/>
          <w:bCs/>
          <w:lang w:eastAsia="ja-JP"/>
        </w:rPr>
        <w:t xml:space="preserve">to transmit a waveform that violates </w:t>
      </w:r>
      <w:r w:rsidR="00F1684F" w:rsidRPr="00F1684F">
        <w:rPr>
          <w:b/>
          <w:bCs/>
          <w:lang w:eastAsia="ja-JP"/>
        </w:rPr>
        <w:t xml:space="preserve">Manchester coding rule </w:t>
      </w:r>
      <w:r w:rsidR="001749EA">
        <w:rPr>
          <w:rFonts w:hint="eastAsia"/>
          <w:b/>
          <w:bCs/>
          <w:lang w:eastAsia="ja-JP"/>
        </w:rPr>
        <w:t>after</w:t>
      </w:r>
      <w:r w:rsidR="00F1684F">
        <w:rPr>
          <w:rFonts w:hint="eastAsia"/>
          <w:b/>
          <w:bCs/>
          <w:lang w:eastAsia="ja-JP"/>
        </w:rPr>
        <w:t xml:space="preserve"> the PRDCH such that the </w:t>
      </w:r>
      <w:r w:rsidR="001749EA">
        <w:rPr>
          <w:rFonts w:hint="eastAsia"/>
          <w:b/>
          <w:bCs/>
          <w:lang w:eastAsia="ja-JP"/>
        </w:rPr>
        <w:t xml:space="preserve">receiving </w:t>
      </w:r>
      <w:r w:rsidR="00F1684F">
        <w:rPr>
          <w:rFonts w:hint="eastAsia"/>
          <w:b/>
          <w:bCs/>
          <w:lang w:eastAsia="ja-JP"/>
        </w:rPr>
        <w:t xml:space="preserve">device </w:t>
      </w:r>
      <w:r w:rsidR="00E82F02">
        <w:rPr>
          <w:rFonts w:hint="eastAsia"/>
          <w:b/>
          <w:bCs/>
          <w:lang w:eastAsia="ja-JP"/>
        </w:rPr>
        <w:t>can identify the error and stop the</w:t>
      </w:r>
      <w:r w:rsidR="001749EA">
        <w:rPr>
          <w:rFonts w:hint="eastAsia"/>
          <w:b/>
          <w:bCs/>
          <w:lang w:eastAsia="ja-JP"/>
        </w:rPr>
        <w:t xml:space="preserve"> </w:t>
      </w:r>
      <w:r w:rsidR="00F1684F">
        <w:rPr>
          <w:rFonts w:hint="eastAsia"/>
          <w:b/>
          <w:bCs/>
          <w:lang w:eastAsia="ja-JP"/>
        </w:rPr>
        <w:t xml:space="preserve">R2D process </w:t>
      </w:r>
      <w:r w:rsidR="00A91526">
        <w:rPr>
          <w:rFonts w:hint="eastAsia"/>
          <w:b/>
          <w:bCs/>
          <w:lang w:eastAsia="ja-JP"/>
        </w:rPr>
        <w:t xml:space="preserve">in case CRC passes </w:t>
      </w:r>
      <w:r w:rsidR="00F1684F">
        <w:rPr>
          <w:rFonts w:hint="eastAsia"/>
          <w:b/>
          <w:bCs/>
          <w:lang w:eastAsia="ja-JP"/>
        </w:rPr>
        <w:t>falsely</w:t>
      </w:r>
    </w:p>
    <w:p w14:paraId="1F4AD9EB" w14:textId="77777777" w:rsidR="00E635EC" w:rsidRDefault="00E635EC" w:rsidP="009F769F">
      <w:pPr>
        <w:jc w:val="both"/>
        <w:rPr>
          <w:lang w:eastAsia="ja-JP"/>
        </w:rPr>
      </w:pPr>
    </w:p>
    <w:p w14:paraId="30AFEBDC" w14:textId="50E8A842" w:rsidR="00B436FC" w:rsidRPr="008B1DFA" w:rsidRDefault="00B436FC" w:rsidP="00B436FC">
      <w:pPr>
        <w:pStyle w:val="Heading1"/>
        <w:numPr>
          <w:ilvl w:val="0"/>
          <w:numId w:val="4"/>
        </w:numPr>
        <w:rPr>
          <w:b/>
          <w:sz w:val="32"/>
          <w:szCs w:val="32"/>
          <w:lang w:eastAsia="ja-JP"/>
        </w:rPr>
      </w:pPr>
      <w:r>
        <w:rPr>
          <w:rFonts w:hint="eastAsia"/>
          <w:b/>
          <w:sz w:val="32"/>
          <w:szCs w:val="32"/>
          <w:lang w:eastAsia="ja-JP"/>
        </w:rPr>
        <w:t>D2R preamble and midamble</w:t>
      </w:r>
    </w:p>
    <w:p w14:paraId="67F82572" w14:textId="77777777" w:rsidR="00B436FC" w:rsidRPr="003C0C18" w:rsidRDefault="00B436FC" w:rsidP="00B436FC">
      <w:pPr>
        <w:pStyle w:val="ListParagraph"/>
        <w:keepNext/>
        <w:numPr>
          <w:ilvl w:val="0"/>
          <w:numId w:val="8"/>
        </w:numPr>
        <w:ind w:leftChars="0"/>
        <w:outlineLvl w:val="1"/>
        <w:rPr>
          <w:rFonts w:asciiTheme="majorHAnsi" w:eastAsiaTheme="majorEastAsia" w:hAnsiTheme="majorHAnsi" w:cstheme="majorBidi"/>
          <w:b/>
          <w:vanish/>
          <w:sz w:val="24"/>
          <w:szCs w:val="24"/>
          <w:lang w:eastAsia="ja-JP"/>
        </w:rPr>
      </w:pPr>
    </w:p>
    <w:p w14:paraId="35C16E0A" w14:textId="184D0A86" w:rsidR="00B436FC" w:rsidRPr="002948E5" w:rsidRDefault="00B436FC" w:rsidP="00B436FC">
      <w:pPr>
        <w:pStyle w:val="Heading2"/>
        <w:numPr>
          <w:ilvl w:val="1"/>
          <w:numId w:val="8"/>
        </w:numPr>
        <w:rPr>
          <w:b/>
          <w:sz w:val="24"/>
          <w:szCs w:val="24"/>
          <w:lang w:eastAsia="ja-JP"/>
        </w:rPr>
      </w:pPr>
      <w:r>
        <w:rPr>
          <w:rFonts w:hint="eastAsia"/>
          <w:b/>
          <w:sz w:val="24"/>
          <w:szCs w:val="24"/>
          <w:lang w:eastAsia="ja-JP"/>
        </w:rPr>
        <w:t>Sequence(s) for D2R preamble and midamble</w:t>
      </w:r>
    </w:p>
    <w:p w14:paraId="17900018" w14:textId="39B1C60D" w:rsidR="00975384" w:rsidRDefault="0009061B" w:rsidP="009F769F">
      <w:pPr>
        <w:jc w:val="both"/>
        <w:rPr>
          <w:lang w:eastAsia="ja-JP"/>
        </w:rPr>
      </w:pPr>
      <w:r>
        <w:rPr>
          <w:rFonts w:hint="eastAsia"/>
          <w:lang w:eastAsia="ja-JP"/>
        </w:rPr>
        <w:t>RAN1 agreed following:</w:t>
      </w:r>
    </w:p>
    <w:tbl>
      <w:tblPr>
        <w:tblStyle w:val="TableGrid"/>
        <w:tblW w:w="0" w:type="auto"/>
        <w:tblLook w:val="04A0" w:firstRow="1" w:lastRow="0" w:firstColumn="1" w:lastColumn="0" w:noHBand="0" w:noVBand="1"/>
      </w:tblPr>
      <w:tblGrid>
        <w:gridCol w:w="9350"/>
      </w:tblGrid>
      <w:tr w:rsidR="008C01A6" w14:paraId="4688AA01" w14:textId="77777777" w:rsidTr="008C01A6">
        <w:tc>
          <w:tcPr>
            <w:tcW w:w="9350" w:type="dxa"/>
          </w:tcPr>
          <w:p w14:paraId="75126CCB" w14:textId="77777777" w:rsidR="008C01A6" w:rsidRDefault="008C01A6" w:rsidP="008C01A6">
            <w:pPr>
              <w:pStyle w:val="0Maintext"/>
              <w:rPr>
                <w:lang w:eastAsia="zh-CN"/>
              </w:rPr>
            </w:pPr>
            <w:r w:rsidRPr="00D12A63">
              <w:rPr>
                <w:highlight w:val="green"/>
                <w:lang w:eastAsia="zh-CN"/>
              </w:rPr>
              <w:t>Agreement</w:t>
            </w:r>
          </w:p>
          <w:p w14:paraId="5EE4AAB8" w14:textId="77777777" w:rsidR="008C01A6" w:rsidRPr="007756CF" w:rsidRDefault="008C01A6" w:rsidP="008C01A6">
            <w:pPr>
              <w:pStyle w:val="ListParagraph"/>
              <w:numPr>
                <w:ilvl w:val="0"/>
                <w:numId w:val="7"/>
              </w:numPr>
              <w:autoSpaceDE w:val="0"/>
              <w:autoSpaceDN w:val="0"/>
              <w:adjustRightInd w:val="0"/>
              <w:snapToGrid w:val="0"/>
              <w:ind w:leftChars="0"/>
              <w:contextualSpacing/>
              <w:jc w:val="both"/>
            </w:pPr>
            <w:r w:rsidRPr="007756CF">
              <w:t xml:space="preserve">For D2R preamble/midamble, base sequence is generated from </w:t>
            </w:r>
            <w:r w:rsidRPr="007756CF">
              <w:rPr>
                <w:rFonts w:hint="eastAsia"/>
                <w:lang w:eastAsia="zh-CN"/>
              </w:rPr>
              <w:t>m</w:t>
            </w:r>
            <w:r w:rsidRPr="007756CF">
              <w:t xml:space="preserve">-sequence, where the length of the sequence 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p>
          <w:p w14:paraId="0576422B" w14:textId="77777777" w:rsidR="008C01A6" w:rsidRPr="007756CF" w:rsidRDefault="008C01A6" w:rsidP="008C01A6">
            <w:pPr>
              <w:pStyle w:val="ListParagraph"/>
              <w:numPr>
                <w:ilvl w:val="1"/>
                <w:numId w:val="7"/>
              </w:numPr>
              <w:autoSpaceDE w:val="0"/>
              <w:autoSpaceDN w:val="0"/>
              <w:adjustRightInd w:val="0"/>
              <w:snapToGrid w:val="0"/>
              <w:ind w:leftChars="0"/>
              <w:contextualSpacing/>
              <w:jc w:val="both"/>
            </w:pPr>
            <w:r w:rsidRPr="007756CF">
              <w:t>Value(s) of n</w:t>
            </w:r>
          </w:p>
          <w:p w14:paraId="24D51FA0" w14:textId="77777777" w:rsidR="008C01A6" w:rsidRPr="007756CF" w:rsidRDefault="008C01A6" w:rsidP="008C01A6">
            <w:pPr>
              <w:pStyle w:val="ListParagraph"/>
              <w:numPr>
                <w:ilvl w:val="2"/>
                <w:numId w:val="7"/>
              </w:numPr>
              <w:autoSpaceDE w:val="0"/>
              <w:autoSpaceDN w:val="0"/>
              <w:adjustRightInd w:val="0"/>
              <w:snapToGrid w:val="0"/>
              <w:ind w:leftChars="0"/>
              <w:contextualSpacing/>
              <w:jc w:val="both"/>
            </w:pPr>
            <w:r w:rsidRPr="007756CF">
              <w:t>Long preamble</w:t>
            </w:r>
            <w:r w:rsidRPr="007756CF">
              <w:rPr>
                <w:rFonts w:hint="eastAsia"/>
                <w:lang w:eastAsia="zh-CN"/>
              </w:rPr>
              <w:t>/midamble</w:t>
            </w:r>
            <w:r w:rsidRPr="007756CF">
              <w:t xml:space="preserve"> is generated based on n = 5</w:t>
            </w:r>
          </w:p>
          <w:p w14:paraId="1F2AF2DA" w14:textId="77777777" w:rsidR="008C01A6" w:rsidRPr="007756CF" w:rsidRDefault="008C01A6" w:rsidP="008C01A6">
            <w:pPr>
              <w:pStyle w:val="ListParagraph"/>
              <w:numPr>
                <w:ilvl w:val="2"/>
                <w:numId w:val="7"/>
              </w:numPr>
              <w:autoSpaceDE w:val="0"/>
              <w:autoSpaceDN w:val="0"/>
              <w:adjustRightInd w:val="0"/>
              <w:snapToGrid w:val="0"/>
              <w:ind w:leftChars="0"/>
              <w:contextualSpacing/>
              <w:jc w:val="both"/>
              <w:rPr>
                <w:color w:val="000000" w:themeColor="text1"/>
              </w:rPr>
            </w:pPr>
            <w:r w:rsidRPr="00D12A63">
              <w:rPr>
                <w:color w:val="000000" w:themeColor="text1"/>
                <w:highlight w:val="darkYellow"/>
              </w:rPr>
              <w:t>Working assumption</w:t>
            </w:r>
            <w:r>
              <w:rPr>
                <w:color w:val="000000" w:themeColor="text1"/>
              </w:rPr>
              <w:t xml:space="preserve">: </w:t>
            </w:r>
            <w:r w:rsidRPr="007756CF">
              <w:rPr>
                <w:color w:val="000000" w:themeColor="text1"/>
              </w:rPr>
              <w:t>Short preamble</w:t>
            </w:r>
            <w:r w:rsidRPr="007756CF">
              <w:rPr>
                <w:rFonts w:hint="eastAsia"/>
                <w:color w:val="000000" w:themeColor="text1"/>
                <w:lang w:eastAsia="zh-CN"/>
              </w:rPr>
              <w:t>/midamble</w:t>
            </w:r>
            <w:r w:rsidRPr="007756CF">
              <w:rPr>
                <w:color w:val="000000" w:themeColor="text1"/>
              </w:rPr>
              <w:t xml:space="preserve"> is generated based on </w:t>
            </w:r>
            <w:r>
              <w:rPr>
                <w:color w:val="000000" w:themeColor="text1"/>
              </w:rPr>
              <w:t xml:space="preserve">n=3 </w:t>
            </w:r>
          </w:p>
          <w:p w14:paraId="4DB351BD" w14:textId="77777777" w:rsidR="008C01A6" w:rsidRPr="007756CF" w:rsidRDefault="008C01A6" w:rsidP="008C01A6">
            <w:pPr>
              <w:pStyle w:val="ListParagraph"/>
              <w:numPr>
                <w:ilvl w:val="0"/>
                <w:numId w:val="7"/>
              </w:numPr>
              <w:autoSpaceDE w:val="0"/>
              <w:autoSpaceDN w:val="0"/>
              <w:adjustRightInd w:val="0"/>
              <w:snapToGrid w:val="0"/>
              <w:ind w:leftChars="0"/>
              <w:contextualSpacing/>
              <w:jc w:val="both"/>
              <w:rPr>
                <w:color w:val="000000" w:themeColor="text1"/>
              </w:rPr>
            </w:pPr>
            <w:r w:rsidRPr="007756CF">
              <w:rPr>
                <w:color w:val="000000" w:themeColor="text1"/>
              </w:rPr>
              <w:t>Only 1-part preamble/midamble are supported for D2R</w:t>
            </w:r>
          </w:p>
          <w:p w14:paraId="73539081" w14:textId="77777777" w:rsidR="008C01A6" w:rsidRPr="007756CF" w:rsidRDefault="008C01A6" w:rsidP="008C01A6">
            <w:pPr>
              <w:pStyle w:val="ListParagraph"/>
              <w:numPr>
                <w:ilvl w:val="0"/>
                <w:numId w:val="7"/>
              </w:numPr>
              <w:autoSpaceDE w:val="0"/>
              <w:autoSpaceDN w:val="0"/>
              <w:adjustRightInd w:val="0"/>
              <w:snapToGrid w:val="0"/>
              <w:ind w:leftChars="0"/>
              <w:contextualSpacing/>
              <w:jc w:val="both"/>
              <w:rPr>
                <w:color w:val="000000" w:themeColor="text1"/>
              </w:rPr>
            </w:pPr>
            <w:r w:rsidRPr="007756CF">
              <w:rPr>
                <w:color w:val="000000" w:themeColor="text1"/>
              </w:rPr>
              <w:t>Preamble immediately precedes the PDRCH without any gap</w:t>
            </w:r>
          </w:p>
          <w:p w14:paraId="67DBA4B0" w14:textId="77777777" w:rsidR="008C01A6" w:rsidRDefault="008C01A6" w:rsidP="008C01A6">
            <w:pPr>
              <w:pStyle w:val="ListParagraph"/>
              <w:numPr>
                <w:ilvl w:val="0"/>
                <w:numId w:val="7"/>
              </w:numPr>
              <w:autoSpaceDE w:val="0"/>
              <w:autoSpaceDN w:val="0"/>
              <w:adjustRightInd w:val="0"/>
              <w:snapToGrid w:val="0"/>
              <w:ind w:leftChars="0"/>
              <w:contextualSpacing/>
              <w:jc w:val="both"/>
              <w:rPr>
                <w:color w:val="000000" w:themeColor="text1"/>
              </w:rPr>
            </w:pPr>
            <w:r>
              <w:rPr>
                <w:color w:val="000000" w:themeColor="text1"/>
                <w:lang w:eastAsia="zh-CN"/>
              </w:rPr>
              <w:t>B</w:t>
            </w:r>
            <w:r w:rsidRPr="007756CF">
              <w:rPr>
                <w:rFonts w:hint="eastAsia"/>
                <w:color w:val="000000" w:themeColor="text1"/>
                <w:lang w:eastAsia="zh-CN"/>
              </w:rPr>
              <w:t>oth long and short preamble</w:t>
            </w:r>
            <w:r w:rsidRPr="007756CF">
              <w:rPr>
                <w:color w:val="000000" w:themeColor="text1"/>
                <w:lang w:eastAsia="zh-CN"/>
              </w:rPr>
              <w:t xml:space="preserve"> and </w:t>
            </w:r>
            <w:r w:rsidRPr="007756CF">
              <w:rPr>
                <w:rFonts w:hint="eastAsia"/>
                <w:color w:val="000000" w:themeColor="text1"/>
                <w:lang w:eastAsia="zh-CN"/>
              </w:rPr>
              <w:t>midamble</w:t>
            </w:r>
            <w:r w:rsidRPr="007756CF">
              <w:rPr>
                <w:color w:val="000000" w:themeColor="text1"/>
                <w:lang w:eastAsia="zh-CN"/>
              </w:rPr>
              <w:t xml:space="preserve"> </w:t>
            </w:r>
            <w:r>
              <w:rPr>
                <w:color w:val="000000" w:themeColor="text1"/>
                <w:lang w:eastAsia="zh-CN"/>
              </w:rPr>
              <w:t>are</w:t>
            </w:r>
            <w:r w:rsidRPr="007756CF">
              <w:rPr>
                <w:color w:val="000000" w:themeColor="text1"/>
                <w:lang w:eastAsia="zh-CN"/>
              </w:rPr>
              <w:t xml:space="preserve"> </w:t>
            </w:r>
            <w:r w:rsidRPr="007756CF">
              <w:rPr>
                <w:rFonts w:hint="eastAsia"/>
                <w:color w:val="000000" w:themeColor="text1"/>
                <w:lang w:eastAsia="zh-CN"/>
              </w:rPr>
              <w:t>supported</w:t>
            </w:r>
            <w:r>
              <w:rPr>
                <w:color w:val="000000" w:themeColor="text1"/>
                <w:lang w:eastAsia="zh-CN"/>
              </w:rPr>
              <w:t xml:space="preserve"> based on the working assumption on n</w:t>
            </w:r>
          </w:p>
          <w:p w14:paraId="7049EFA4" w14:textId="77777777" w:rsidR="008C01A6" w:rsidRPr="007756CF" w:rsidRDefault="008C01A6" w:rsidP="008C01A6">
            <w:pPr>
              <w:pStyle w:val="ListParagraph"/>
              <w:numPr>
                <w:ilvl w:val="1"/>
                <w:numId w:val="7"/>
              </w:numPr>
              <w:autoSpaceDE w:val="0"/>
              <w:autoSpaceDN w:val="0"/>
              <w:adjustRightInd w:val="0"/>
              <w:snapToGrid w:val="0"/>
              <w:ind w:leftChars="0"/>
              <w:contextualSpacing/>
              <w:jc w:val="both"/>
              <w:rPr>
                <w:color w:val="000000" w:themeColor="text1"/>
              </w:rPr>
            </w:pPr>
            <w:r>
              <w:rPr>
                <w:color w:val="000000" w:themeColor="text1"/>
                <w:lang w:eastAsia="zh-CN"/>
              </w:rPr>
              <w:t>when midamble is present</w:t>
            </w:r>
            <w:r w:rsidRPr="007756CF" w:rsidDel="00D12A63">
              <w:rPr>
                <w:color w:val="000000" w:themeColor="text1"/>
                <w:lang w:eastAsia="zh-CN"/>
              </w:rPr>
              <w:t xml:space="preserve"> </w:t>
            </w:r>
            <w:r>
              <w:rPr>
                <w:color w:val="000000" w:themeColor="text1"/>
                <w:lang w:eastAsia="zh-CN"/>
              </w:rPr>
              <w:t xml:space="preserve">at least the </w:t>
            </w:r>
            <w:r w:rsidRPr="007756CF">
              <w:rPr>
                <w:color w:val="000000" w:themeColor="text1"/>
                <w:lang w:eastAsia="zh-CN"/>
              </w:rPr>
              <w:t xml:space="preserve">following cases are supported and </w:t>
            </w:r>
            <w:r w:rsidRPr="007756CF">
              <w:rPr>
                <w:rFonts w:hint="eastAsia"/>
                <w:color w:val="000000" w:themeColor="text1"/>
                <w:lang w:eastAsia="zh-CN"/>
              </w:rPr>
              <w:t xml:space="preserve">reader </w:t>
            </w:r>
            <w:r w:rsidRPr="007756CF">
              <w:rPr>
                <w:color w:val="000000" w:themeColor="text1"/>
                <w:lang w:eastAsia="zh-CN"/>
              </w:rPr>
              <w:t>explicitly indicates one of the following cases for PDRCH:</w:t>
            </w:r>
          </w:p>
          <w:p w14:paraId="5F7B6282" w14:textId="77777777" w:rsidR="008C01A6" w:rsidRPr="007756CF" w:rsidRDefault="008C01A6" w:rsidP="008C01A6">
            <w:pPr>
              <w:pStyle w:val="ListParagraph"/>
              <w:numPr>
                <w:ilvl w:val="2"/>
                <w:numId w:val="7"/>
              </w:numPr>
              <w:autoSpaceDE w:val="0"/>
              <w:autoSpaceDN w:val="0"/>
              <w:adjustRightInd w:val="0"/>
              <w:snapToGrid w:val="0"/>
              <w:ind w:leftChars="0"/>
              <w:contextualSpacing/>
              <w:jc w:val="both"/>
              <w:rPr>
                <w:color w:val="000000" w:themeColor="text1"/>
              </w:rPr>
            </w:pPr>
            <w:r w:rsidRPr="007756CF">
              <w:rPr>
                <w:color w:val="000000" w:themeColor="text1"/>
                <w:lang w:eastAsia="zh-CN"/>
              </w:rPr>
              <w:t xml:space="preserve">Short preamble and short midamble </w:t>
            </w:r>
          </w:p>
          <w:p w14:paraId="1B7EFFDA" w14:textId="77777777" w:rsidR="008C01A6" w:rsidRDefault="008C01A6" w:rsidP="008C01A6">
            <w:pPr>
              <w:pStyle w:val="ListParagraph"/>
              <w:numPr>
                <w:ilvl w:val="2"/>
                <w:numId w:val="7"/>
              </w:numPr>
              <w:autoSpaceDE w:val="0"/>
              <w:autoSpaceDN w:val="0"/>
              <w:adjustRightInd w:val="0"/>
              <w:snapToGrid w:val="0"/>
              <w:ind w:leftChars="0"/>
              <w:contextualSpacing/>
              <w:jc w:val="both"/>
              <w:rPr>
                <w:color w:val="000000" w:themeColor="text1"/>
              </w:rPr>
            </w:pPr>
            <w:r w:rsidRPr="007756CF">
              <w:rPr>
                <w:color w:val="000000" w:themeColor="text1"/>
                <w:lang w:eastAsia="zh-CN"/>
              </w:rPr>
              <w:t xml:space="preserve">Long preamble and long midamble </w:t>
            </w:r>
          </w:p>
          <w:p w14:paraId="722A13E0" w14:textId="77777777" w:rsidR="008C01A6" w:rsidRDefault="008C01A6" w:rsidP="008C01A6">
            <w:pPr>
              <w:autoSpaceDE w:val="0"/>
              <w:autoSpaceDN w:val="0"/>
              <w:adjustRightInd w:val="0"/>
              <w:snapToGrid w:val="0"/>
              <w:ind w:leftChars="320" w:left="704"/>
              <w:contextualSpacing/>
              <w:jc w:val="both"/>
              <w:rPr>
                <w:color w:val="000000" w:themeColor="text1"/>
                <w:lang w:eastAsia="zh-CN"/>
              </w:rPr>
            </w:pPr>
            <w:r>
              <w:rPr>
                <w:rFonts w:hint="eastAsia"/>
                <w:color w:val="000000" w:themeColor="text1"/>
              </w:rPr>
              <w:t>N</w:t>
            </w:r>
            <w:r>
              <w:rPr>
                <w:color w:val="000000" w:themeColor="text1"/>
              </w:rPr>
              <w:t xml:space="preserve">ote: the case of </w:t>
            </w:r>
            <w:r>
              <w:rPr>
                <w:color w:val="000000" w:themeColor="text1"/>
                <w:lang w:eastAsia="zh-CN"/>
              </w:rPr>
              <w:t>s</w:t>
            </w:r>
            <w:r w:rsidRPr="007756CF">
              <w:rPr>
                <w:color w:val="000000" w:themeColor="text1"/>
                <w:lang w:eastAsia="zh-CN"/>
              </w:rPr>
              <w:t xml:space="preserve">hort preamble and </w:t>
            </w:r>
            <w:r>
              <w:rPr>
                <w:color w:val="000000" w:themeColor="text1"/>
                <w:lang w:eastAsia="zh-CN"/>
              </w:rPr>
              <w:t>long</w:t>
            </w:r>
            <w:r w:rsidRPr="007756CF">
              <w:rPr>
                <w:color w:val="000000" w:themeColor="text1"/>
                <w:lang w:eastAsia="zh-CN"/>
              </w:rPr>
              <w:t xml:space="preserve"> midamble</w:t>
            </w:r>
            <w:r>
              <w:rPr>
                <w:color w:val="000000" w:themeColor="text1"/>
                <w:lang w:eastAsia="zh-CN"/>
              </w:rPr>
              <w:t xml:space="preserve"> will not be supported</w:t>
            </w:r>
          </w:p>
          <w:p w14:paraId="175C2F20" w14:textId="3294ECFA" w:rsidR="008C01A6" w:rsidRPr="008C01A6" w:rsidRDefault="008C01A6" w:rsidP="009F769F">
            <w:pPr>
              <w:pStyle w:val="ListParagraph"/>
              <w:numPr>
                <w:ilvl w:val="1"/>
                <w:numId w:val="7"/>
              </w:numPr>
              <w:autoSpaceDE w:val="0"/>
              <w:autoSpaceDN w:val="0"/>
              <w:adjustRightInd w:val="0"/>
              <w:snapToGrid w:val="0"/>
              <w:ind w:leftChars="0"/>
              <w:contextualSpacing/>
              <w:jc w:val="both"/>
              <w:rPr>
                <w:color w:val="000000" w:themeColor="text1"/>
              </w:rPr>
            </w:pPr>
            <w:r>
              <w:rPr>
                <w:rFonts w:hint="eastAsia"/>
                <w:color w:val="000000" w:themeColor="text1"/>
              </w:rPr>
              <w:t>W</w:t>
            </w:r>
            <w:r>
              <w:rPr>
                <w:color w:val="000000" w:themeColor="text1"/>
              </w:rPr>
              <w:t xml:space="preserve">hen </w:t>
            </w:r>
            <w:r>
              <w:rPr>
                <w:color w:val="000000" w:themeColor="text1"/>
                <w:lang w:eastAsia="zh-CN"/>
              </w:rPr>
              <w:t>midamble is not present the</w:t>
            </w:r>
            <w:r w:rsidRPr="007756CF">
              <w:rPr>
                <w:color w:val="000000" w:themeColor="text1"/>
                <w:lang w:eastAsia="zh-CN"/>
              </w:rPr>
              <w:t xml:space="preserve"> </w:t>
            </w:r>
            <w:r w:rsidRPr="007756CF">
              <w:rPr>
                <w:rFonts w:hint="eastAsia"/>
                <w:color w:val="000000" w:themeColor="text1"/>
                <w:lang w:eastAsia="zh-CN"/>
              </w:rPr>
              <w:t xml:space="preserve">reader </w:t>
            </w:r>
            <w:r w:rsidRPr="007756CF">
              <w:rPr>
                <w:color w:val="000000" w:themeColor="text1"/>
                <w:lang w:eastAsia="zh-CN"/>
              </w:rPr>
              <w:t xml:space="preserve">explicitly indicates </w:t>
            </w:r>
            <w:r>
              <w:rPr>
                <w:color w:val="000000" w:themeColor="text1"/>
                <w:lang w:eastAsia="zh-CN"/>
              </w:rPr>
              <w:t>short or long preamble for PDRCH</w:t>
            </w:r>
          </w:p>
        </w:tc>
      </w:tr>
    </w:tbl>
    <w:p w14:paraId="7C48D31D" w14:textId="77777777" w:rsidR="008C01A6" w:rsidRDefault="008C01A6" w:rsidP="009F769F">
      <w:pPr>
        <w:jc w:val="both"/>
        <w:rPr>
          <w:lang w:eastAsia="ja-JP"/>
        </w:rPr>
      </w:pPr>
    </w:p>
    <w:p w14:paraId="33BD4C9A" w14:textId="40427B82" w:rsidR="00483D7E" w:rsidRDefault="00A97D6D" w:rsidP="009F769F">
      <w:pPr>
        <w:jc w:val="both"/>
        <w:rPr>
          <w:lang w:eastAsia="ja-JP"/>
        </w:rPr>
      </w:pPr>
      <w:r>
        <w:rPr>
          <w:rFonts w:hint="eastAsia"/>
          <w:lang w:eastAsia="ja-JP"/>
        </w:rPr>
        <w:t>Regarding the working assumption on the short sequence with n = 3, we have confirmed that</w:t>
      </w:r>
      <w:r w:rsidR="002942DC">
        <w:rPr>
          <w:rFonts w:hint="eastAsia"/>
          <w:lang w:eastAsia="ja-JP"/>
        </w:rPr>
        <w:t xml:space="preserve"> </w:t>
      </w:r>
      <w:r>
        <w:rPr>
          <w:rFonts w:hint="eastAsia"/>
          <w:lang w:eastAsia="ja-JP"/>
        </w:rPr>
        <w:t xml:space="preserve">7-bit sequence could be used as a preamble/midamble for </w:t>
      </w:r>
      <w:r w:rsidR="002942DC">
        <w:rPr>
          <w:rFonts w:hint="eastAsia"/>
          <w:lang w:eastAsia="ja-JP"/>
        </w:rPr>
        <w:t>SFO</w:t>
      </w:r>
      <w:r w:rsidR="001D49AC">
        <w:rPr>
          <w:rFonts w:hint="eastAsia"/>
          <w:lang w:eastAsia="ja-JP"/>
        </w:rPr>
        <w:t>/</w:t>
      </w:r>
      <w:r w:rsidR="002942DC">
        <w:rPr>
          <w:rFonts w:hint="eastAsia"/>
          <w:lang w:eastAsia="ja-JP"/>
        </w:rPr>
        <w:t>channel estimation</w:t>
      </w:r>
      <w:r>
        <w:rPr>
          <w:rFonts w:hint="eastAsia"/>
          <w:lang w:eastAsia="ja-JP"/>
        </w:rPr>
        <w:t xml:space="preserve">. </w:t>
      </w:r>
      <w:r w:rsidR="008B029E">
        <w:rPr>
          <w:rFonts w:hint="eastAsia"/>
          <w:lang w:eastAsia="ja-JP"/>
        </w:rPr>
        <w:t>Figure 4 shows BLER performances of a short D2R transmission having 16 bits data + CRC-6 without FEC</w:t>
      </w:r>
      <w:r w:rsidR="00795350">
        <w:rPr>
          <w:rFonts w:hint="eastAsia"/>
          <w:lang w:eastAsia="ja-JP"/>
        </w:rPr>
        <w:t>, which should be a typical use-case of the short sequence</w:t>
      </w:r>
      <w:r w:rsidR="008B029E">
        <w:rPr>
          <w:rFonts w:hint="eastAsia"/>
          <w:lang w:eastAsia="ja-JP"/>
        </w:rPr>
        <w:t xml:space="preserve">. 7-bit preamble is added </w:t>
      </w:r>
      <w:r w:rsidR="00795350">
        <w:rPr>
          <w:rFonts w:hint="eastAsia"/>
          <w:lang w:eastAsia="ja-JP"/>
        </w:rPr>
        <w:t xml:space="preserve">to the PDRCH </w:t>
      </w:r>
      <w:r w:rsidR="008B029E">
        <w:rPr>
          <w:rFonts w:hint="eastAsia"/>
          <w:lang w:eastAsia="ja-JP"/>
        </w:rPr>
        <w:t>for SFO</w:t>
      </w:r>
      <w:r w:rsidR="00E81F40">
        <w:rPr>
          <w:rFonts w:hint="eastAsia"/>
          <w:lang w:eastAsia="ja-JP"/>
        </w:rPr>
        <w:t>/</w:t>
      </w:r>
      <w:r w:rsidR="008B029E">
        <w:rPr>
          <w:rFonts w:hint="eastAsia"/>
          <w:lang w:eastAsia="ja-JP"/>
        </w:rPr>
        <w:t>channel estimation</w:t>
      </w:r>
      <w:r w:rsidR="00795350">
        <w:rPr>
          <w:rFonts w:hint="eastAsia"/>
          <w:lang w:eastAsia="ja-JP"/>
        </w:rPr>
        <w:t xml:space="preserve"> (no midamble)</w:t>
      </w:r>
      <w:r w:rsidR="008B029E">
        <w:rPr>
          <w:rFonts w:hint="eastAsia"/>
          <w:lang w:eastAsia="ja-JP"/>
        </w:rPr>
        <w:t xml:space="preserve">. </w:t>
      </w:r>
      <w:r w:rsidR="004E7684">
        <w:rPr>
          <w:rFonts w:hint="eastAsia"/>
          <w:lang w:eastAsia="ja-JP"/>
        </w:rPr>
        <w:t>T</w:t>
      </w:r>
      <w:r w:rsidR="004E7684" w:rsidRPr="004E7684">
        <w:rPr>
          <w:rFonts w:hint="eastAsia"/>
          <w:vertAlign w:val="subscript"/>
          <w:lang w:eastAsia="ja-JP"/>
        </w:rPr>
        <w:t>b</w:t>
      </w:r>
      <w:r w:rsidR="004E7684">
        <w:rPr>
          <w:rFonts w:hint="eastAsia"/>
          <w:lang w:eastAsia="ja-JP"/>
        </w:rPr>
        <w:t xml:space="preserve"> = 133.33us</w:t>
      </w:r>
      <w:r w:rsidR="00BC320C">
        <w:rPr>
          <w:rFonts w:hint="eastAsia"/>
          <w:lang w:eastAsia="ja-JP"/>
        </w:rPr>
        <w:t>,</w:t>
      </w:r>
      <w:r w:rsidR="004E7684">
        <w:rPr>
          <w:rFonts w:hint="eastAsia"/>
          <w:lang w:eastAsia="ja-JP"/>
        </w:rPr>
        <w:t xml:space="preserve"> TDL-A channel with delay spread of 30ns and moving speed 3km/h are assumed. </w:t>
      </w:r>
      <w:r w:rsidR="007A1D55">
        <w:rPr>
          <w:rFonts w:hint="eastAsia"/>
          <w:lang w:eastAsia="ja-JP"/>
        </w:rPr>
        <w:t>An m-sequence</w:t>
      </w:r>
      <w:r w:rsidR="001331C6">
        <w:rPr>
          <w:rFonts w:hint="eastAsia"/>
          <w:lang w:eastAsia="ja-JP"/>
        </w:rPr>
        <w:t xml:space="preserve"> with a polynomial [x^3 + x^2 + 1] with initialization [0 0 1]</w:t>
      </w:r>
      <w:r w:rsidR="007A1D55">
        <w:rPr>
          <w:rFonts w:hint="eastAsia"/>
          <w:lang w:eastAsia="ja-JP"/>
        </w:rPr>
        <w:t xml:space="preserve"> is used</w:t>
      </w:r>
      <w:r w:rsidR="008B029E">
        <w:rPr>
          <w:rFonts w:hint="eastAsia"/>
          <w:lang w:eastAsia="ja-JP"/>
        </w:rPr>
        <w:t xml:space="preserve">. </w:t>
      </w:r>
      <w:r w:rsidR="00483D7E">
        <w:rPr>
          <w:rFonts w:hint="eastAsia"/>
          <w:lang w:eastAsia="ja-JP"/>
        </w:rPr>
        <w:t xml:space="preserve">The </w:t>
      </w:r>
      <w:r w:rsidR="007A1D55">
        <w:rPr>
          <w:rFonts w:hint="eastAsia"/>
          <w:lang w:eastAsia="ja-JP"/>
        </w:rPr>
        <w:t>figure plots performances of the following four cases</w:t>
      </w:r>
      <w:r w:rsidR="001331C6">
        <w:rPr>
          <w:rFonts w:hint="eastAsia"/>
          <w:lang w:eastAsia="ja-JP"/>
        </w:rPr>
        <w:t>:</w:t>
      </w:r>
    </w:p>
    <w:p w14:paraId="6805B28D" w14:textId="5FC2EFDD" w:rsidR="0009061B" w:rsidRDefault="00483D7E" w:rsidP="00483D7E">
      <w:pPr>
        <w:pStyle w:val="ListParagraph"/>
        <w:numPr>
          <w:ilvl w:val="0"/>
          <w:numId w:val="7"/>
        </w:numPr>
        <w:ind w:leftChars="0"/>
        <w:jc w:val="both"/>
        <w:rPr>
          <w:lang w:eastAsia="ja-JP"/>
        </w:rPr>
      </w:pPr>
      <w:r>
        <w:rPr>
          <w:rFonts w:hint="eastAsia"/>
          <w:lang w:eastAsia="ja-JP"/>
        </w:rPr>
        <w:t>Case 1: BLER with perfect SFO</w:t>
      </w:r>
      <w:r w:rsidR="001D49AC">
        <w:rPr>
          <w:rFonts w:hint="eastAsia"/>
          <w:lang w:eastAsia="ja-JP"/>
        </w:rPr>
        <w:t xml:space="preserve"> estimation and perfect </w:t>
      </w:r>
      <w:r>
        <w:rPr>
          <w:rFonts w:hint="eastAsia"/>
          <w:lang w:eastAsia="ja-JP"/>
        </w:rPr>
        <w:t>channel estimation</w:t>
      </w:r>
    </w:p>
    <w:p w14:paraId="1959E0A0" w14:textId="5AC1802C" w:rsidR="00483D7E" w:rsidRDefault="00483D7E" w:rsidP="00483D7E">
      <w:pPr>
        <w:pStyle w:val="ListParagraph"/>
        <w:numPr>
          <w:ilvl w:val="0"/>
          <w:numId w:val="7"/>
        </w:numPr>
        <w:ind w:leftChars="0"/>
        <w:jc w:val="both"/>
        <w:rPr>
          <w:lang w:eastAsia="ja-JP"/>
        </w:rPr>
      </w:pPr>
      <w:r>
        <w:rPr>
          <w:rFonts w:hint="eastAsia"/>
          <w:lang w:eastAsia="ja-JP"/>
        </w:rPr>
        <w:t xml:space="preserve">Case 2: BLER with perfect SFO estimation and </w:t>
      </w:r>
      <w:r w:rsidR="001D49AC">
        <w:rPr>
          <w:rFonts w:hint="eastAsia"/>
          <w:lang w:eastAsia="ja-JP"/>
        </w:rPr>
        <w:t>real</w:t>
      </w:r>
      <w:r>
        <w:rPr>
          <w:rFonts w:hint="eastAsia"/>
          <w:lang w:eastAsia="ja-JP"/>
        </w:rPr>
        <w:t xml:space="preserve"> channel estimation</w:t>
      </w:r>
    </w:p>
    <w:p w14:paraId="2A7E352A" w14:textId="6A5F23E2" w:rsidR="001D49AC" w:rsidRDefault="001D49AC" w:rsidP="001D49AC">
      <w:pPr>
        <w:pStyle w:val="ListParagraph"/>
        <w:numPr>
          <w:ilvl w:val="0"/>
          <w:numId w:val="7"/>
        </w:numPr>
        <w:ind w:leftChars="0"/>
        <w:jc w:val="both"/>
        <w:rPr>
          <w:lang w:eastAsia="ja-JP"/>
        </w:rPr>
      </w:pPr>
      <w:r>
        <w:rPr>
          <w:rFonts w:hint="eastAsia"/>
          <w:lang w:eastAsia="ja-JP"/>
        </w:rPr>
        <w:t xml:space="preserve">Case 3: BLER with </w:t>
      </w:r>
      <w:r w:rsidR="00FF2F54">
        <w:rPr>
          <w:rFonts w:hint="eastAsia"/>
          <w:lang w:eastAsia="ja-JP"/>
        </w:rPr>
        <w:t>real</w:t>
      </w:r>
      <w:r>
        <w:rPr>
          <w:rFonts w:hint="eastAsia"/>
          <w:lang w:eastAsia="ja-JP"/>
        </w:rPr>
        <w:t xml:space="preserve"> SFO estimation and perfect channel estimation</w:t>
      </w:r>
    </w:p>
    <w:p w14:paraId="30D9CC56" w14:textId="350B55C9" w:rsidR="00FF2F54" w:rsidRDefault="00FF2F54" w:rsidP="00FF2F54">
      <w:pPr>
        <w:pStyle w:val="ListParagraph"/>
        <w:numPr>
          <w:ilvl w:val="0"/>
          <w:numId w:val="7"/>
        </w:numPr>
        <w:ind w:leftChars="0"/>
        <w:jc w:val="both"/>
        <w:rPr>
          <w:lang w:eastAsia="ja-JP"/>
        </w:rPr>
      </w:pPr>
      <w:r>
        <w:rPr>
          <w:rFonts w:hint="eastAsia"/>
          <w:lang w:eastAsia="ja-JP"/>
        </w:rPr>
        <w:t>Case 4: BLER with real SFO estimation and real channel estimation</w:t>
      </w:r>
    </w:p>
    <w:p w14:paraId="4B6967DE" w14:textId="77777777" w:rsidR="00FF2F54" w:rsidRDefault="00FF2F54" w:rsidP="001331C6">
      <w:pPr>
        <w:jc w:val="both"/>
        <w:rPr>
          <w:lang w:eastAsia="ja-JP"/>
        </w:rPr>
      </w:pPr>
    </w:p>
    <w:p w14:paraId="053D0703" w14:textId="761B384D" w:rsidR="001331C6" w:rsidRDefault="00572BD3" w:rsidP="001331C6">
      <w:pPr>
        <w:jc w:val="both"/>
        <w:rPr>
          <w:lang w:eastAsia="ja-JP"/>
        </w:rPr>
      </w:pPr>
      <w:r>
        <w:rPr>
          <w:rFonts w:hint="eastAsia"/>
          <w:lang w:eastAsia="ja-JP"/>
        </w:rPr>
        <w:t xml:space="preserve">The results indicate that </w:t>
      </w:r>
      <w:r w:rsidR="000825D1">
        <w:rPr>
          <w:rFonts w:hint="eastAsia"/>
          <w:lang w:eastAsia="ja-JP"/>
        </w:rPr>
        <w:t>SNR degradation due to channel estimation error using the short preamble is about 5</w:t>
      </w:r>
      <w:r w:rsidR="00FA0801">
        <w:rPr>
          <w:rFonts w:hint="eastAsia"/>
          <w:lang w:eastAsia="ja-JP"/>
        </w:rPr>
        <w:t xml:space="preserve"> </w:t>
      </w:r>
      <w:r w:rsidR="00FA0801">
        <w:rPr>
          <w:lang w:eastAsia="ja-JP"/>
        </w:rPr>
        <w:t>–</w:t>
      </w:r>
      <w:r w:rsidR="00FA0801">
        <w:rPr>
          <w:rFonts w:hint="eastAsia"/>
          <w:lang w:eastAsia="ja-JP"/>
        </w:rPr>
        <w:t xml:space="preserve"> 7</w:t>
      </w:r>
      <w:r w:rsidR="000825D1">
        <w:rPr>
          <w:rFonts w:hint="eastAsia"/>
          <w:lang w:eastAsia="ja-JP"/>
        </w:rPr>
        <w:t>dB</w:t>
      </w:r>
      <w:r w:rsidR="003A0583">
        <w:rPr>
          <w:rFonts w:hint="eastAsia"/>
          <w:lang w:eastAsia="ja-JP"/>
        </w:rPr>
        <w:t xml:space="preserve"> at BLER 10% or 1%</w:t>
      </w:r>
      <w:r w:rsidR="000825D1">
        <w:rPr>
          <w:rFonts w:hint="eastAsia"/>
          <w:lang w:eastAsia="ja-JP"/>
        </w:rPr>
        <w:t>.</w:t>
      </w:r>
      <w:r w:rsidR="0075740C">
        <w:rPr>
          <w:rFonts w:hint="eastAsia"/>
          <w:lang w:eastAsia="ja-JP"/>
        </w:rPr>
        <w:t xml:space="preserve"> </w:t>
      </w:r>
      <w:r w:rsidR="00597805">
        <w:rPr>
          <w:rFonts w:hint="eastAsia"/>
          <w:lang w:eastAsia="ja-JP"/>
        </w:rPr>
        <w:t>Although the degradation is large, the</w:t>
      </w:r>
      <w:r w:rsidR="00795350">
        <w:rPr>
          <w:rFonts w:hint="eastAsia"/>
          <w:lang w:eastAsia="ja-JP"/>
        </w:rPr>
        <w:t xml:space="preserve"> system would still work.</w:t>
      </w:r>
    </w:p>
    <w:p w14:paraId="29CC6216" w14:textId="4B1BC265" w:rsidR="00483D7E" w:rsidRPr="00483D7E" w:rsidRDefault="00483D7E" w:rsidP="009F769F">
      <w:pPr>
        <w:jc w:val="both"/>
        <w:rPr>
          <w:lang w:eastAsia="ja-JP"/>
        </w:rPr>
      </w:pPr>
    </w:p>
    <w:p w14:paraId="3ECC6F3B" w14:textId="7CE1BCBA" w:rsidR="00B436FC" w:rsidRDefault="00912436" w:rsidP="00150D20">
      <w:pPr>
        <w:jc w:val="center"/>
        <w:rPr>
          <w:lang w:eastAsia="ja-JP"/>
        </w:rPr>
      </w:pPr>
      <w:r w:rsidRPr="00912436">
        <w:rPr>
          <w:noProof/>
        </w:rPr>
        <w:lastRenderedPageBreak/>
        <w:drawing>
          <wp:inline distT="0" distB="0" distL="0" distR="0" wp14:anchorId="35B47CA9" wp14:editId="43DF3F74">
            <wp:extent cx="3930456" cy="3060800"/>
            <wp:effectExtent l="0" t="0" r="0" b="6350"/>
            <wp:docPr id="445443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34462" cy="3063920"/>
                    </a:xfrm>
                    <a:prstGeom prst="rect">
                      <a:avLst/>
                    </a:prstGeom>
                    <a:noFill/>
                    <a:ln>
                      <a:noFill/>
                    </a:ln>
                  </pic:spPr>
                </pic:pic>
              </a:graphicData>
            </a:graphic>
          </wp:inline>
        </w:drawing>
      </w:r>
    </w:p>
    <w:p w14:paraId="13894C97" w14:textId="64F7345F" w:rsidR="00EB6435" w:rsidRDefault="00EB6435" w:rsidP="00150D20">
      <w:pPr>
        <w:jc w:val="center"/>
        <w:rPr>
          <w:lang w:eastAsia="ja-JP"/>
        </w:rPr>
      </w:pPr>
      <w:r>
        <w:rPr>
          <w:rFonts w:hint="eastAsia"/>
          <w:lang w:eastAsia="ja-JP"/>
        </w:rPr>
        <w:t>Fig. 4</w:t>
      </w:r>
      <w:r>
        <w:rPr>
          <w:lang w:eastAsia="ja-JP"/>
        </w:rPr>
        <w:tab/>
      </w:r>
      <w:r>
        <w:rPr>
          <w:rFonts w:hint="eastAsia"/>
          <w:lang w:eastAsia="ja-JP"/>
        </w:rPr>
        <w:t>BLER performances of a short D2R (16 bits data, CRC-6, no FEC) with 7-bit preamble</w:t>
      </w:r>
    </w:p>
    <w:p w14:paraId="0C6A5711" w14:textId="77777777" w:rsidR="00EB6435" w:rsidRPr="00EB6435" w:rsidRDefault="00EB6435" w:rsidP="009F769F">
      <w:pPr>
        <w:jc w:val="both"/>
        <w:rPr>
          <w:lang w:eastAsia="ja-JP"/>
        </w:rPr>
      </w:pPr>
    </w:p>
    <w:p w14:paraId="24FD1C8A" w14:textId="13275B36" w:rsidR="00CD0373" w:rsidRPr="00CD0373" w:rsidRDefault="00CD0373" w:rsidP="009F769F">
      <w:pPr>
        <w:jc w:val="both"/>
        <w:rPr>
          <w:b/>
          <w:bCs/>
          <w:u w:val="single"/>
          <w:lang w:eastAsia="ja-JP"/>
        </w:rPr>
      </w:pPr>
      <w:r w:rsidRPr="00CD0373">
        <w:rPr>
          <w:rFonts w:hint="eastAsia"/>
          <w:b/>
          <w:bCs/>
          <w:u w:val="single"/>
          <w:lang w:eastAsia="ja-JP"/>
        </w:rPr>
        <w:t>Proposal 5:</w:t>
      </w:r>
    </w:p>
    <w:p w14:paraId="7A0A6A41" w14:textId="5FC4AEB0" w:rsidR="008C01A6" w:rsidRPr="00CD0373" w:rsidRDefault="008C01A6" w:rsidP="00CD0373">
      <w:pPr>
        <w:pStyle w:val="ListParagraph"/>
        <w:numPr>
          <w:ilvl w:val="0"/>
          <w:numId w:val="7"/>
        </w:numPr>
        <w:ind w:leftChars="0"/>
        <w:jc w:val="both"/>
        <w:rPr>
          <w:b/>
          <w:bCs/>
          <w:lang w:eastAsia="ja-JP"/>
        </w:rPr>
      </w:pPr>
      <w:r w:rsidRPr="00CD0373">
        <w:rPr>
          <w:rFonts w:hint="eastAsia"/>
          <w:b/>
          <w:bCs/>
          <w:lang w:eastAsia="ja-JP"/>
        </w:rPr>
        <w:t>Confirm the working assumption</w:t>
      </w:r>
      <w:r w:rsidR="00CD0373" w:rsidRPr="00CD0373">
        <w:rPr>
          <w:rFonts w:hint="eastAsia"/>
          <w:b/>
          <w:bCs/>
          <w:lang w:eastAsia="ja-JP"/>
        </w:rPr>
        <w:t xml:space="preserve"> on n = 3 for short sequence for D2R preamble/midamble</w:t>
      </w:r>
    </w:p>
    <w:p w14:paraId="67628F55" w14:textId="77777777" w:rsidR="008C01A6" w:rsidRDefault="008C01A6" w:rsidP="009F769F">
      <w:pPr>
        <w:jc w:val="both"/>
        <w:rPr>
          <w:lang w:eastAsia="ja-JP"/>
        </w:rPr>
      </w:pPr>
    </w:p>
    <w:p w14:paraId="6FDC75B2" w14:textId="607339B0" w:rsidR="003046C3" w:rsidRPr="002948E5" w:rsidRDefault="004678E1" w:rsidP="003046C3">
      <w:pPr>
        <w:pStyle w:val="Heading2"/>
        <w:numPr>
          <w:ilvl w:val="1"/>
          <w:numId w:val="8"/>
        </w:numPr>
        <w:rPr>
          <w:b/>
          <w:sz w:val="24"/>
          <w:szCs w:val="24"/>
          <w:lang w:eastAsia="ja-JP"/>
        </w:rPr>
      </w:pPr>
      <w:r>
        <w:rPr>
          <w:rFonts w:hint="eastAsia"/>
          <w:b/>
          <w:sz w:val="24"/>
          <w:szCs w:val="24"/>
          <w:lang w:eastAsia="ja-JP"/>
        </w:rPr>
        <w:t>Sequence generation</w:t>
      </w:r>
    </w:p>
    <w:p w14:paraId="5B355FA2" w14:textId="045A9703" w:rsidR="003447A3" w:rsidRDefault="00CA6F47" w:rsidP="00CD0373">
      <w:pPr>
        <w:jc w:val="both"/>
        <w:rPr>
          <w:lang w:eastAsia="ja-JP"/>
        </w:rPr>
      </w:pPr>
      <w:r w:rsidRPr="00CA6F47">
        <w:rPr>
          <w:rFonts w:hint="eastAsia"/>
          <w:lang w:eastAsia="ja-JP"/>
        </w:rPr>
        <w:t xml:space="preserve">Based on the agreement, the </w:t>
      </w:r>
      <w:r>
        <w:rPr>
          <w:rFonts w:hint="eastAsia"/>
          <w:lang w:eastAsia="ja-JP"/>
        </w:rPr>
        <w:t xml:space="preserve">base </w:t>
      </w:r>
      <w:r w:rsidRPr="00CA6F47">
        <w:rPr>
          <w:rFonts w:hint="eastAsia"/>
          <w:lang w:eastAsia="ja-JP"/>
        </w:rPr>
        <w:t xml:space="preserve">sequence for D2R preamble/midamble is </w:t>
      </w:r>
      <w:r>
        <w:rPr>
          <w:rFonts w:hint="eastAsia"/>
          <w:lang w:eastAsia="ja-JP"/>
        </w:rPr>
        <w:t>m-sequence. There was no decision on how exactly the sequence should be generated.</w:t>
      </w:r>
    </w:p>
    <w:p w14:paraId="56403F55" w14:textId="77777777" w:rsidR="00CA6F47" w:rsidRDefault="00CA6F47" w:rsidP="00CD0373">
      <w:pPr>
        <w:jc w:val="both"/>
        <w:rPr>
          <w:lang w:eastAsia="ja-JP"/>
        </w:rPr>
      </w:pPr>
    </w:p>
    <w:p w14:paraId="691C48F6" w14:textId="210FADCD" w:rsidR="00CA6F47" w:rsidRDefault="006B4909" w:rsidP="00CD0373">
      <w:pPr>
        <w:jc w:val="both"/>
        <w:rPr>
          <w:lang w:eastAsia="ja-JP"/>
        </w:rPr>
      </w:pPr>
      <w:r>
        <w:rPr>
          <w:rFonts w:hint="eastAsia"/>
          <w:lang w:eastAsia="ja-JP"/>
        </w:rPr>
        <w:t xml:space="preserve">One high-level question is whether to specify </w:t>
      </w:r>
      <w:r w:rsidR="00E563AA">
        <w:rPr>
          <w:rFonts w:hint="eastAsia"/>
          <w:lang w:eastAsia="ja-JP"/>
        </w:rPr>
        <w:t>only a single sequence or multiple sequences for a given sequence length</w:t>
      </w:r>
      <w:r>
        <w:rPr>
          <w:rFonts w:hint="eastAsia"/>
          <w:lang w:eastAsia="ja-JP"/>
        </w:rPr>
        <w:t xml:space="preserve"> for D2R preamble/midamble. </w:t>
      </w:r>
      <w:r w:rsidR="005B0F8C">
        <w:rPr>
          <w:lang w:eastAsia="ja-JP"/>
        </w:rPr>
        <w:t>I</w:t>
      </w:r>
      <w:r w:rsidR="005B0F8C">
        <w:rPr>
          <w:rFonts w:hint="eastAsia"/>
          <w:lang w:eastAsia="ja-JP"/>
        </w:rPr>
        <w:t xml:space="preserve">n interference limited systems such as cellular communications, interference randomization is critical and therefore, </w:t>
      </w:r>
      <w:r w:rsidR="002C2901">
        <w:rPr>
          <w:rFonts w:hint="eastAsia"/>
          <w:lang w:eastAsia="ja-JP"/>
        </w:rPr>
        <w:t xml:space="preserve">support of </w:t>
      </w:r>
      <w:r w:rsidR="005B0F8C">
        <w:rPr>
          <w:rFonts w:hint="eastAsia"/>
          <w:lang w:eastAsia="ja-JP"/>
        </w:rPr>
        <w:t xml:space="preserve">multiple sequences </w:t>
      </w:r>
      <w:r w:rsidR="002C2901">
        <w:rPr>
          <w:rFonts w:hint="eastAsia"/>
          <w:lang w:eastAsia="ja-JP"/>
        </w:rPr>
        <w:t>is essential. For A-IoT</w:t>
      </w:r>
      <w:r w:rsidR="00CC772F">
        <w:rPr>
          <w:rFonts w:hint="eastAsia"/>
          <w:lang w:eastAsia="ja-JP"/>
        </w:rPr>
        <w:t>, RAN2 confirmed that Rel-19 A-IoT does not consider the scenarios with multiple (dense) readers</w:t>
      </w:r>
      <w:r w:rsidR="00244BF1">
        <w:rPr>
          <w:rFonts w:hint="eastAsia"/>
          <w:lang w:eastAsia="ja-JP"/>
        </w:rPr>
        <w:t xml:space="preserve"> at a time</w:t>
      </w:r>
      <w:r w:rsidR="008F6E5B">
        <w:rPr>
          <w:rFonts w:hint="eastAsia"/>
          <w:lang w:eastAsia="ja-JP"/>
        </w:rPr>
        <w:t>, implying that the issue is avoided by network deployment/operation</w:t>
      </w:r>
      <w:r w:rsidR="00CC772F">
        <w:rPr>
          <w:rFonts w:hint="eastAsia"/>
          <w:lang w:eastAsia="ja-JP"/>
        </w:rPr>
        <w:t xml:space="preserve">. </w:t>
      </w:r>
      <w:r w:rsidR="005E6799">
        <w:rPr>
          <w:rFonts w:hint="eastAsia"/>
          <w:lang w:eastAsia="ja-JP"/>
        </w:rPr>
        <w:t xml:space="preserve">However, given FDMA for D2R was agreed in RAN1, </w:t>
      </w:r>
      <w:r w:rsidR="00035DB6">
        <w:rPr>
          <w:rFonts w:hint="eastAsia"/>
          <w:lang w:eastAsia="ja-JP"/>
        </w:rPr>
        <w:t xml:space="preserve">it is still beneficial to enable different sequences for </w:t>
      </w:r>
      <w:r w:rsidR="00186158">
        <w:rPr>
          <w:rFonts w:hint="eastAsia"/>
          <w:lang w:eastAsia="ja-JP"/>
        </w:rPr>
        <w:t xml:space="preserve">D2R preamble/midamble </w:t>
      </w:r>
      <w:r w:rsidR="00035DB6">
        <w:rPr>
          <w:rFonts w:hint="eastAsia"/>
          <w:lang w:eastAsia="ja-JP"/>
        </w:rPr>
        <w:t>to randomize harmonics interferences</w:t>
      </w:r>
      <w:r w:rsidR="00186158">
        <w:rPr>
          <w:rFonts w:hint="eastAsia"/>
          <w:lang w:eastAsia="ja-JP"/>
        </w:rPr>
        <w:t xml:space="preserve"> among FDMA devices</w:t>
      </w:r>
      <w:r w:rsidR="00035DB6">
        <w:rPr>
          <w:rFonts w:hint="eastAsia"/>
          <w:lang w:eastAsia="ja-JP"/>
        </w:rPr>
        <w:t xml:space="preserve">. </w:t>
      </w:r>
    </w:p>
    <w:p w14:paraId="318E7F4C" w14:textId="77777777" w:rsidR="00186158" w:rsidRDefault="00186158" w:rsidP="00CD0373">
      <w:pPr>
        <w:jc w:val="both"/>
        <w:rPr>
          <w:lang w:eastAsia="ja-JP"/>
        </w:rPr>
      </w:pPr>
    </w:p>
    <w:p w14:paraId="67DBA1C0" w14:textId="7DE66587" w:rsidR="00186158" w:rsidRPr="00683A0F" w:rsidRDefault="00683A0F" w:rsidP="00CD0373">
      <w:pPr>
        <w:jc w:val="both"/>
        <w:rPr>
          <w:lang w:eastAsia="ja-JP"/>
        </w:rPr>
      </w:pPr>
      <w:r>
        <w:rPr>
          <w:rFonts w:hint="eastAsia"/>
          <w:lang w:eastAsia="ja-JP"/>
        </w:rPr>
        <w:t xml:space="preserve">A simple solution is to specify </w:t>
      </w:r>
      <w:r>
        <w:rPr>
          <w:lang w:eastAsia="ja-JP"/>
        </w:rPr>
        <w:t>common</w:t>
      </w:r>
      <w:r>
        <w:rPr>
          <w:rFonts w:hint="eastAsia"/>
          <w:lang w:eastAsia="ja-JP"/>
        </w:rPr>
        <w:t xml:space="preserve"> polynomial(s) for all the </w:t>
      </w:r>
      <w:r w:rsidR="0046057F">
        <w:rPr>
          <w:lang w:eastAsia="ja-JP"/>
        </w:rPr>
        <w:t>devices</w:t>
      </w:r>
      <w:r>
        <w:rPr>
          <w:rFonts w:hint="eastAsia"/>
          <w:lang w:eastAsia="ja-JP"/>
        </w:rPr>
        <w:t xml:space="preserve"> enabling different initializations of shift registers for sequence generation. </w:t>
      </w:r>
      <w:r w:rsidR="0046057F">
        <w:rPr>
          <w:rFonts w:hint="eastAsia"/>
          <w:lang w:eastAsia="ja-JP"/>
        </w:rPr>
        <w:t xml:space="preserve">The polynomial(s) can be </w:t>
      </w:r>
      <w:r w:rsidR="00A019FC">
        <w:rPr>
          <w:rFonts w:hint="eastAsia"/>
          <w:lang w:eastAsia="ja-JP"/>
        </w:rPr>
        <w:t>[x^3 + x^2 + 1] for 7-bit sequence and [x^5 + x^2 + 1] for 31-bit sequences, respectively</w:t>
      </w:r>
      <w:r w:rsidR="0046057F">
        <w:rPr>
          <w:rFonts w:hint="eastAsia"/>
          <w:lang w:eastAsia="ja-JP"/>
        </w:rPr>
        <w:t xml:space="preserve">. A device can implement two </w:t>
      </w:r>
      <w:r w:rsidR="0046057F">
        <w:rPr>
          <w:lang w:eastAsia="ja-JP"/>
        </w:rPr>
        <w:t>circuits</w:t>
      </w:r>
      <w:r w:rsidR="0046057F">
        <w:rPr>
          <w:rFonts w:hint="eastAsia"/>
          <w:lang w:eastAsia="ja-JP"/>
        </w:rPr>
        <w:t xml:space="preserve"> for </w:t>
      </w:r>
      <w:r w:rsidR="00D17CC0">
        <w:rPr>
          <w:rFonts w:hint="eastAsia"/>
          <w:lang w:eastAsia="ja-JP"/>
        </w:rPr>
        <w:t xml:space="preserve">the two </w:t>
      </w:r>
      <w:r w:rsidR="0046057F">
        <w:rPr>
          <w:rFonts w:hint="eastAsia"/>
          <w:lang w:eastAsia="ja-JP"/>
        </w:rPr>
        <w:t>polynomials</w:t>
      </w:r>
      <w:r w:rsidR="00D17CC0">
        <w:rPr>
          <w:rFonts w:hint="eastAsia"/>
          <w:lang w:eastAsia="ja-JP"/>
        </w:rPr>
        <w:t xml:space="preserve"> </w:t>
      </w:r>
      <w:r w:rsidR="00F31FAD">
        <w:rPr>
          <w:rFonts w:hint="eastAsia"/>
          <w:lang w:eastAsia="ja-JP"/>
        </w:rPr>
        <w:t>and</w:t>
      </w:r>
      <w:r w:rsidR="0046057F">
        <w:rPr>
          <w:rFonts w:hint="eastAsia"/>
          <w:lang w:eastAsia="ja-JP"/>
        </w:rPr>
        <w:t xml:space="preserve"> generate different m-sequences </w:t>
      </w:r>
      <w:r w:rsidR="00F31FAD">
        <w:rPr>
          <w:rFonts w:hint="eastAsia"/>
          <w:lang w:eastAsia="ja-JP"/>
        </w:rPr>
        <w:t>for a given length with different</w:t>
      </w:r>
      <w:r w:rsidR="0046057F">
        <w:rPr>
          <w:rFonts w:hint="eastAsia"/>
          <w:lang w:eastAsia="ja-JP"/>
        </w:rPr>
        <w:t xml:space="preserve"> initializations. </w:t>
      </w:r>
      <w:r w:rsidR="00720B2E">
        <w:rPr>
          <w:rFonts w:hint="eastAsia"/>
          <w:lang w:eastAsia="ja-JP"/>
        </w:rPr>
        <w:t>For this, RAN1 spec needs to specify the linkage between small frequency shift</w:t>
      </w:r>
      <w:r w:rsidR="00235794">
        <w:rPr>
          <w:rFonts w:hint="eastAsia"/>
          <w:lang w:eastAsia="ja-JP"/>
        </w:rPr>
        <w:t xml:space="preserve"> (R value)</w:t>
      </w:r>
      <w:r w:rsidR="00720B2E">
        <w:rPr>
          <w:rFonts w:hint="eastAsia"/>
          <w:lang w:eastAsia="ja-JP"/>
        </w:rPr>
        <w:t xml:space="preserve"> and the shift register initialization. </w:t>
      </w:r>
    </w:p>
    <w:p w14:paraId="459ACB29" w14:textId="77777777" w:rsidR="00035DB6" w:rsidRDefault="00035DB6" w:rsidP="00CD0373">
      <w:pPr>
        <w:jc w:val="both"/>
        <w:rPr>
          <w:lang w:eastAsia="ja-JP"/>
        </w:rPr>
      </w:pPr>
    </w:p>
    <w:p w14:paraId="31F54DAD" w14:textId="7C65E1EF" w:rsidR="00720B2E" w:rsidRPr="00720B2E" w:rsidRDefault="00FE688E" w:rsidP="00CD0373">
      <w:pPr>
        <w:jc w:val="both"/>
        <w:rPr>
          <w:lang w:eastAsia="ja-JP"/>
        </w:rPr>
      </w:pPr>
      <w:r>
        <w:rPr>
          <w:rFonts w:hint="eastAsia"/>
          <w:lang w:eastAsia="ja-JP"/>
        </w:rPr>
        <w:lastRenderedPageBreak/>
        <w:t xml:space="preserve">If there is a concern on such a simple </w:t>
      </w:r>
      <w:r w:rsidR="003C4030">
        <w:rPr>
          <w:rFonts w:hint="eastAsia"/>
          <w:lang w:eastAsia="ja-JP"/>
        </w:rPr>
        <w:t xml:space="preserve">sequence generation scheme enabling </w:t>
      </w:r>
      <w:r>
        <w:rPr>
          <w:rFonts w:hint="eastAsia"/>
          <w:lang w:eastAsia="ja-JP"/>
        </w:rPr>
        <w:t xml:space="preserve">interference randomization for FDMA harmonics, then the consequence would be </w:t>
      </w:r>
      <w:r w:rsidR="003C4030">
        <w:rPr>
          <w:rFonts w:hint="eastAsia"/>
          <w:lang w:eastAsia="ja-JP"/>
        </w:rPr>
        <w:t>that Rel-19 A-IoT does not have any randomization method. There must be enhancement in Rel-20 for sure.</w:t>
      </w:r>
    </w:p>
    <w:p w14:paraId="27033D45" w14:textId="77777777" w:rsidR="00035DB6" w:rsidRPr="00CA6F47" w:rsidRDefault="00035DB6" w:rsidP="00CD0373">
      <w:pPr>
        <w:jc w:val="both"/>
        <w:rPr>
          <w:lang w:eastAsia="ja-JP"/>
        </w:rPr>
      </w:pPr>
    </w:p>
    <w:p w14:paraId="4D3A3D53" w14:textId="29A29F1F" w:rsidR="00CD0373" w:rsidRPr="00CA6F47" w:rsidRDefault="00CD0373" w:rsidP="00CD0373">
      <w:pPr>
        <w:jc w:val="both"/>
        <w:rPr>
          <w:b/>
          <w:bCs/>
          <w:u w:val="single"/>
          <w:lang w:eastAsia="ja-JP"/>
        </w:rPr>
      </w:pPr>
      <w:r w:rsidRPr="00CA6F47">
        <w:rPr>
          <w:rFonts w:hint="eastAsia"/>
          <w:b/>
          <w:bCs/>
          <w:u w:val="single"/>
          <w:lang w:eastAsia="ja-JP"/>
        </w:rPr>
        <w:t>Proposal 6:</w:t>
      </w:r>
    </w:p>
    <w:p w14:paraId="4E4F8679" w14:textId="60CF9609" w:rsidR="00CD0373" w:rsidRDefault="008616CC" w:rsidP="00CD0373">
      <w:pPr>
        <w:pStyle w:val="ListParagraph"/>
        <w:numPr>
          <w:ilvl w:val="0"/>
          <w:numId w:val="7"/>
        </w:numPr>
        <w:ind w:leftChars="0"/>
        <w:jc w:val="both"/>
        <w:rPr>
          <w:b/>
          <w:bCs/>
          <w:lang w:eastAsia="ja-JP"/>
        </w:rPr>
      </w:pPr>
      <w:r>
        <w:rPr>
          <w:rFonts w:hint="eastAsia"/>
          <w:b/>
          <w:bCs/>
          <w:lang w:eastAsia="ja-JP"/>
        </w:rPr>
        <w:t>The sequence for D2R preamble/midamble of a D2R is generated using the following polynomials:</w:t>
      </w:r>
    </w:p>
    <w:p w14:paraId="135D8A61" w14:textId="03112A65" w:rsidR="008616CC" w:rsidRDefault="008616CC" w:rsidP="008616CC">
      <w:pPr>
        <w:pStyle w:val="ListParagraph"/>
        <w:numPr>
          <w:ilvl w:val="1"/>
          <w:numId w:val="7"/>
        </w:numPr>
        <w:ind w:leftChars="0"/>
        <w:jc w:val="both"/>
        <w:rPr>
          <w:b/>
          <w:bCs/>
          <w:lang w:eastAsia="ja-JP"/>
        </w:rPr>
      </w:pPr>
      <w:r>
        <w:rPr>
          <w:rFonts w:hint="eastAsia"/>
          <w:b/>
          <w:bCs/>
          <w:lang w:eastAsia="ja-JP"/>
        </w:rPr>
        <w:t>[x^3 + x^2 + 1] for 7-bit sequence</w:t>
      </w:r>
    </w:p>
    <w:p w14:paraId="7F7026CD" w14:textId="672FD34F" w:rsidR="008616CC" w:rsidRDefault="008616CC" w:rsidP="008616CC">
      <w:pPr>
        <w:pStyle w:val="ListParagraph"/>
        <w:numPr>
          <w:ilvl w:val="1"/>
          <w:numId w:val="7"/>
        </w:numPr>
        <w:ind w:leftChars="0"/>
        <w:jc w:val="both"/>
        <w:rPr>
          <w:b/>
          <w:bCs/>
          <w:lang w:eastAsia="ja-JP"/>
        </w:rPr>
      </w:pPr>
      <w:r>
        <w:rPr>
          <w:rFonts w:hint="eastAsia"/>
          <w:b/>
          <w:bCs/>
          <w:lang w:eastAsia="ja-JP"/>
        </w:rPr>
        <w:t>[x^5 + x^2 + 1] for 31-bit sequence</w:t>
      </w:r>
    </w:p>
    <w:p w14:paraId="6078792E" w14:textId="57E89FE3" w:rsidR="008616CC" w:rsidRPr="00CA6F47" w:rsidRDefault="008616CC" w:rsidP="008616CC">
      <w:pPr>
        <w:pStyle w:val="ListParagraph"/>
        <w:numPr>
          <w:ilvl w:val="0"/>
          <w:numId w:val="7"/>
        </w:numPr>
        <w:ind w:leftChars="0"/>
        <w:jc w:val="both"/>
        <w:rPr>
          <w:b/>
          <w:bCs/>
          <w:lang w:eastAsia="ja-JP"/>
        </w:rPr>
      </w:pPr>
      <w:r>
        <w:rPr>
          <w:rFonts w:hint="eastAsia"/>
          <w:b/>
          <w:bCs/>
          <w:lang w:eastAsia="ja-JP"/>
        </w:rPr>
        <w:t>Initialization of shift register is derived from the small frequency shift for the D2R transmission</w:t>
      </w:r>
    </w:p>
    <w:p w14:paraId="656FF2AE" w14:textId="77777777" w:rsidR="008C01A6" w:rsidRDefault="008C01A6" w:rsidP="009F769F">
      <w:pPr>
        <w:jc w:val="both"/>
        <w:rPr>
          <w:lang w:eastAsia="ja-JP"/>
        </w:rPr>
      </w:pPr>
    </w:p>
    <w:p w14:paraId="309BDB11" w14:textId="77777777" w:rsidR="008616CC" w:rsidRDefault="008616CC" w:rsidP="009F769F">
      <w:pPr>
        <w:jc w:val="both"/>
        <w:rPr>
          <w:lang w:eastAsia="ja-JP"/>
        </w:rPr>
      </w:pPr>
    </w:p>
    <w:p w14:paraId="28D78D3C" w14:textId="3C8E8EE1" w:rsidR="00150D20" w:rsidRPr="002948E5" w:rsidRDefault="00150D20" w:rsidP="00150D20">
      <w:pPr>
        <w:pStyle w:val="Heading2"/>
        <w:numPr>
          <w:ilvl w:val="1"/>
          <w:numId w:val="8"/>
        </w:numPr>
        <w:rPr>
          <w:b/>
          <w:sz w:val="24"/>
          <w:szCs w:val="24"/>
          <w:lang w:eastAsia="ja-JP"/>
        </w:rPr>
      </w:pPr>
      <w:r>
        <w:rPr>
          <w:rFonts w:hint="eastAsia"/>
          <w:b/>
          <w:sz w:val="24"/>
          <w:szCs w:val="24"/>
          <w:lang w:eastAsia="ja-JP"/>
        </w:rPr>
        <w:t>Preamble and midamble intervals</w:t>
      </w:r>
    </w:p>
    <w:p w14:paraId="07524C7A" w14:textId="636F96F2" w:rsidR="00866F9A" w:rsidRDefault="00866F9A" w:rsidP="009F769F">
      <w:pPr>
        <w:jc w:val="both"/>
        <w:rPr>
          <w:lang w:eastAsia="ja-JP"/>
        </w:rPr>
      </w:pPr>
      <w:r>
        <w:rPr>
          <w:rFonts w:hint="eastAsia"/>
          <w:lang w:eastAsia="ja-JP"/>
        </w:rPr>
        <w:t>First</w:t>
      </w:r>
      <w:r w:rsidR="00BD5D5A">
        <w:rPr>
          <w:rFonts w:hint="eastAsia"/>
          <w:lang w:eastAsia="ja-JP"/>
        </w:rPr>
        <w:t>ly</w:t>
      </w:r>
      <w:r>
        <w:rPr>
          <w:rFonts w:hint="eastAsia"/>
          <w:lang w:eastAsia="ja-JP"/>
        </w:rPr>
        <w:t xml:space="preserve">, we need to understand the maximum possible intervals between preamble/midamble(s) that can achieve target BLER with an operating SNR range. </w:t>
      </w:r>
      <w:r w:rsidR="00E620ED">
        <w:rPr>
          <w:rFonts w:hint="eastAsia"/>
          <w:lang w:eastAsia="ja-JP"/>
        </w:rPr>
        <w:t>We think two factors need to be considered:</w:t>
      </w:r>
    </w:p>
    <w:p w14:paraId="66E42A49" w14:textId="73C36D16" w:rsidR="00E620ED" w:rsidRDefault="00E620ED" w:rsidP="00E620ED">
      <w:pPr>
        <w:pStyle w:val="ListParagraph"/>
        <w:numPr>
          <w:ilvl w:val="0"/>
          <w:numId w:val="7"/>
        </w:numPr>
        <w:ind w:leftChars="0"/>
        <w:jc w:val="both"/>
        <w:rPr>
          <w:lang w:eastAsia="ja-JP"/>
        </w:rPr>
      </w:pPr>
      <w:r>
        <w:rPr>
          <w:rFonts w:hint="eastAsia"/>
          <w:lang w:eastAsia="ja-JP"/>
        </w:rPr>
        <w:t>Factor 1: Channel variation in time due to Doppler</w:t>
      </w:r>
    </w:p>
    <w:p w14:paraId="59A8F704" w14:textId="465C3F70" w:rsidR="00E620ED" w:rsidRDefault="00E620ED" w:rsidP="00E620ED">
      <w:pPr>
        <w:pStyle w:val="ListParagraph"/>
        <w:numPr>
          <w:ilvl w:val="0"/>
          <w:numId w:val="7"/>
        </w:numPr>
        <w:ind w:leftChars="0"/>
        <w:jc w:val="both"/>
        <w:rPr>
          <w:lang w:eastAsia="ja-JP"/>
        </w:rPr>
      </w:pPr>
      <w:r>
        <w:rPr>
          <w:rFonts w:hint="eastAsia"/>
          <w:lang w:eastAsia="ja-JP"/>
        </w:rPr>
        <w:t>Factor 2: Timing offset accumulation due to SFO/timing estimation error</w:t>
      </w:r>
    </w:p>
    <w:p w14:paraId="42DB90A1" w14:textId="77777777" w:rsidR="00866F9A" w:rsidRDefault="00866F9A" w:rsidP="009F769F">
      <w:pPr>
        <w:jc w:val="both"/>
        <w:rPr>
          <w:lang w:eastAsia="ja-JP"/>
        </w:rPr>
      </w:pPr>
    </w:p>
    <w:p w14:paraId="32B0D6EF" w14:textId="0F4D4608" w:rsidR="00E620ED" w:rsidRDefault="00CE28F6" w:rsidP="009F769F">
      <w:pPr>
        <w:jc w:val="both"/>
        <w:rPr>
          <w:lang w:eastAsia="ja-JP"/>
        </w:rPr>
      </w:pPr>
      <w:r>
        <w:rPr>
          <w:rFonts w:hint="eastAsia"/>
          <w:lang w:eastAsia="ja-JP"/>
        </w:rPr>
        <w:t xml:space="preserve">Regarding Factor 1, </w:t>
      </w:r>
      <w:r w:rsidR="00BD5D5A">
        <w:rPr>
          <w:rFonts w:hint="eastAsia"/>
          <w:lang w:eastAsia="ja-JP"/>
        </w:rPr>
        <w:t xml:space="preserve">the interval between preamble/midamble(s) should be sufficiently smaller than the channel </w:t>
      </w:r>
      <w:r w:rsidR="00BD5D5A">
        <w:rPr>
          <w:lang w:eastAsia="ja-JP"/>
        </w:rPr>
        <w:t>coherence</w:t>
      </w:r>
      <w:r w:rsidR="00BD5D5A">
        <w:rPr>
          <w:rFonts w:hint="eastAsia"/>
          <w:lang w:eastAsia="ja-JP"/>
        </w:rPr>
        <w:t xml:space="preserve"> time for the target Doppler. With 900MHz carrier frequency and moving speed of 3km/h, a rule of thumb </w:t>
      </w:r>
      <w:r w:rsidR="00C32E80">
        <w:rPr>
          <w:rFonts w:hint="eastAsia"/>
          <w:lang w:eastAsia="ja-JP"/>
        </w:rPr>
        <w:t xml:space="preserve">50% </w:t>
      </w:r>
      <w:r w:rsidR="00BD5D5A">
        <w:rPr>
          <w:rFonts w:hint="eastAsia"/>
          <w:lang w:eastAsia="ja-JP"/>
        </w:rPr>
        <w:t xml:space="preserve">channel coherence time is </w:t>
      </w:r>
      <w:r w:rsidR="00C32E80">
        <w:rPr>
          <w:rFonts w:hint="eastAsia"/>
          <w:lang w:eastAsia="ja-JP"/>
        </w:rPr>
        <w:t xml:space="preserve">~ </w:t>
      </w:r>
      <w:r w:rsidR="00BD5D5A">
        <w:rPr>
          <w:rFonts w:hint="eastAsia"/>
          <w:lang w:eastAsia="ja-JP"/>
        </w:rPr>
        <w:t>0.423</w:t>
      </w:r>
      <w:r w:rsidR="007A024D">
        <w:rPr>
          <w:rFonts w:hint="eastAsia"/>
          <w:lang w:eastAsia="ja-JP"/>
        </w:rPr>
        <w:t xml:space="preserve"> </w:t>
      </w:r>
      <w:r w:rsidR="00BD5D5A">
        <w:rPr>
          <w:rFonts w:hint="eastAsia"/>
          <w:lang w:eastAsia="ja-JP"/>
        </w:rPr>
        <w:t>/</w:t>
      </w:r>
      <w:r w:rsidR="007A024D">
        <w:rPr>
          <w:rFonts w:hint="eastAsia"/>
          <w:lang w:eastAsia="ja-JP"/>
        </w:rPr>
        <w:t xml:space="preserve"> </w:t>
      </w:r>
      <w:r w:rsidR="00BD5D5A">
        <w:rPr>
          <w:rFonts w:hint="eastAsia"/>
          <w:lang w:eastAsia="ja-JP"/>
        </w:rPr>
        <w:t>f</w:t>
      </w:r>
      <w:r w:rsidR="00DF7946" w:rsidRPr="00DF7946">
        <w:rPr>
          <w:rFonts w:hint="eastAsia"/>
          <w:vertAlign w:val="subscript"/>
          <w:lang w:eastAsia="ja-JP"/>
        </w:rPr>
        <w:t>D,max</w:t>
      </w:r>
      <w:r w:rsidR="00BD5D5A">
        <w:rPr>
          <w:rFonts w:hint="eastAsia"/>
          <w:lang w:eastAsia="ja-JP"/>
        </w:rPr>
        <w:t xml:space="preserve"> </w:t>
      </w:r>
      <w:r w:rsidR="00C32E80">
        <w:rPr>
          <w:rFonts w:hint="eastAsia"/>
          <w:lang w:eastAsia="ja-JP"/>
        </w:rPr>
        <w:t>=</w:t>
      </w:r>
      <w:r w:rsidR="00BD5D5A">
        <w:rPr>
          <w:rFonts w:hint="eastAsia"/>
          <w:lang w:eastAsia="ja-JP"/>
        </w:rPr>
        <w:t xml:space="preserve"> </w:t>
      </w:r>
      <w:r w:rsidR="007502C5">
        <w:rPr>
          <w:rFonts w:hint="eastAsia"/>
          <w:lang w:eastAsia="ja-JP"/>
        </w:rPr>
        <w:t xml:space="preserve">170ms. </w:t>
      </w:r>
      <w:r w:rsidR="00D44EA3">
        <w:rPr>
          <w:rFonts w:hint="eastAsia"/>
          <w:lang w:eastAsia="ja-JP"/>
        </w:rPr>
        <w:t xml:space="preserve">To be safe, </w:t>
      </w:r>
      <w:r w:rsidR="00432DF2">
        <w:rPr>
          <w:rFonts w:hint="eastAsia"/>
          <w:lang w:eastAsia="ja-JP"/>
        </w:rPr>
        <w:t xml:space="preserve">half of this duration can be considered, i.e., having </w:t>
      </w:r>
      <w:r w:rsidR="00D44EA3">
        <w:rPr>
          <w:rFonts w:hint="eastAsia"/>
          <w:lang w:eastAsia="ja-JP"/>
        </w:rPr>
        <w:t>a</w:t>
      </w:r>
      <w:r w:rsidR="003B12CB">
        <w:rPr>
          <w:rFonts w:hint="eastAsia"/>
          <w:lang w:eastAsia="ja-JP"/>
        </w:rPr>
        <w:t xml:space="preserve"> preamble/midamble </w:t>
      </w:r>
      <w:r w:rsidR="00DD5C2E" w:rsidRPr="00BA32F6">
        <w:rPr>
          <w:rFonts w:hint="eastAsia"/>
          <w:b/>
          <w:bCs/>
          <w:lang w:eastAsia="ja-JP"/>
        </w:rPr>
        <w:t xml:space="preserve">at least </w:t>
      </w:r>
      <w:r w:rsidR="003B12CB" w:rsidRPr="00BA32F6">
        <w:rPr>
          <w:rFonts w:hint="eastAsia"/>
          <w:b/>
          <w:bCs/>
          <w:lang w:eastAsia="ja-JP"/>
        </w:rPr>
        <w:t>in every 170 / 2 ~ 85ms</w:t>
      </w:r>
      <w:r w:rsidR="003B12CB">
        <w:rPr>
          <w:rFonts w:hint="eastAsia"/>
          <w:lang w:eastAsia="ja-JP"/>
        </w:rPr>
        <w:t>.</w:t>
      </w:r>
      <w:r w:rsidR="003F1153">
        <w:rPr>
          <w:rFonts w:hint="eastAsia"/>
          <w:lang w:eastAsia="ja-JP"/>
        </w:rPr>
        <w:t xml:space="preserve"> </w:t>
      </w:r>
      <w:r w:rsidR="003F1153" w:rsidRPr="008411BF">
        <w:rPr>
          <w:rFonts w:hint="eastAsia"/>
          <w:b/>
          <w:bCs/>
          <w:lang w:eastAsia="ja-JP"/>
        </w:rPr>
        <w:t>With T</w:t>
      </w:r>
      <w:r w:rsidR="003F1153" w:rsidRPr="00DE55C8">
        <w:rPr>
          <w:rFonts w:hint="eastAsia"/>
          <w:b/>
          <w:bCs/>
          <w:vertAlign w:val="subscript"/>
          <w:lang w:eastAsia="ja-JP"/>
        </w:rPr>
        <w:t>b</w:t>
      </w:r>
      <w:r w:rsidR="003F1153" w:rsidRPr="008411BF">
        <w:rPr>
          <w:rFonts w:hint="eastAsia"/>
          <w:b/>
          <w:bCs/>
          <w:lang w:eastAsia="ja-JP"/>
        </w:rPr>
        <w:t xml:space="preserve"> = 266.67us, this interval corresponds to 319 bits</w:t>
      </w:r>
      <w:r w:rsidR="003F1153">
        <w:rPr>
          <w:rFonts w:hint="eastAsia"/>
          <w:lang w:eastAsia="ja-JP"/>
        </w:rPr>
        <w:t>.</w:t>
      </w:r>
      <w:r w:rsidR="003F4FE7">
        <w:rPr>
          <w:rFonts w:hint="eastAsia"/>
          <w:lang w:eastAsia="ja-JP"/>
        </w:rPr>
        <w:t xml:space="preserve"> </w:t>
      </w:r>
    </w:p>
    <w:p w14:paraId="1F7EF41E" w14:textId="77777777" w:rsidR="003B12CB" w:rsidRPr="003F1153" w:rsidRDefault="003B12CB" w:rsidP="009F769F">
      <w:pPr>
        <w:jc w:val="both"/>
        <w:rPr>
          <w:lang w:eastAsia="ja-JP"/>
        </w:rPr>
      </w:pPr>
    </w:p>
    <w:p w14:paraId="70095191" w14:textId="355D2FFE" w:rsidR="00581E5B" w:rsidRDefault="000A2747" w:rsidP="009F769F">
      <w:pPr>
        <w:jc w:val="both"/>
        <w:rPr>
          <w:lang w:eastAsia="ja-JP"/>
        </w:rPr>
      </w:pPr>
      <w:r>
        <w:rPr>
          <w:rFonts w:hint="eastAsia"/>
          <w:lang w:eastAsia="ja-JP"/>
        </w:rPr>
        <w:t xml:space="preserve">Regarding Factor 2, </w:t>
      </w:r>
      <w:r w:rsidR="0028023E">
        <w:rPr>
          <w:rFonts w:hint="eastAsia"/>
          <w:lang w:eastAsia="ja-JP"/>
        </w:rPr>
        <w:t xml:space="preserve">SFO/timing estimation error causes timing offset </w:t>
      </w:r>
      <w:r w:rsidR="00DD26AE">
        <w:rPr>
          <w:rFonts w:hint="eastAsia"/>
          <w:lang w:eastAsia="ja-JP"/>
        </w:rPr>
        <w:t>for coherent demodulation. The timing offset for coherent demodulation is accumulated</w:t>
      </w:r>
      <w:r w:rsidR="0028023E">
        <w:rPr>
          <w:rFonts w:hint="eastAsia"/>
          <w:lang w:eastAsia="ja-JP"/>
        </w:rPr>
        <w:t xml:space="preserve"> over bits after the last preamble/midamble </w:t>
      </w:r>
      <w:r w:rsidR="001F6B28">
        <w:rPr>
          <w:rFonts w:hint="eastAsia"/>
          <w:lang w:eastAsia="ja-JP"/>
        </w:rPr>
        <w:t>of an D2R</w:t>
      </w:r>
      <w:r w:rsidR="00DD26AE">
        <w:rPr>
          <w:rFonts w:hint="eastAsia"/>
          <w:lang w:eastAsia="ja-JP"/>
        </w:rPr>
        <w:t>,</w:t>
      </w:r>
      <w:r w:rsidR="001F6B28">
        <w:rPr>
          <w:rFonts w:hint="eastAsia"/>
          <w:lang w:eastAsia="ja-JP"/>
        </w:rPr>
        <w:t xml:space="preserve"> </w:t>
      </w:r>
      <w:r w:rsidR="0028023E">
        <w:rPr>
          <w:rFonts w:hint="eastAsia"/>
          <w:lang w:eastAsia="ja-JP"/>
        </w:rPr>
        <w:t xml:space="preserve">and </w:t>
      </w:r>
      <w:r w:rsidR="00CA4988">
        <w:rPr>
          <w:rFonts w:hint="eastAsia"/>
          <w:lang w:eastAsia="ja-JP"/>
        </w:rPr>
        <w:t xml:space="preserve">seriously </w:t>
      </w:r>
      <w:r w:rsidR="0028023E">
        <w:rPr>
          <w:rFonts w:hint="eastAsia"/>
          <w:lang w:eastAsia="ja-JP"/>
        </w:rPr>
        <w:t>degrade</w:t>
      </w:r>
      <w:r w:rsidR="001F6B28">
        <w:rPr>
          <w:rFonts w:hint="eastAsia"/>
          <w:lang w:eastAsia="ja-JP"/>
        </w:rPr>
        <w:t>s</w:t>
      </w:r>
      <w:r w:rsidR="0028023E">
        <w:rPr>
          <w:rFonts w:hint="eastAsia"/>
          <w:lang w:eastAsia="ja-JP"/>
        </w:rPr>
        <w:t xml:space="preserve"> </w:t>
      </w:r>
      <w:r w:rsidR="00CA4988">
        <w:rPr>
          <w:rFonts w:hint="eastAsia"/>
          <w:lang w:eastAsia="ja-JP"/>
        </w:rPr>
        <w:t>the demodulation</w:t>
      </w:r>
      <w:r w:rsidR="0028023E">
        <w:rPr>
          <w:rFonts w:hint="eastAsia"/>
          <w:lang w:eastAsia="ja-JP"/>
        </w:rPr>
        <w:t xml:space="preserve"> performance</w:t>
      </w:r>
      <w:r w:rsidR="001F6B28">
        <w:rPr>
          <w:rFonts w:hint="eastAsia"/>
          <w:lang w:eastAsia="ja-JP"/>
        </w:rPr>
        <w:t xml:space="preserve"> of </w:t>
      </w:r>
      <w:r w:rsidR="00CA4988">
        <w:rPr>
          <w:rFonts w:hint="eastAsia"/>
          <w:lang w:eastAsia="ja-JP"/>
        </w:rPr>
        <w:t>the bits</w:t>
      </w:r>
      <w:r w:rsidR="0013787B">
        <w:rPr>
          <w:rFonts w:hint="eastAsia"/>
          <w:lang w:eastAsia="ja-JP"/>
        </w:rPr>
        <w:t xml:space="preserve">, if there are a lot of bits </w:t>
      </w:r>
      <w:r w:rsidR="00CA4988">
        <w:rPr>
          <w:rFonts w:hint="eastAsia"/>
          <w:lang w:eastAsia="ja-JP"/>
        </w:rPr>
        <w:t>after the last preamble/midamble</w:t>
      </w:r>
      <w:r w:rsidR="0028023E">
        <w:rPr>
          <w:rFonts w:hint="eastAsia"/>
          <w:lang w:eastAsia="ja-JP"/>
        </w:rPr>
        <w:t xml:space="preserve">. We have evaluated BLER performances with various preamble/midamble(s) configurations </w:t>
      </w:r>
      <w:r w:rsidR="007C1E30">
        <w:rPr>
          <w:rFonts w:hint="eastAsia"/>
          <w:lang w:eastAsia="ja-JP"/>
        </w:rPr>
        <w:t xml:space="preserve">for </w:t>
      </w:r>
      <w:r w:rsidR="00D04557">
        <w:rPr>
          <w:rFonts w:hint="eastAsia"/>
          <w:lang w:eastAsia="ja-JP"/>
        </w:rPr>
        <w:t>PDRCH</w:t>
      </w:r>
      <w:r w:rsidR="007C1E30">
        <w:rPr>
          <w:rFonts w:hint="eastAsia"/>
          <w:lang w:eastAsia="ja-JP"/>
        </w:rPr>
        <w:t xml:space="preserve"> </w:t>
      </w:r>
      <w:r w:rsidR="0028023E">
        <w:rPr>
          <w:rFonts w:hint="eastAsia"/>
          <w:lang w:eastAsia="ja-JP"/>
        </w:rPr>
        <w:t>in [</w:t>
      </w:r>
      <w:r w:rsidR="00F94BB8">
        <w:rPr>
          <w:rFonts w:hint="eastAsia"/>
          <w:lang w:eastAsia="ja-JP"/>
        </w:rPr>
        <w:t>1</w:t>
      </w:r>
      <w:r w:rsidR="0028023E">
        <w:rPr>
          <w:rFonts w:hint="eastAsia"/>
          <w:lang w:eastAsia="ja-JP"/>
        </w:rPr>
        <w:t>]</w:t>
      </w:r>
      <w:r w:rsidR="0050520C">
        <w:rPr>
          <w:rFonts w:hint="eastAsia"/>
          <w:lang w:eastAsia="ja-JP"/>
        </w:rPr>
        <w:t>,</w:t>
      </w:r>
      <w:r w:rsidR="0028023E">
        <w:rPr>
          <w:rFonts w:hint="eastAsia"/>
          <w:lang w:eastAsia="ja-JP"/>
        </w:rPr>
        <w:t xml:space="preserve"> and observed </w:t>
      </w:r>
      <w:r w:rsidR="004D448F">
        <w:rPr>
          <w:rFonts w:hint="eastAsia"/>
          <w:lang w:eastAsia="ja-JP"/>
        </w:rPr>
        <w:t>following:</w:t>
      </w:r>
    </w:p>
    <w:p w14:paraId="1F83A8DB" w14:textId="376BCE69" w:rsidR="000E360D" w:rsidRPr="002E6EB0" w:rsidRDefault="00EA0E3D" w:rsidP="002E6EB0">
      <w:pPr>
        <w:pStyle w:val="ListParagraph"/>
        <w:numPr>
          <w:ilvl w:val="0"/>
          <w:numId w:val="7"/>
        </w:numPr>
        <w:ind w:leftChars="0"/>
        <w:jc w:val="both"/>
        <w:rPr>
          <w:b/>
          <w:bCs/>
          <w:lang w:eastAsia="ja-JP"/>
        </w:rPr>
      </w:pPr>
      <w:r w:rsidRPr="004576DD">
        <w:rPr>
          <w:rFonts w:hint="eastAsia"/>
          <w:b/>
          <w:bCs/>
          <w:lang w:eastAsia="ja-JP"/>
        </w:rPr>
        <w:t xml:space="preserve">For </w:t>
      </w:r>
      <w:r w:rsidR="00680197" w:rsidRPr="004576DD">
        <w:rPr>
          <w:rFonts w:hint="eastAsia"/>
          <w:b/>
          <w:bCs/>
          <w:lang w:eastAsia="ja-JP"/>
        </w:rPr>
        <w:t xml:space="preserve">a D2R with </w:t>
      </w:r>
      <w:r w:rsidRPr="004576DD">
        <w:rPr>
          <w:rFonts w:hint="eastAsia"/>
          <w:b/>
          <w:bCs/>
          <w:lang w:eastAsia="ja-JP"/>
        </w:rPr>
        <w:t>7-bit preamble</w:t>
      </w:r>
      <w:r w:rsidR="005617B5">
        <w:rPr>
          <w:rFonts w:hint="eastAsia"/>
          <w:b/>
          <w:bCs/>
          <w:lang w:eastAsia="ja-JP"/>
        </w:rPr>
        <w:t>/midamble</w:t>
      </w:r>
      <w:r w:rsidR="002E6EB0">
        <w:rPr>
          <w:rFonts w:hint="eastAsia"/>
          <w:b/>
          <w:bCs/>
          <w:lang w:eastAsia="ja-JP"/>
        </w:rPr>
        <w:t>, t</w:t>
      </w:r>
      <w:r w:rsidR="000E360D" w:rsidRPr="002E6EB0">
        <w:rPr>
          <w:rFonts w:hint="eastAsia"/>
          <w:b/>
          <w:bCs/>
          <w:lang w:eastAsia="ja-JP"/>
        </w:rPr>
        <w:t xml:space="preserve">he number of PDRCH bits after the last preamble/midamble </w:t>
      </w:r>
      <w:r w:rsidR="00480A84">
        <w:rPr>
          <w:rFonts w:hint="eastAsia"/>
          <w:b/>
          <w:bCs/>
          <w:lang w:eastAsia="ja-JP"/>
        </w:rPr>
        <w:t>should</w:t>
      </w:r>
      <w:r w:rsidR="000E360D" w:rsidRPr="002E6EB0">
        <w:rPr>
          <w:rFonts w:hint="eastAsia"/>
          <w:b/>
          <w:bCs/>
          <w:lang w:eastAsia="ja-JP"/>
        </w:rPr>
        <w:t xml:space="preserve"> not be more than 66 bits</w:t>
      </w:r>
    </w:p>
    <w:p w14:paraId="26D04148" w14:textId="159C19DF" w:rsidR="00F14AB0" w:rsidRPr="000E360D" w:rsidRDefault="00680197" w:rsidP="002D5073">
      <w:pPr>
        <w:pStyle w:val="ListParagraph"/>
        <w:numPr>
          <w:ilvl w:val="0"/>
          <w:numId w:val="7"/>
        </w:numPr>
        <w:ind w:leftChars="0"/>
        <w:jc w:val="both"/>
        <w:rPr>
          <w:lang w:eastAsia="ja-JP"/>
        </w:rPr>
      </w:pPr>
      <w:r w:rsidRPr="002E6EB0">
        <w:rPr>
          <w:rFonts w:hint="eastAsia"/>
          <w:b/>
          <w:bCs/>
          <w:lang w:eastAsia="ja-JP"/>
        </w:rPr>
        <w:t>For a D2R with 31-bit preamble</w:t>
      </w:r>
      <w:r w:rsidR="005617B5">
        <w:rPr>
          <w:rFonts w:hint="eastAsia"/>
          <w:b/>
          <w:bCs/>
          <w:lang w:eastAsia="ja-JP"/>
        </w:rPr>
        <w:t>/midamble</w:t>
      </w:r>
      <w:r w:rsidR="002E6EB0" w:rsidRPr="002E6EB0">
        <w:rPr>
          <w:rFonts w:hint="eastAsia"/>
          <w:b/>
          <w:bCs/>
          <w:lang w:eastAsia="ja-JP"/>
        </w:rPr>
        <w:t xml:space="preserve">, </w:t>
      </w:r>
      <w:r w:rsidR="002E6EB0">
        <w:rPr>
          <w:rFonts w:hint="eastAsia"/>
          <w:b/>
          <w:bCs/>
          <w:lang w:eastAsia="ja-JP"/>
        </w:rPr>
        <w:t>t</w:t>
      </w:r>
      <w:r w:rsidR="002E6EB0" w:rsidRPr="002E6EB0">
        <w:rPr>
          <w:rFonts w:hint="eastAsia"/>
          <w:b/>
          <w:bCs/>
          <w:lang w:eastAsia="ja-JP"/>
        </w:rPr>
        <w:t xml:space="preserve">he number of PDRCH bits after the last preamble/midamble </w:t>
      </w:r>
      <w:r w:rsidR="00480A84">
        <w:rPr>
          <w:rFonts w:hint="eastAsia"/>
          <w:b/>
          <w:bCs/>
          <w:lang w:eastAsia="ja-JP"/>
        </w:rPr>
        <w:t>should</w:t>
      </w:r>
      <w:r w:rsidR="002E6EB0" w:rsidRPr="002E6EB0">
        <w:rPr>
          <w:rFonts w:hint="eastAsia"/>
          <w:b/>
          <w:bCs/>
          <w:lang w:eastAsia="ja-JP"/>
        </w:rPr>
        <w:t xml:space="preserve"> not be more than </w:t>
      </w:r>
      <w:r w:rsidR="002E6EB0">
        <w:rPr>
          <w:rFonts w:hint="eastAsia"/>
          <w:b/>
          <w:bCs/>
          <w:lang w:eastAsia="ja-JP"/>
        </w:rPr>
        <w:t>168</w:t>
      </w:r>
      <w:r w:rsidR="002E6EB0" w:rsidRPr="002E6EB0">
        <w:rPr>
          <w:rFonts w:hint="eastAsia"/>
          <w:b/>
          <w:bCs/>
          <w:lang w:eastAsia="ja-JP"/>
        </w:rPr>
        <w:t xml:space="preserve"> bits</w:t>
      </w:r>
    </w:p>
    <w:p w14:paraId="63FFAB71" w14:textId="77777777" w:rsidR="002E6EB0" w:rsidRDefault="002E6EB0" w:rsidP="009F769F">
      <w:pPr>
        <w:jc w:val="both"/>
        <w:rPr>
          <w:lang w:eastAsia="ja-JP"/>
        </w:rPr>
      </w:pPr>
    </w:p>
    <w:p w14:paraId="0754C69B" w14:textId="77777777" w:rsidR="00F21B3B" w:rsidRDefault="003D01FB" w:rsidP="009F769F">
      <w:pPr>
        <w:jc w:val="both"/>
        <w:rPr>
          <w:lang w:eastAsia="ja-JP"/>
        </w:rPr>
      </w:pPr>
      <w:r>
        <w:rPr>
          <w:rFonts w:hint="eastAsia"/>
          <w:lang w:eastAsia="ja-JP"/>
        </w:rPr>
        <w:t xml:space="preserve">Secondly, </w:t>
      </w:r>
      <w:r w:rsidR="00823BED">
        <w:rPr>
          <w:rFonts w:hint="eastAsia"/>
          <w:lang w:eastAsia="ja-JP"/>
        </w:rPr>
        <w:t xml:space="preserve">we also need to look at the impact of preamble/midamble overhead for a D2R. </w:t>
      </w:r>
      <w:r w:rsidR="005D72C7">
        <w:rPr>
          <w:rFonts w:hint="eastAsia"/>
          <w:lang w:eastAsia="ja-JP"/>
        </w:rPr>
        <w:t>Figure 5 plots preamble/midamble overhead (%) as a function of the number of bits between two pramble/midambles in a D2R transmission</w:t>
      </w:r>
      <w:r w:rsidR="009B6F28">
        <w:rPr>
          <w:rFonts w:hint="eastAsia"/>
          <w:lang w:eastAsia="ja-JP"/>
        </w:rPr>
        <w:t>, I</w:t>
      </w:r>
      <w:r w:rsidR="009B6F28" w:rsidRPr="009B6F28">
        <w:rPr>
          <w:rFonts w:hint="eastAsia"/>
          <w:vertAlign w:val="subscript"/>
          <w:lang w:eastAsia="ja-JP"/>
        </w:rPr>
        <w:t>bit</w:t>
      </w:r>
      <w:r w:rsidR="005D72C7">
        <w:rPr>
          <w:rFonts w:hint="eastAsia"/>
          <w:lang w:eastAsia="ja-JP"/>
        </w:rPr>
        <w:t xml:space="preserve">. </w:t>
      </w:r>
      <w:r w:rsidR="00234B3C">
        <w:rPr>
          <w:rFonts w:hint="eastAsia"/>
          <w:lang w:eastAsia="ja-JP"/>
        </w:rPr>
        <w:t xml:space="preserve">Overhead of D2R with different </w:t>
      </w:r>
      <w:r w:rsidR="004379D7">
        <w:rPr>
          <w:rFonts w:hint="eastAsia"/>
          <w:lang w:eastAsia="ja-JP"/>
        </w:rPr>
        <w:t>number</w:t>
      </w:r>
      <w:r w:rsidR="00453559">
        <w:rPr>
          <w:rFonts w:hint="eastAsia"/>
          <w:lang w:eastAsia="ja-JP"/>
        </w:rPr>
        <w:t>s</w:t>
      </w:r>
      <w:r w:rsidR="004379D7">
        <w:rPr>
          <w:rFonts w:hint="eastAsia"/>
          <w:lang w:eastAsia="ja-JP"/>
        </w:rPr>
        <w:t xml:space="preserve"> of bits in a PDRCH</w:t>
      </w:r>
      <w:r w:rsidR="00F44314">
        <w:rPr>
          <w:rFonts w:hint="eastAsia"/>
          <w:lang w:eastAsia="ja-JP"/>
        </w:rPr>
        <w:t xml:space="preserve"> are plotted. </w:t>
      </w:r>
      <w:r w:rsidR="004330B7">
        <w:rPr>
          <w:rFonts w:hint="eastAsia"/>
          <w:lang w:eastAsia="ja-JP"/>
        </w:rPr>
        <w:t xml:space="preserve">It would not make sense to design the channel/signal such that the reference signal overhead is </w:t>
      </w:r>
      <w:r w:rsidR="00B82D34">
        <w:rPr>
          <w:rFonts w:hint="eastAsia"/>
          <w:lang w:eastAsia="ja-JP"/>
        </w:rPr>
        <w:t xml:space="preserve">extremely high, e.g., </w:t>
      </w:r>
      <w:r w:rsidR="004330B7">
        <w:rPr>
          <w:rFonts w:hint="eastAsia"/>
          <w:lang w:eastAsia="ja-JP"/>
        </w:rPr>
        <w:t xml:space="preserve">50% or more. </w:t>
      </w:r>
      <w:r w:rsidR="00F21B3B">
        <w:rPr>
          <w:rFonts w:hint="eastAsia"/>
          <w:lang w:eastAsia="ja-JP"/>
        </w:rPr>
        <w:t xml:space="preserve">Assuming </w:t>
      </w:r>
      <w:r w:rsidR="00F21B3B" w:rsidRPr="00F21B3B">
        <w:rPr>
          <w:rFonts w:hint="eastAsia"/>
          <w:b/>
          <w:bCs/>
          <w:lang w:eastAsia="ja-JP"/>
        </w:rPr>
        <w:t>m</w:t>
      </w:r>
      <w:r w:rsidR="004330B7" w:rsidRPr="00FB7584">
        <w:rPr>
          <w:rFonts w:hint="eastAsia"/>
          <w:b/>
          <w:bCs/>
          <w:lang w:eastAsia="ja-JP"/>
        </w:rPr>
        <w:t xml:space="preserve">aximum allowable preamble/midamble overhead for a D2R </w:t>
      </w:r>
      <w:r w:rsidR="00F21B3B">
        <w:rPr>
          <w:rFonts w:hint="eastAsia"/>
          <w:b/>
          <w:bCs/>
          <w:lang w:eastAsia="ja-JP"/>
        </w:rPr>
        <w:t>is</w:t>
      </w:r>
      <w:r w:rsidR="004C5376" w:rsidRPr="00FB7584">
        <w:rPr>
          <w:rFonts w:hint="eastAsia"/>
          <w:b/>
          <w:bCs/>
          <w:lang w:eastAsia="ja-JP"/>
        </w:rPr>
        <w:t xml:space="preserve"> </w:t>
      </w:r>
      <w:r w:rsidR="004330B7" w:rsidRPr="00FB7584">
        <w:rPr>
          <w:rFonts w:hint="eastAsia"/>
          <w:b/>
          <w:bCs/>
          <w:lang w:eastAsia="ja-JP"/>
        </w:rPr>
        <w:t>33%</w:t>
      </w:r>
      <w:r w:rsidR="00F21B3B" w:rsidRPr="00F21B3B">
        <w:rPr>
          <w:rFonts w:hint="eastAsia"/>
          <w:lang w:eastAsia="ja-JP"/>
        </w:rPr>
        <w:t xml:space="preserve">, </w:t>
      </w:r>
      <w:r w:rsidR="00F21B3B">
        <w:rPr>
          <w:rFonts w:hint="eastAsia"/>
          <w:lang w:eastAsia="ja-JP"/>
        </w:rPr>
        <w:t>following observations can be made:</w:t>
      </w:r>
    </w:p>
    <w:p w14:paraId="73767C30" w14:textId="4412FA52" w:rsidR="00BB6E5C" w:rsidRPr="002F21FB" w:rsidRDefault="00F21B3B" w:rsidP="00F21B3B">
      <w:pPr>
        <w:pStyle w:val="ListParagraph"/>
        <w:numPr>
          <w:ilvl w:val="0"/>
          <w:numId w:val="7"/>
        </w:numPr>
        <w:ind w:leftChars="0"/>
        <w:jc w:val="both"/>
        <w:rPr>
          <w:b/>
          <w:bCs/>
          <w:lang w:eastAsia="ja-JP"/>
        </w:rPr>
      </w:pPr>
      <w:r w:rsidRPr="002F21FB">
        <w:rPr>
          <w:rFonts w:hint="eastAsia"/>
          <w:b/>
          <w:bCs/>
          <w:lang w:eastAsia="ja-JP"/>
        </w:rPr>
        <w:t>For a D2R with 7-bit preamble/midamble,</w:t>
      </w:r>
      <w:r w:rsidR="009638A7">
        <w:rPr>
          <w:rFonts w:hint="eastAsia"/>
          <w:b/>
          <w:bCs/>
          <w:lang w:eastAsia="ja-JP"/>
        </w:rPr>
        <w:t xml:space="preserve"> the</w:t>
      </w:r>
      <w:r w:rsidR="00BB6E5C" w:rsidRPr="002F21FB">
        <w:rPr>
          <w:rFonts w:hint="eastAsia"/>
          <w:b/>
          <w:bCs/>
          <w:lang w:eastAsia="ja-JP"/>
        </w:rPr>
        <w:t xml:space="preserve"> interval </w:t>
      </w:r>
      <w:r w:rsidR="002F21FB" w:rsidRPr="002F21FB">
        <w:rPr>
          <w:rFonts w:hint="eastAsia"/>
          <w:b/>
          <w:bCs/>
          <w:lang w:eastAsia="ja-JP"/>
        </w:rPr>
        <w:t xml:space="preserve">should be </w:t>
      </w:r>
      <w:r w:rsidR="009638A7">
        <w:rPr>
          <w:rFonts w:hint="eastAsia"/>
          <w:b/>
          <w:bCs/>
          <w:lang w:eastAsia="ja-JP"/>
        </w:rPr>
        <w:t>more than</w:t>
      </w:r>
      <w:r w:rsidR="00BB6E5C" w:rsidRPr="002F21FB">
        <w:rPr>
          <w:rFonts w:hint="eastAsia"/>
          <w:b/>
          <w:bCs/>
          <w:lang w:eastAsia="ja-JP"/>
        </w:rPr>
        <w:t xml:space="preserve"> 22 bits</w:t>
      </w:r>
    </w:p>
    <w:p w14:paraId="0A630E53" w14:textId="309A8D47" w:rsidR="00F44314" w:rsidRPr="002F21FB" w:rsidRDefault="00BB6E5C" w:rsidP="005A4A38">
      <w:pPr>
        <w:pStyle w:val="ListParagraph"/>
        <w:numPr>
          <w:ilvl w:val="0"/>
          <w:numId w:val="7"/>
        </w:numPr>
        <w:ind w:leftChars="0"/>
        <w:jc w:val="both"/>
        <w:rPr>
          <w:b/>
          <w:bCs/>
          <w:lang w:eastAsia="ja-JP"/>
        </w:rPr>
      </w:pPr>
      <w:r w:rsidRPr="002F21FB">
        <w:rPr>
          <w:rFonts w:hint="eastAsia"/>
          <w:b/>
          <w:bCs/>
          <w:lang w:eastAsia="ja-JP"/>
        </w:rPr>
        <w:t>For a D2R</w:t>
      </w:r>
      <w:r w:rsidR="009405E1" w:rsidRPr="002F21FB">
        <w:rPr>
          <w:rFonts w:hint="eastAsia"/>
          <w:b/>
          <w:bCs/>
          <w:lang w:eastAsia="ja-JP"/>
        </w:rPr>
        <w:t xml:space="preserve"> with 31-bit preamble</w:t>
      </w:r>
      <w:r w:rsidRPr="002F21FB">
        <w:rPr>
          <w:rFonts w:hint="eastAsia"/>
          <w:b/>
          <w:bCs/>
          <w:lang w:eastAsia="ja-JP"/>
        </w:rPr>
        <w:t>/midamble</w:t>
      </w:r>
      <w:r w:rsidR="009405E1" w:rsidRPr="002F21FB">
        <w:rPr>
          <w:rFonts w:hint="eastAsia"/>
          <w:b/>
          <w:bCs/>
          <w:lang w:eastAsia="ja-JP"/>
        </w:rPr>
        <w:t xml:space="preserve">, </w:t>
      </w:r>
      <w:r w:rsidR="009638A7">
        <w:rPr>
          <w:rFonts w:hint="eastAsia"/>
          <w:b/>
          <w:bCs/>
          <w:lang w:eastAsia="ja-JP"/>
        </w:rPr>
        <w:t>the</w:t>
      </w:r>
      <w:r w:rsidR="002F21FB" w:rsidRPr="002F21FB">
        <w:rPr>
          <w:rFonts w:hint="eastAsia"/>
          <w:b/>
          <w:bCs/>
          <w:lang w:eastAsia="ja-JP"/>
        </w:rPr>
        <w:t xml:space="preserve"> interval should be </w:t>
      </w:r>
      <w:r w:rsidR="009638A7">
        <w:rPr>
          <w:rFonts w:hint="eastAsia"/>
          <w:b/>
          <w:bCs/>
          <w:lang w:eastAsia="ja-JP"/>
        </w:rPr>
        <w:t>more than</w:t>
      </w:r>
      <w:r w:rsidR="00480A84">
        <w:rPr>
          <w:rFonts w:hint="eastAsia"/>
          <w:b/>
          <w:bCs/>
          <w:lang w:eastAsia="ja-JP"/>
        </w:rPr>
        <w:t xml:space="preserve"> </w:t>
      </w:r>
      <w:r w:rsidR="002F21FB" w:rsidRPr="002F21FB">
        <w:rPr>
          <w:rFonts w:hint="eastAsia"/>
          <w:b/>
          <w:bCs/>
          <w:lang w:eastAsia="ja-JP"/>
        </w:rPr>
        <w:t>65 bits</w:t>
      </w:r>
    </w:p>
    <w:p w14:paraId="74750AEE" w14:textId="77777777" w:rsidR="002F21FB" w:rsidRDefault="002F21FB" w:rsidP="002F21FB">
      <w:pPr>
        <w:jc w:val="both"/>
        <w:rPr>
          <w:lang w:eastAsia="ja-JP"/>
        </w:rPr>
      </w:pPr>
    </w:p>
    <w:p w14:paraId="6863F4DE" w14:textId="5D323A0E" w:rsidR="00F44314" w:rsidRDefault="00F12739" w:rsidP="00F12739">
      <w:pPr>
        <w:jc w:val="center"/>
        <w:rPr>
          <w:lang w:eastAsia="ja-JP"/>
        </w:rPr>
      </w:pPr>
      <w:r w:rsidRPr="00F12739">
        <w:rPr>
          <w:rFonts w:hint="eastAsia"/>
          <w:noProof/>
        </w:rPr>
        <w:lastRenderedPageBreak/>
        <w:drawing>
          <wp:inline distT="0" distB="0" distL="0" distR="0" wp14:anchorId="5C53FC7D" wp14:editId="59501DA8">
            <wp:extent cx="4545000" cy="2817360"/>
            <wp:effectExtent l="0" t="0" r="8255" b="2540"/>
            <wp:docPr id="5035956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5000" cy="2817360"/>
                    </a:xfrm>
                    <a:prstGeom prst="rect">
                      <a:avLst/>
                    </a:prstGeom>
                    <a:noFill/>
                    <a:ln>
                      <a:noFill/>
                    </a:ln>
                  </pic:spPr>
                </pic:pic>
              </a:graphicData>
            </a:graphic>
          </wp:inline>
        </w:drawing>
      </w:r>
    </w:p>
    <w:p w14:paraId="041B5C3B" w14:textId="282DD3AB" w:rsidR="00F12739" w:rsidRDefault="00F12739" w:rsidP="00F12739">
      <w:pPr>
        <w:jc w:val="center"/>
        <w:rPr>
          <w:lang w:eastAsia="ja-JP"/>
        </w:rPr>
      </w:pPr>
      <w:r>
        <w:rPr>
          <w:rFonts w:hint="eastAsia"/>
          <w:lang w:eastAsia="ja-JP"/>
        </w:rPr>
        <w:t>(a) Overhead for 7-bit preamble/midamble with interval Ibit</w:t>
      </w:r>
    </w:p>
    <w:p w14:paraId="5F63A3F0" w14:textId="70E65BA1" w:rsidR="00F12739" w:rsidRDefault="0084701F" w:rsidP="00F12739">
      <w:pPr>
        <w:jc w:val="center"/>
        <w:rPr>
          <w:lang w:eastAsia="ja-JP"/>
        </w:rPr>
      </w:pPr>
      <w:r w:rsidRPr="0084701F">
        <w:rPr>
          <w:noProof/>
        </w:rPr>
        <w:drawing>
          <wp:inline distT="0" distB="0" distL="0" distR="0" wp14:anchorId="531F427F" wp14:editId="4D3F293F">
            <wp:extent cx="4545000" cy="2817360"/>
            <wp:effectExtent l="0" t="0" r="8255" b="2540"/>
            <wp:docPr id="389556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45000" cy="2817360"/>
                    </a:xfrm>
                    <a:prstGeom prst="rect">
                      <a:avLst/>
                    </a:prstGeom>
                    <a:noFill/>
                    <a:ln>
                      <a:noFill/>
                    </a:ln>
                  </pic:spPr>
                </pic:pic>
              </a:graphicData>
            </a:graphic>
          </wp:inline>
        </w:drawing>
      </w:r>
    </w:p>
    <w:p w14:paraId="675E05B3" w14:textId="3C7D2629" w:rsidR="00F12739" w:rsidRDefault="00F12739" w:rsidP="00F12739">
      <w:pPr>
        <w:jc w:val="center"/>
        <w:rPr>
          <w:lang w:eastAsia="ja-JP"/>
        </w:rPr>
      </w:pPr>
      <w:r>
        <w:rPr>
          <w:rFonts w:hint="eastAsia"/>
          <w:lang w:eastAsia="ja-JP"/>
        </w:rPr>
        <w:t>(b) Overhead of 31-bit preamble/midamble with interval Ibit</w:t>
      </w:r>
    </w:p>
    <w:p w14:paraId="21085983" w14:textId="05FE79D9" w:rsidR="0084701F" w:rsidRPr="00F12739" w:rsidRDefault="0084701F" w:rsidP="00F12739">
      <w:pPr>
        <w:jc w:val="center"/>
        <w:rPr>
          <w:lang w:eastAsia="ja-JP"/>
        </w:rPr>
      </w:pPr>
      <w:r>
        <w:rPr>
          <w:rFonts w:hint="eastAsia"/>
          <w:lang w:eastAsia="ja-JP"/>
        </w:rPr>
        <w:t>Fig. 5</w:t>
      </w:r>
      <w:r>
        <w:rPr>
          <w:lang w:eastAsia="ja-JP"/>
        </w:rPr>
        <w:tab/>
      </w:r>
      <w:r>
        <w:rPr>
          <w:rFonts w:hint="eastAsia"/>
          <w:lang w:eastAsia="ja-JP"/>
        </w:rPr>
        <w:t>Overhead of preamble/midamble in a D2R with various PDRCH payload sizes</w:t>
      </w:r>
    </w:p>
    <w:p w14:paraId="058EE7B4" w14:textId="10E3B77A" w:rsidR="00744103" w:rsidRDefault="00744103" w:rsidP="009F769F">
      <w:pPr>
        <w:jc w:val="both"/>
        <w:rPr>
          <w:lang w:eastAsia="ja-JP"/>
        </w:rPr>
      </w:pPr>
    </w:p>
    <w:p w14:paraId="1F911FA7" w14:textId="3BBEDBE2" w:rsidR="00261CCA" w:rsidRDefault="00480A84" w:rsidP="009F769F">
      <w:pPr>
        <w:jc w:val="both"/>
        <w:rPr>
          <w:lang w:eastAsia="ja-JP"/>
        </w:rPr>
      </w:pPr>
      <w:r>
        <w:rPr>
          <w:rFonts w:hint="eastAsia"/>
          <w:lang w:eastAsia="ja-JP"/>
        </w:rPr>
        <w:t>Taking the above aspects into account</w:t>
      </w:r>
      <w:r w:rsidR="00177786">
        <w:rPr>
          <w:rFonts w:hint="eastAsia"/>
          <w:lang w:eastAsia="ja-JP"/>
        </w:rPr>
        <w:t xml:space="preserve">, we </w:t>
      </w:r>
      <w:r>
        <w:rPr>
          <w:rFonts w:hint="eastAsia"/>
          <w:lang w:eastAsia="ja-JP"/>
        </w:rPr>
        <w:t>think the preamble/midamble intervals can be specified based on 66 bits</w:t>
      </w:r>
      <w:r w:rsidR="00261CCA">
        <w:rPr>
          <w:rFonts w:hint="eastAsia"/>
          <w:lang w:eastAsia="ja-JP"/>
        </w:rPr>
        <w:t xml:space="preserve"> as the reference number</w:t>
      </w:r>
      <w:r>
        <w:rPr>
          <w:rFonts w:hint="eastAsia"/>
          <w:lang w:eastAsia="ja-JP"/>
        </w:rPr>
        <w:t xml:space="preserve">. </w:t>
      </w:r>
      <w:r w:rsidR="004C4CA6">
        <w:rPr>
          <w:rFonts w:hint="eastAsia"/>
          <w:lang w:eastAsia="ja-JP"/>
        </w:rPr>
        <w:t xml:space="preserve">66 bits corresponds to the msg-1 D2R transmission duration when it is encoded. If the </w:t>
      </w:r>
      <w:r w:rsidR="00261CCA">
        <w:rPr>
          <w:rFonts w:hint="eastAsia"/>
          <w:lang w:eastAsia="ja-JP"/>
        </w:rPr>
        <w:t xml:space="preserve">interval is 66 bits, the midamble is at the end of the PDRCH for msg-1. For 7-bit sequence, shorter interval should be supported, e.g., </w:t>
      </w:r>
      <w:r w:rsidR="0054578B">
        <w:rPr>
          <w:rFonts w:hint="eastAsia"/>
          <w:lang w:eastAsia="ja-JP"/>
        </w:rPr>
        <w:t xml:space="preserve">66 / 2 = </w:t>
      </w:r>
      <w:r w:rsidR="00261CCA">
        <w:rPr>
          <w:rFonts w:hint="eastAsia"/>
          <w:lang w:eastAsia="ja-JP"/>
        </w:rPr>
        <w:t xml:space="preserve">33 bits, in which case the midamble is at the middle of the PDRCH for msg-1. </w:t>
      </w:r>
      <w:r w:rsidR="0054578B">
        <w:rPr>
          <w:rFonts w:hint="eastAsia"/>
          <w:lang w:eastAsia="ja-JP"/>
        </w:rPr>
        <w:t>For 31-bit sequence, longer interval should be supported, e.g., 66 * 2 = 132 bits</w:t>
      </w:r>
      <w:r w:rsidR="00780BBC">
        <w:rPr>
          <w:rFonts w:hint="eastAsia"/>
          <w:lang w:eastAsia="ja-JP"/>
        </w:rPr>
        <w:t>.</w:t>
      </w:r>
      <w:r w:rsidR="00A465E8">
        <w:rPr>
          <w:rFonts w:hint="eastAsia"/>
          <w:lang w:eastAsia="ja-JP"/>
        </w:rPr>
        <w:t xml:space="preserve"> The </w:t>
      </w:r>
      <w:r w:rsidR="00A465E8">
        <w:rPr>
          <w:lang w:eastAsia="ja-JP"/>
        </w:rPr>
        <w:t>interval</w:t>
      </w:r>
      <w:r w:rsidR="00A465E8">
        <w:rPr>
          <w:rFonts w:hint="eastAsia"/>
          <w:lang w:eastAsia="ja-JP"/>
        </w:rPr>
        <w:t xml:space="preserve"> of 132 bits can offer two midambles in a D2R with 96-bit + CRC-16 with FEC. </w:t>
      </w:r>
      <w:r w:rsidR="00C17941">
        <w:rPr>
          <w:rFonts w:hint="eastAsia"/>
          <w:lang w:eastAsia="ja-JP"/>
        </w:rPr>
        <w:t xml:space="preserve">For longer D2R, these numbers can offer sufficiently dense </w:t>
      </w:r>
      <w:r w:rsidR="00A84D72">
        <w:rPr>
          <w:rFonts w:hint="eastAsia"/>
          <w:lang w:eastAsia="ja-JP"/>
        </w:rPr>
        <w:t xml:space="preserve">preamble/midambles. </w:t>
      </w:r>
    </w:p>
    <w:p w14:paraId="3B2901B9" w14:textId="77777777" w:rsidR="00C52AE5" w:rsidRDefault="00C52AE5" w:rsidP="009F769F">
      <w:pPr>
        <w:jc w:val="both"/>
        <w:rPr>
          <w:lang w:eastAsia="ja-JP"/>
        </w:rPr>
      </w:pPr>
    </w:p>
    <w:p w14:paraId="0389C85B" w14:textId="46AE3D23" w:rsidR="00A84D72" w:rsidRDefault="00A84D72" w:rsidP="009F769F">
      <w:pPr>
        <w:jc w:val="both"/>
        <w:rPr>
          <w:lang w:eastAsia="ja-JP"/>
        </w:rPr>
      </w:pPr>
      <w:r>
        <w:rPr>
          <w:rFonts w:hint="eastAsia"/>
          <w:lang w:eastAsia="ja-JP"/>
        </w:rPr>
        <w:lastRenderedPageBreak/>
        <w:t xml:space="preserve">As for R2D control signalling indicating D2R preamble/midamble configurations, </w:t>
      </w:r>
      <w:r w:rsidR="0016500E">
        <w:rPr>
          <w:rFonts w:hint="eastAsia"/>
          <w:lang w:eastAsia="ja-JP"/>
        </w:rPr>
        <w:t xml:space="preserve">it is possible to realize the above by 2-bit field. Table 4 shows the control indication where MSB indicates the sequence length for preamble/midamble, and LSB indicates the interval between two preamble/midamble(s). </w:t>
      </w:r>
      <w:r w:rsidR="00C21E62">
        <w:rPr>
          <w:rFonts w:hint="eastAsia"/>
          <w:lang w:eastAsia="ja-JP"/>
        </w:rPr>
        <w:t xml:space="preserve">The interval indicated by LSB can be different for different sequence length indicated by the MSB. </w:t>
      </w:r>
    </w:p>
    <w:p w14:paraId="1527159E" w14:textId="77777777" w:rsidR="00A84D72" w:rsidRDefault="00A84D72" w:rsidP="009F769F">
      <w:pPr>
        <w:jc w:val="both"/>
        <w:rPr>
          <w:lang w:eastAsia="ja-JP"/>
        </w:rPr>
      </w:pPr>
    </w:p>
    <w:p w14:paraId="45A0648D" w14:textId="4F1B9900" w:rsidR="00FA3415" w:rsidRDefault="00FA3415" w:rsidP="00FA3415">
      <w:pPr>
        <w:jc w:val="center"/>
        <w:rPr>
          <w:lang w:eastAsia="ja-JP"/>
        </w:rPr>
      </w:pPr>
      <w:r>
        <w:rPr>
          <w:rFonts w:hint="eastAsia"/>
          <w:lang w:eastAsia="ja-JP"/>
        </w:rPr>
        <w:t>Table 4</w:t>
      </w:r>
      <w:r>
        <w:rPr>
          <w:lang w:eastAsia="ja-JP"/>
        </w:rPr>
        <w:tab/>
      </w:r>
      <w:r>
        <w:rPr>
          <w:lang w:eastAsia="ja-JP"/>
        </w:rPr>
        <w:tab/>
      </w:r>
      <w:r>
        <w:rPr>
          <w:rFonts w:hint="eastAsia"/>
          <w:lang w:eastAsia="ja-JP"/>
        </w:rPr>
        <w:t>D2R control indication for D2R preamble/midamble</w:t>
      </w:r>
    </w:p>
    <w:tbl>
      <w:tblPr>
        <w:tblStyle w:val="11"/>
        <w:tblW w:w="8400" w:type="dxa"/>
        <w:jc w:val="center"/>
        <w:tblLook w:val="0420" w:firstRow="1" w:lastRow="0" w:firstColumn="0" w:lastColumn="0" w:noHBand="0" w:noVBand="1"/>
      </w:tblPr>
      <w:tblGrid>
        <w:gridCol w:w="2800"/>
        <w:gridCol w:w="2800"/>
        <w:gridCol w:w="2800"/>
      </w:tblGrid>
      <w:tr w:rsidR="00FA3415" w:rsidRPr="00E64640" w14:paraId="64D80BE2" w14:textId="77777777" w:rsidTr="00E64640">
        <w:trPr>
          <w:trHeight w:val="304"/>
          <w:jc w:val="center"/>
        </w:trPr>
        <w:tc>
          <w:tcPr>
            <w:tcW w:w="2800" w:type="dxa"/>
            <w:vMerge w:val="restart"/>
            <w:vAlign w:val="center"/>
            <w:hideMark/>
          </w:tcPr>
          <w:p w14:paraId="468FB2A5" w14:textId="77777777" w:rsidR="00FA3415" w:rsidRPr="00E64640" w:rsidRDefault="00FA3415" w:rsidP="00C52AE5">
            <w:pPr>
              <w:spacing w:line="276" w:lineRule="auto"/>
              <w:jc w:val="center"/>
              <w:rPr>
                <w:rFonts w:asciiTheme="minorHAnsi" w:hAnsiTheme="minorHAnsi" w:cstheme="minorHAnsi"/>
                <w:sz w:val="22"/>
                <w:szCs w:val="22"/>
                <w:lang w:eastAsia="ja-JP"/>
              </w:rPr>
            </w:pPr>
          </w:p>
        </w:tc>
        <w:tc>
          <w:tcPr>
            <w:tcW w:w="2800" w:type="dxa"/>
            <w:vAlign w:val="center"/>
            <w:hideMark/>
          </w:tcPr>
          <w:p w14:paraId="11C53385" w14:textId="77777777" w:rsidR="00FA3415" w:rsidRPr="00E64640" w:rsidRDefault="00FA3415" w:rsidP="00C52AE5">
            <w:pPr>
              <w:spacing w:line="276" w:lineRule="auto"/>
              <w:jc w:val="center"/>
              <w:rPr>
                <w:rFonts w:asciiTheme="minorHAnsi" w:hAnsiTheme="minorHAnsi" w:cstheme="minorHAnsi"/>
                <w:sz w:val="22"/>
                <w:szCs w:val="22"/>
                <w:lang w:eastAsia="ja-JP"/>
              </w:rPr>
            </w:pPr>
            <w:r w:rsidRPr="00E64640">
              <w:rPr>
                <w:rFonts w:asciiTheme="minorHAnsi" w:hAnsiTheme="minorHAnsi" w:cstheme="minorHAnsi"/>
                <w:sz w:val="22"/>
                <w:szCs w:val="22"/>
                <w:lang w:eastAsia="ja-JP"/>
              </w:rPr>
              <w:t>MSB = 0</w:t>
            </w:r>
          </w:p>
        </w:tc>
        <w:tc>
          <w:tcPr>
            <w:tcW w:w="2800" w:type="dxa"/>
            <w:vAlign w:val="center"/>
            <w:hideMark/>
          </w:tcPr>
          <w:p w14:paraId="5556250B" w14:textId="77777777" w:rsidR="00FA3415" w:rsidRPr="00E64640" w:rsidRDefault="00FA3415" w:rsidP="00C52AE5">
            <w:pPr>
              <w:spacing w:line="276" w:lineRule="auto"/>
              <w:jc w:val="center"/>
              <w:rPr>
                <w:rFonts w:asciiTheme="minorHAnsi" w:hAnsiTheme="minorHAnsi" w:cstheme="minorHAnsi"/>
                <w:sz w:val="22"/>
                <w:szCs w:val="22"/>
                <w:lang w:eastAsia="ja-JP"/>
              </w:rPr>
            </w:pPr>
            <w:r w:rsidRPr="00E64640">
              <w:rPr>
                <w:rFonts w:asciiTheme="minorHAnsi" w:hAnsiTheme="minorHAnsi" w:cstheme="minorHAnsi"/>
                <w:sz w:val="22"/>
                <w:szCs w:val="22"/>
                <w:lang w:eastAsia="ja-JP"/>
              </w:rPr>
              <w:t>MSB = 1</w:t>
            </w:r>
          </w:p>
        </w:tc>
      </w:tr>
      <w:tr w:rsidR="00FA3415" w:rsidRPr="00E64640" w14:paraId="4515BB9E" w14:textId="77777777" w:rsidTr="00E64640">
        <w:trPr>
          <w:trHeight w:val="279"/>
          <w:jc w:val="center"/>
        </w:trPr>
        <w:tc>
          <w:tcPr>
            <w:tcW w:w="2800" w:type="dxa"/>
            <w:vMerge/>
            <w:vAlign w:val="center"/>
            <w:hideMark/>
          </w:tcPr>
          <w:p w14:paraId="4F4CC4BA" w14:textId="77777777" w:rsidR="00FA3415" w:rsidRPr="00E64640" w:rsidRDefault="00FA3415" w:rsidP="00C52AE5">
            <w:pPr>
              <w:spacing w:line="276" w:lineRule="auto"/>
              <w:jc w:val="center"/>
              <w:rPr>
                <w:rFonts w:asciiTheme="minorHAnsi" w:hAnsiTheme="minorHAnsi" w:cstheme="minorHAnsi"/>
                <w:sz w:val="22"/>
                <w:szCs w:val="22"/>
                <w:lang w:eastAsia="ja-JP"/>
              </w:rPr>
            </w:pPr>
          </w:p>
        </w:tc>
        <w:tc>
          <w:tcPr>
            <w:tcW w:w="2800" w:type="dxa"/>
            <w:vAlign w:val="center"/>
            <w:hideMark/>
          </w:tcPr>
          <w:p w14:paraId="4F23F56D" w14:textId="77777777" w:rsidR="00FA3415" w:rsidRPr="00E64640" w:rsidRDefault="00FA3415" w:rsidP="00C52AE5">
            <w:pPr>
              <w:spacing w:line="276" w:lineRule="auto"/>
              <w:jc w:val="center"/>
              <w:rPr>
                <w:rFonts w:asciiTheme="minorHAnsi" w:hAnsiTheme="minorHAnsi" w:cstheme="minorHAnsi"/>
                <w:sz w:val="22"/>
                <w:szCs w:val="22"/>
                <w:lang w:eastAsia="ja-JP"/>
              </w:rPr>
            </w:pPr>
            <w:r w:rsidRPr="00E64640">
              <w:rPr>
                <w:rFonts w:asciiTheme="minorHAnsi" w:hAnsiTheme="minorHAnsi" w:cstheme="minorHAnsi"/>
                <w:sz w:val="22"/>
                <w:szCs w:val="22"/>
                <w:lang w:eastAsia="ja-JP"/>
              </w:rPr>
              <w:t>7-bit sequence</w:t>
            </w:r>
          </w:p>
        </w:tc>
        <w:tc>
          <w:tcPr>
            <w:tcW w:w="2800" w:type="dxa"/>
            <w:vAlign w:val="center"/>
            <w:hideMark/>
          </w:tcPr>
          <w:p w14:paraId="318B38FB" w14:textId="77777777" w:rsidR="00FA3415" w:rsidRPr="00E64640" w:rsidRDefault="00FA3415" w:rsidP="00C52AE5">
            <w:pPr>
              <w:spacing w:line="276" w:lineRule="auto"/>
              <w:jc w:val="center"/>
              <w:rPr>
                <w:rFonts w:asciiTheme="minorHAnsi" w:hAnsiTheme="minorHAnsi" w:cstheme="minorHAnsi"/>
                <w:sz w:val="22"/>
                <w:szCs w:val="22"/>
                <w:lang w:eastAsia="ja-JP"/>
              </w:rPr>
            </w:pPr>
            <w:r w:rsidRPr="00E64640">
              <w:rPr>
                <w:rFonts w:asciiTheme="minorHAnsi" w:hAnsiTheme="minorHAnsi" w:cstheme="minorHAnsi"/>
                <w:sz w:val="22"/>
                <w:szCs w:val="22"/>
                <w:lang w:eastAsia="ja-JP"/>
              </w:rPr>
              <w:t>31-bit sequence</w:t>
            </w:r>
          </w:p>
        </w:tc>
      </w:tr>
      <w:tr w:rsidR="00C52AE5" w:rsidRPr="00E64640" w14:paraId="0C7997C5" w14:textId="77777777" w:rsidTr="00E64640">
        <w:trPr>
          <w:trHeight w:val="270"/>
          <w:jc w:val="center"/>
        </w:trPr>
        <w:tc>
          <w:tcPr>
            <w:tcW w:w="2800" w:type="dxa"/>
            <w:vAlign w:val="center"/>
            <w:hideMark/>
          </w:tcPr>
          <w:p w14:paraId="6DCB6C58" w14:textId="77777777" w:rsidR="00C52AE5" w:rsidRPr="00E64640" w:rsidRDefault="00C52AE5" w:rsidP="00C52AE5">
            <w:pPr>
              <w:spacing w:line="276" w:lineRule="auto"/>
              <w:jc w:val="center"/>
              <w:rPr>
                <w:rFonts w:asciiTheme="minorHAnsi" w:hAnsiTheme="minorHAnsi" w:cstheme="minorHAnsi"/>
                <w:sz w:val="22"/>
                <w:szCs w:val="22"/>
                <w:lang w:eastAsia="ja-JP"/>
              </w:rPr>
            </w:pPr>
            <w:r w:rsidRPr="00E64640">
              <w:rPr>
                <w:rFonts w:asciiTheme="minorHAnsi" w:hAnsiTheme="minorHAnsi" w:cstheme="minorHAnsi"/>
                <w:sz w:val="22"/>
                <w:szCs w:val="22"/>
                <w:lang w:eastAsia="ja-JP"/>
              </w:rPr>
              <w:t>LSB = 0</w:t>
            </w:r>
          </w:p>
        </w:tc>
        <w:tc>
          <w:tcPr>
            <w:tcW w:w="2800" w:type="dxa"/>
            <w:vAlign w:val="center"/>
            <w:hideMark/>
          </w:tcPr>
          <w:p w14:paraId="300864E8" w14:textId="77777777" w:rsidR="00C52AE5" w:rsidRPr="00E64640" w:rsidRDefault="00C52AE5" w:rsidP="00C52AE5">
            <w:pPr>
              <w:spacing w:line="276" w:lineRule="auto"/>
              <w:jc w:val="center"/>
              <w:rPr>
                <w:rFonts w:asciiTheme="minorHAnsi" w:hAnsiTheme="minorHAnsi" w:cstheme="minorHAnsi"/>
                <w:sz w:val="22"/>
                <w:szCs w:val="22"/>
                <w:lang w:eastAsia="ja-JP"/>
              </w:rPr>
            </w:pPr>
            <w:r w:rsidRPr="00E64640">
              <w:rPr>
                <w:rFonts w:asciiTheme="minorHAnsi" w:hAnsiTheme="minorHAnsi" w:cstheme="minorHAnsi"/>
                <w:sz w:val="22"/>
                <w:szCs w:val="22"/>
                <w:lang w:eastAsia="ja-JP"/>
              </w:rPr>
              <w:t>I</w:t>
            </w:r>
            <w:r w:rsidRPr="00E64640">
              <w:rPr>
                <w:rFonts w:asciiTheme="minorHAnsi" w:hAnsiTheme="minorHAnsi" w:cstheme="minorHAnsi"/>
                <w:sz w:val="22"/>
                <w:szCs w:val="22"/>
                <w:vertAlign w:val="subscript"/>
                <w:lang w:eastAsia="ja-JP"/>
              </w:rPr>
              <w:t>bit</w:t>
            </w:r>
            <w:r w:rsidRPr="00E64640">
              <w:rPr>
                <w:rFonts w:asciiTheme="minorHAnsi" w:hAnsiTheme="minorHAnsi" w:cstheme="minorHAnsi"/>
                <w:sz w:val="22"/>
                <w:szCs w:val="22"/>
                <w:lang w:eastAsia="ja-JP"/>
              </w:rPr>
              <w:t xml:space="preserve"> = 33</w:t>
            </w:r>
          </w:p>
        </w:tc>
        <w:tc>
          <w:tcPr>
            <w:tcW w:w="2800" w:type="dxa"/>
            <w:vAlign w:val="center"/>
            <w:hideMark/>
          </w:tcPr>
          <w:p w14:paraId="4D13D25A" w14:textId="77777777" w:rsidR="00C52AE5" w:rsidRPr="00E64640" w:rsidRDefault="00C52AE5" w:rsidP="00C52AE5">
            <w:pPr>
              <w:spacing w:line="276" w:lineRule="auto"/>
              <w:jc w:val="center"/>
              <w:rPr>
                <w:rFonts w:asciiTheme="minorHAnsi" w:hAnsiTheme="minorHAnsi" w:cstheme="minorHAnsi"/>
                <w:sz w:val="22"/>
                <w:szCs w:val="22"/>
                <w:lang w:eastAsia="ja-JP"/>
              </w:rPr>
            </w:pPr>
            <w:r w:rsidRPr="00E64640">
              <w:rPr>
                <w:rFonts w:asciiTheme="minorHAnsi" w:hAnsiTheme="minorHAnsi" w:cstheme="minorHAnsi"/>
                <w:sz w:val="22"/>
                <w:szCs w:val="22"/>
                <w:lang w:eastAsia="ja-JP"/>
              </w:rPr>
              <w:t>I</w:t>
            </w:r>
            <w:r w:rsidRPr="00E64640">
              <w:rPr>
                <w:rFonts w:asciiTheme="minorHAnsi" w:hAnsiTheme="minorHAnsi" w:cstheme="minorHAnsi"/>
                <w:sz w:val="22"/>
                <w:szCs w:val="22"/>
                <w:vertAlign w:val="subscript"/>
                <w:lang w:eastAsia="ja-JP"/>
              </w:rPr>
              <w:t>bit</w:t>
            </w:r>
            <w:r w:rsidRPr="00E64640">
              <w:rPr>
                <w:rFonts w:asciiTheme="minorHAnsi" w:hAnsiTheme="minorHAnsi" w:cstheme="minorHAnsi"/>
                <w:sz w:val="22"/>
                <w:szCs w:val="22"/>
                <w:lang w:eastAsia="ja-JP"/>
              </w:rPr>
              <w:t xml:space="preserve"> = 66</w:t>
            </w:r>
          </w:p>
        </w:tc>
      </w:tr>
      <w:tr w:rsidR="00C52AE5" w:rsidRPr="00E64640" w14:paraId="65550F72" w14:textId="77777777" w:rsidTr="00E64640">
        <w:trPr>
          <w:trHeight w:val="273"/>
          <w:jc w:val="center"/>
        </w:trPr>
        <w:tc>
          <w:tcPr>
            <w:tcW w:w="2800" w:type="dxa"/>
            <w:vAlign w:val="center"/>
            <w:hideMark/>
          </w:tcPr>
          <w:p w14:paraId="2FC02893" w14:textId="77777777" w:rsidR="00C52AE5" w:rsidRPr="00E64640" w:rsidRDefault="00C52AE5" w:rsidP="00C52AE5">
            <w:pPr>
              <w:spacing w:line="276" w:lineRule="auto"/>
              <w:jc w:val="center"/>
              <w:rPr>
                <w:rFonts w:asciiTheme="minorHAnsi" w:hAnsiTheme="minorHAnsi" w:cstheme="minorHAnsi"/>
                <w:sz w:val="22"/>
                <w:szCs w:val="22"/>
                <w:lang w:eastAsia="ja-JP"/>
              </w:rPr>
            </w:pPr>
            <w:r w:rsidRPr="00E64640">
              <w:rPr>
                <w:rFonts w:asciiTheme="minorHAnsi" w:hAnsiTheme="minorHAnsi" w:cstheme="minorHAnsi"/>
                <w:sz w:val="22"/>
                <w:szCs w:val="22"/>
                <w:lang w:eastAsia="ja-JP"/>
              </w:rPr>
              <w:t>LSB = 1</w:t>
            </w:r>
          </w:p>
        </w:tc>
        <w:tc>
          <w:tcPr>
            <w:tcW w:w="2800" w:type="dxa"/>
            <w:vAlign w:val="center"/>
            <w:hideMark/>
          </w:tcPr>
          <w:p w14:paraId="79E1583B" w14:textId="77777777" w:rsidR="00C52AE5" w:rsidRPr="00E64640" w:rsidRDefault="00C52AE5" w:rsidP="00C52AE5">
            <w:pPr>
              <w:spacing w:line="276" w:lineRule="auto"/>
              <w:jc w:val="center"/>
              <w:rPr>
                <w:rFonts w:asciiTheme="minorHAnsi" w:hAnsiTheme="minorHAnsi" w:cstheme="minorHAnsi"/>
                <w:sz w:val="22"/>
                <w:szCs w:val="22"/>
                <w:lang w:eastAsia="ja-JP"/>
              </w:rPr>
            </w:pPr>
            <w:r w:rsidRPr="00E64640">
              <w:rPr>
                <w:rFonts w:asciiTheme="minorHAnsi" w:hAnsiTheme="minorHAnsi" w:cstheme="minorHAnsi"/>
                <w:sz w:val="22"/>
                <w:szCs w:val="22"/>
                <w:lang w:eastAsia="ja-JP"/>
              </w:rPr>
              <w:t>I</w:t>
            </w:r>
            <w:r w:rsidRPr="00E64640">
              <w:rPr>
                <w:rFonts w:asciiTheme="minorHAnsi" w:hAnsiTheme="minorHAnsi" w:cstheme="minorHAnsi"/>
                <w:sz w:val="22"/>
                <w:szCs w:val="22"/>
                <w:vertAlign w:val="subscript"/>
                <w:lang w:eastAsia="ja-JP"/>
              </w:rPr>
              <w:t>bit</w:t>
            </w:r>
            <w:r w:rsidRPr="00E64640">
              <w:rPr>
                <w:rFonts w:asciiTheme="minorHAnsi" w:hAnsiTheme="minorHAnsi" w:cstheme="minorHAnsi"/>
                <w:sz w:val="22"/>
                <w:szCs w:val="22"/>
                <w:lang w:eastAsia="ja-JP"/>
              </w:rPr>
              <w:t xml:space="preserve"> = 66</w:t>
            </w:r>
          </w:p>
        </w:tc>
        <w:tc>
          <w:tcPr>
            <w:tcW w:w="2800" w:type="dxa"/>
            <w:vAlign w:val="center"/>
            <w:hideMark/>
          </w:tcPr>
          <w:p w14:paraId="5502BE8D" w14:textId="77777777" w:rsidR="00C52AE5" w:rsidRPr="00E64640" w:rsidRDefault="00C52AE5" w:rsidP="00C52AE5">
            <w:pPr>
              <w:spacing w:line="276" w:lineRule="auto"/>
              <w:jc w:val="center"/>
              <w:rPr>
                <w:rFonts w:asciiTheme="minorHAnsi" w:hAnsiTheme="minorHAnsi" w:cstheme="minorHAnsi"/>
                <w:sz w:val="22"/>
                <w:szCs w:val="22"/>
                <w:lang w:eastAsia="ja-JP"/>
              </w:rPr>
            </w:pPr>
            <w:r w:rsidRPr="00E64640">
              <w:rPr>
                <w:rFonts w:asciiTheme="minorHAnsi" w:hAnsiTheme="minorHAnsi" w:cstheme="minorHAnsi"/>
                <w:sz w:val="22"/>
                <w:szCs w:val="22"/>
                <w:lang w:eastAsia="ja-JP"/>
              </w:rPr>
              <w:t>I</w:t>
            </w:r>
            <w:r w:rsidRPr="00E64640">
              <w:rPr>
                <w:rFonts w:asciiTheme="minorHAnsi" w:hAnsiTheme="minorHAnsi" w:cstheme="minorHAnsi"/>
                <w:sz w:val="22"/>
                <w:szCs w:val="22"/>
                <w:vertAlign w:val="subscript"/>
                <w:lang w:eastAsia="ja-JP"/>
              </w:rPr>
              <w:t>bit</w:t>
            </w:r>
            <w:r w:rsidRPr="00E64640">
              <w:rPr>
                <w:rFonts w:asciiTheme="minorHAnsi" w:hAnsiTheme="minorHAnsi" w:cstheme="minorHAnsi"/>
                <w:sz w:val="22"/>
                <w:szCs w:val="22"/>
                <w:lang w:eastAsia="ja-JP"/>
              </w:rPr>
              <w:t xml:space="preserve"> = 132</w:t>
            </w:r>
          </w:p>
        </w:tc>
      </w:tr>
    </w:tbl>
    <w:p w14:paraId="75817A0E" w14:textId="77777777" w:rsidR="00C52AE5" w:rsidRDefault="00C52AE5" w:rsidP="009F769F">
      <w:pPr>
        <w:jc w:val="both"/>
        <w:rPr>
          <w:lang w:eastAsia="ja-JP"/>
        </w:rPr>
      </w:pPr>
    </w:p>
    <w:p w14:paraId="53B2C228" w14:textId="502BD725" w:rsidR="00CD0373" w:rsidRPr="00CD0373" w:rsidRDefault="00CD0373" w:rsidP="00CD0373">
      <w:pPr>
        <w:jc w:val="both"/>
        <w:rPr>
          <w:b/>
          <w:bCs/>
          <w:u w:val="single"/>
          <w:lang w:eastAsia="ja-JP"/>
        </w:rPr>
      </w:pPr>
      <w:r w:rsidRPr="00CD0373">
        <w:rPr>
          <w:rFonts w:hint="eastAsia"/>
          <w:b/>
          <w:bCs/>
          <w:u w:val="single"/>
          <w:lang w:eastAsia="ja-JP"/>
        </w:rPr>
        <w:t xml:space="preserve">Proposal </w:t>
      </w:r>
      <w:r>
        <w:rPr>
          <w:rFonts w:hint="eastAsia"/>
          <w:b/>
          <w:bCs/>
          <w:u w:val="single"/>
          <w:lang w:eastAsia="ja-JP"/>
        </w:rPr>
        <w:t>7</w:t>
      </w:r>
      <w:r w:rsidRPr="00CD0373">
        <w:rPr>
          <w:rFonts w:hint="eastAsia"/>
          <w:b/>
          <w:bCs/>
          <w:u w:val="single"/>
          <w:lang w:eastAsia="ja-JP"/>
        </w:rPr>
        <w:t>:</w:t>
      </w:r>
    </w:p>
    <w:p w14:paraId="40E16815" w14:textId="04E57B97" w:rsidR="008C01A6" w:rsidRDefault="00BB7752" w:rsidP="00BB7752">
      <w:pPr>
        <w:pStyle w:val="ListParagraph"/>
        <w:numPr>
          <w:ilvl w:val="0"/>
          <w:numId w:val="7"/>
        </w:numPr>
        <w:ind w:leftChars="0"/>
        <w:jc w:val="both"/>
        <w:rPr>
          <w:lang w:eastAsia="ja-JP"/>
        </w:rPr>
      </w:pPr>
      <w:r>
        <w:rPr>
          <w:rFonts w:hint="eastAsia"/>
          <w:b/>
          <w:bCs/>
          <w:lang w:eastAsia="ja-JP"/>
        </w:rPr>
        <w:t>Sequence length and i</w:t>
      </w:r>
      <w:r w:rsidR="00CD0373">
        <w:rPr>
          <w:rFonts w:hint="eastAsia"/>
          <w:b/>
          <w:bCs/>
          <w:lang w:eastAsia="ja-JP"/>
        </w:rPr>
        <w:t xml:space="preserve">nterval for D2R preamble/midamble </w:t>
      </w:r>
      <w:r w:rsidR="008D2F02">
        <w:rPr>
          <w:rFonts w:hint="eastAsia"/>
          <w:b/>
          <w:bCs/>
          <w:lang w:eastAsia="ja-JP"/>
        </w:rPr>
        <w:t>is signalled by 2-bit R2D control information</w:t>
      </w:r>
      <w:r>
        <w:rPr>
          <w:rFonts w:hint="eastAsia"/>
          <w:b/>
          <w:bCs/>
          <w:lang w:eastAsia="ja-JP"/>
        </w:rPr>
        <w:t xml:space="preserve"> as follows</w:t>
      </w:r>
    </w:p>
    <w:tbl>
      <w:tblPr>
        <w:tblStyle w:val="11"/>
        <w:tblW w:w="8400" w:type="dxa"/>
        <w:jc w:val="center"/>
        <w:tblLook w:val="0420" w:firstRow="1" w:lastRow="0" w:firstColumn="0" w:lastColumn="0" w:noHBand="0" w:noVBand="1"/>
      </w:tblPr>
      <w:tblGrid>
        <w:gridCol w:w="2800"/>
        <w:gridCol w:w="2800"/>
        <w:gridCol w:w="2800"/>
      </w:tblGrid>
      <w:tr w:rsidR="00BB7752" w:rsidRPr="00BB7752" w14:paraId="4844F3E8" w14:textId="77777777" w:rsidTr="00404367">
        <w:trPr>
          <w:trHeight w:val="304"/>
          <w:jc w:val="center"/>
        </w:trPr>
        <w:tc>
          <w:tcPr>
            <w:tcW w:w="2800" w:type="dxa"/>
            <w:vMerge w:val="restart"/>
            <w:vAlign w:val="center"/>
            <w:hideMark/>
          </w:tcPr>
          <w:p w14:paraId="639997B3" w14:textId="77777777" w:rsidR="00BB7752" w:rsidRPr="00BB7752" w:rsidRDefault="00BB7752" w:rsidP="00404367">
            <w:pPr>
              <w:spacing w:line="276" w:lineRule="auto"/>
              <w:jc w:val="center"/>
              <w:rPr>
                <w:rFonts w:asciiTheme="minorHAnsi" w:hAnsiTheme="minorHAnsi" w:cstheme="minorHAnsi"/>
                <w:b/>
                <w:bCs/>
                <w:sz w:val="22"/>
                <w:szCs w:val="22"/>
                <w:lang w:eastAsia="ja-JP"/>
              </w:rPr>
            </w:pPr>
          </w:p>
        </w:tc>
        <w:tc>
          <w:tcPr>
            <w:tcW w:w="2800" w:type="dxa"/>
            <w:vAlign w:val="center"/>
            <w:hideMark/>
          </w:tcPr>
          <w:p w14:paraId="165D9881" w14:textId="77777777" w:rsidR="00BB7752" w:rsidRPr="00BB7752" w:rsidRDefault="00BB7752" w:rsidP="00404367">
            <w:pPr>
              <w:spacing w:line="276" w:lineRule="auto"/>
              <w:jc w:val="center"/>
              <w:rPr>
                <w:rFonts w:asciiTheme="minorHAnsi" w:hAnsiTheme="minorHAnsi" w:cstheme="minorHAnsi"/>
                <w:b/>
                <w:bCs/>
                <w:sz w:val="22"/>
                <w:szCs w:val="22"/>
                <w:lang w:eastAsia="ja-JP"/>
              </w:rPr>
            </w:pPr>
            <w:r w:rsidRPr="00BB7752">
              <w:rPr>
                <w:rFonts w:asciiTheme="minorHAnsi" w:hAnsiTheme="minorHAnsi" w:cstheme="minorHAnsi"/>
                <w:b/>
                <w:bCs/>
                <w:sz w:val="22"/>
                <w:szCs w:val="22"/>
                <w:lang w:eastAsia="ja-JP"/>
              </w:rPr>
              <w:t>MSB = 0</w:t>
            </w:r>
          </w:p>
        </w:tc>
        <w:tc>
          <w:tcPr>
            <w:tcW w:w="2800" w:type="dxa"/>
            <w:vAlign w:val="center"/>
            <w:hideMark/>
          </w:tcPr>
          <w:p w14:paraId="1FB0449D" w14:textId="77777777" w:rsidR="00BB7752" w:rsidRPr="00BB7752" w:rsidRDefault="00BB7752" w:rsidP="00404367">
            <w:pPr>
              <w:spacing w:line="276" w:lineRule="auto"/>
              <w:jc w:val="center"/>
              <w:rPr>
                <w:rFonts w:asciiTheme="minorHAnsi" w:hAnsiTheme="minorHAnsi" w:cstheme="minorHAnsi"/>
                <w:b/>
                <w:bCs/>
                <w:sz w:val="22"/>
                <w:szCs w:val="22"/>
                <w:lang w:eastAsia="ja-JP"/>
              </w:rPr>
            </w:pPr>
            <w:r w:rsidRPr="00BB7752">
              <w:rPr>
                <w:rFonts w:asciiTheme="minorHAnsi" w:hAnsiTheme="minorHAnsi" w:cstheme="minorHAnsi"/>
                <w:b/>
                <w:bCs/>
                <w:sz w:val="22"/>
                <w:szCs w:val="22"/>
                <w:lang w:eastAsia="ja-JP"/>
              </w:rPr>
              <w:t>MSB = 1</w:t>
            </w:r>
          </w:p>
        </w:tc>
      </w:tr>
      <w:tr w:rsidR="00BB7752" w:rsidRPr="00BB7752" w14:paraId="13AE4F38" w14:textId="77777777" w:rsidTr="00404367">
        <w:trPr>
          <w:trHeight w:val="279"/>
          <w:jc w:val="center"/>
        </w:trPr>
        <w:tc>
          <w:tcPr>
            <w:tcW w:w="2800" w:type="dxa"/>
            <w:vMerge/>
            <w:vAlign w:val="center"/>
            <w:hideMark/>
          </w:tcPr>
          <w:p w14:paraId="184DDFF4" w14:textId="77777777" w:rsidR="00BB7752" w:rsidRPr="00BB7752" w:rsidRDefault="00BB7752" w:rsidP="00404367">
            <w:pPr>
              <w:spacing w:line="276" w:lineRule="auto"/>
              <w:jc w:val="center"/>
              <w:rPr>
                <w:rFonts w:asciiTheme="minorHAnsi" w:hAnsiTheme="minorHAnsi" w:cstheme="minorHAnsi"/>
                <w:b/>
                <w:bCs/>
                <w:sz w:val="22"/>
                <w:szCs w:val="22"/>
                <w:lang w:eastAsia="ja-JP"/>
              </w:rPr>
            </w:pPr>
          </w:p>
        </w:tc>
        <w:tc>
          <w:tcPr>
            <w:tcW w:w="2800" w:type="dxa"/>
            <w:vAlign w:val="center"/>
            <w:hideMark/>
          </w:tcPr>
          <w:p w14:paraId="7E9550DB" w14:textId="77777777" w:rsidR="00BB7752" w:rsidRPr="00BB7752" w:rsidRDefault="00BB7752" w:rsidP="00404367">
            <w:pPr>
              <w:spacing w:line="276" w:lineRule="auto"/>
              <w:jc w:val="center"/>
              <w:rPr>
                <w:rFonts w:asciiTheme="minorHAnsi" w:hAnsiTheme="minorHAnsi" w:cstheme="minorHAnsi"/>
                <w:b/>
                <w:bCs/>
                <w:sz w:val="22"/>
                <w:szCs w:val="22"/>
                <w:lang w:eastAsia="ja-JP"/>
              </w:rPr>
            </w:pPr>
            <w:r w:rsidRPr="00BB7752">
              <w:rPr>
                <w:rFonts w:asciiTheme="minorHAnsi" w:hAnsiTheme="minorHAnsi" w:cstheme="minorHAnsi"/>
                <w:b/>
                <w:bCs/>
                <w:sz w:val="22"/>
                <w:szCs w:val="22"/>
                <w:lang w:eastAsia="ja-JP"/>
              </w:rPr>
              <w:t>7-bit sequence</w:t>
            </w:r>
          </w:p>
        </w:tc>
        <w:tc>
          <w:tcPr>
            <w:tcW w:w="2800" w:type="dxa"/>
            <w:vAlign w:val="center"/>
            <w:hideMark/>
          </w:tcPr>
          <w:p w14:paraId="414BCAC2" w14:textId="77777777" w:rsidR="00BB7752" w:rsidRPr="00BB7752" w:rsidRDefault="00BB7752" w:rsidP="00404367">
            <w:pPr>
              <w:spacing w:line="276" w:lineRule="auto"/>
              <w:jc w:val="center"/>
              <w:rPr>
                <w:rFonts w:asciiTheme="minorHAnsi" w:hAnsiTheme="minorHAnsi" w:cstheme="minorHAnsi"/>
                <w:b/>
                <w:bCs/>
                <w:sz w:val="22"/>
                <w:szCs w:val="22"/>
                <w:lang w:eastAsia="ja-JP"/>
              </w:rPr>
            </w:pPr>
            <w:r w:rsidRPr="00BB7752">
              <w:rPr>
                <w:rFonts w:asciiTheme="minorHAnsi" w:hAnsiTheme="minorHAnsi" w:cstheme="minorHAnsi"/>
                <w:b/>
                <w:bCs/>
                <w:sz w:val="22"/>
                <w:szCs w:val="22"/>
                <w:lang w:eastAsia="ja-JP"/>
              </w:rPr>
              <w:t>31-bit sequence</w:t>
            </w:r>
          </w:p>
        </w:tc>
      </w:tr>
      <w:tr w:rsidR="00BB7752" w:rsidRPr="00BB7752" w14:paraId="2D4EEE42" w14:textId="77777777" w:rsidTr="00404367">
        <w:trPr>
          <w:trHeight w:val="270"/>
          <w:jc w:val="center"/>
        </w:trPr>
        <w:tc>
          <w:tcPr>
            <w:tcW w:w="2800" w:type="dxa"/>
            <w:vAlign w:val="center"/>
            <w:hideMark/>
          </w:tcPr>
          <w:p w14:paraId="2121C98C" w14:textId="77777777" w:rsidR="00BB7752" w:rsidRPr="00BB7752" w:rsidRDefault="00BB7752" w:rsidP="00404367">
            <w:pPr>
              <w:spacing w:line="276" w:lineRule="auto"/>
              <w:jc w:val="center"/>
              <w:rPr>
                <w:rFonts w:asciiTheme="minorHAnsi" w:hAnsiTheme="minorHAnsi" w:cstheme="minorHAnsi"/>
                <w:b/>
                <w:bCs/>
                <w:sz w:val="22"/>
                <w:szCs w:val="22"/>
                <w:lang w:eastAsia="ja-JP"/>
              </w:rPr>
            </w:pPr>
            <w:r w:rsidRPr="00BB7752">
              <w:rPr>
                <w:rFonts w:asciiTheme="minorHAnsi" w:hAnsiTheme="minorHAnsi" w:cstheme="minorHAnsi"/>
                <w:b/>
                <w:bCs/>
                <w:sz w:val="22"/>
                <w:szCs w:val="22"/>
                <w:lang w:eastAsia="ja-JP"/>
              </w:rPr>
              <w:t>LSB = 0</w:t>
            </w:r>
          </w:p>
        </w:tc>
        <w:tc>
          <w:tcPr>
            <w:tcW w:w="2800" w:type="dxa"/>
            <w:vAlign w:val="center"/>
            <w:hideMark/>
          </w:tcPr>
          <w:p w14:paraId="283DCE29" w14:textId="77777777" w:rsidR="00BB7752" w:rsidRPr="00BB7752" w:rsidRDefault="00BB7752" w:rsidP="00404367">
            <w:pPr>
              <w:spacing w:line="276" w:lineRule="auto"/>
              <w:jc w:val="center"/>
              <w:rPr>
                <w:rFonts w:asciiTheme="minorHAnsi" w:hAnsiTheme="minorHAnsi" w:cstheme="minorHAnsi"/>
                <w:b/>
                <w:bCs/>
                <w:sz w:val="22"/>
                <w:szCs w:val="22"/>
                <w:lang w:eastAsia="ja-JP"/>
              </w:rPr>
            </w:pPr>
            <w:r w:rsidRPr="00BB7752">
              <w:rPr>
                <w:rFonts w:asciiTheme="minorHAnsi" w:hAnsiTheme="minorHAnsi" w:cstheme="minorHAnsi"/>
                <w:b/>
                <w:bCs/>
                <w:sz w:val="22"/>
                <w:szCs w:val="22"/>
                <w:lang w:eastAsia="ja-JP"/>
              </w:rPr>
              <w:t>I</w:t>
            </w:r>
            <w:r w:rsidRPr="00BB7752">
              <w:rPr>
                <w:rFonts w:asciiTheme="minorHAnsi" w:hAnsiTheme="minorHAnsi" w:cstheme="minorHAnsi"/>
                <w:b/>
                <w:bCs/>
                <w:sz w:val="22"/>
                <w:szCs w:val="22"/>
                <w:vertAlign w:val="subscript"/>
                <w:lang w:eastAsia="ja-JP"/>
              </w:rPr>
              <w:t>bit</w:t>
            </w:r>
            <w:r w:rsidRPr="00BB7752">
              <w:rPr>
                <w:rFonts w:asciiTheme="minorHAnsi" w:hAnsiTheme="minorHAnsi" w:cstheme="minorHAnsi"/>
                <w:b/>
                <w:bCs/>
                <w:sz w:val="22"/>
                <w:szCs w:val="22"/>
                <w:lang w:eastAsia="ja-JP"/>
              </w:rPr>
              <w:t xml:space="preserve"> = 33</w:t>
            </w:r>
          </w:p>
        </w:tc>
        <w:tc>
          <w:tcPr>
            <w:tcW w:w="2800" w:type="dxa"/>
            <w:vAlign w:val="center"/>
            <w:hideMark/>
          </w:tcPr>
          <w:p w14:paraId="661ACD9D" w14:textId="77777777" w:rsidR="00BB7752" w:rsidRPr="00BB7752" w:rsidRDefault="00BB7752" w:rsidP="00404367">
            <w:pPr>
              <w:spacing w:line="276" w:lineRule="auto"/>
              <w:jc w:val="center"/>
              <w:rPr>
                <w:rFonts w:asciiTheme="minorHAnsi" w:hAnsiTheme="minorHAnsi" w:cstheme="minorHAnsi"/>
                <w:b/>
                <w:bCs/>
                <w:sz w:val="22"/>
                <w:szCs w:val="22"/>
                <w:lang w:eastAsia="ja-JP"/>
              </w:rPr>
            </w:pPr>
            <w:r w:rsidRPr="00BB7752">
              <w:rPr>
                <w:rFonts w:asciiTheme="minorHAnsi" w:hAnsiTheme="minorHAnsi" w:cstheme="minorHAnsi"/>
                <w:b/>
                <w:bCs/>
                <w:sz w:val="22"/>
                <w:szCs w:val="22"/>
                <w:lang w:eastAsia="ja-JP"/>
              </w:rPr>
              <w:t>I</w:t>
            </w:r>
            <w:r w:rsidRPr="00BB7752">
              <w:rPr>
                <w:rFonts w:asciiTheme="minorHAnsi" w:hAnsiTheme="minorHAnsi" w:cstheme="minorHAnsi"/>
                <w:b/>
                <w:bCs/>
                <w:sz w:val="22"/>
                <w:szCs w:val="22"/>
                <w:vertAlign w:val="subscript"/>
                <w:lang w:eastAsia="ja-JP"/>
              </w:rPr>
              <w:t>bit</w:t>
            </w:r>
            <w:r w:rsidRPr="00BB7752">
              <w:rPr>
                <w:rFonts w:asciiTheme="minorHAnsi" w:hAnsiTheme="minorHAnsi" w:cstheme="minorHAnsi"/>
                <w:b/>
                <w:bCs/>
                <w:sz w:val="22"/>
                <w:szCs w:val="22"/>
                <w:lang w:eastAsia="ja-JP"/>
              </w:rPr>
              <w:t xml:space="preserve"> = 66</w:t>
            </w:r>
          </w:p>
        </w:tc>
      </w:tr>
      <w:tr w:rsidR="00BB7752" w:rsidRPr="00BB7752" w14:paraId="0E4222F1" w14:textId="77777777" w:rsidTr="00404367">
        <w:trPr>
          <w:trHeight w:val="273"/>
          <w:jc w:val="center"/>
        </w:trPr>
        <w:tc>
          <w:tcPr>
            <w:tcW w:w="2800" w:type="dxa"/>
            <w:vAlign w:val="center"/>
            <w:hideMark/>
          </w:tcPr>
          <w:p w14:paraId="481714DF" w14:textId="77777777" w:rsidR="00BB7752" w:rsidRPr="00BB7752" w:rsidRDefault="00BB7752" w:rsidP="00404367">
            <w:pPr>
              <w:spacing w:line="276" w:lineRule="auto"/>
              <w:jc w:val="center"/>
              <w:rPr>
                <w:rFonts w:asciiTheme="minorHAnsi" w:hAnsiTheme="minorHAnsi" w:cstheme="minorHAnsi"/>
                <w:b/>
                <w:bCs/>
                <w:sz w:val="22"/>
                <w:szCs w:val="22"/>
                <w:lang w:eastAsia="ja-JP"/>
              </w:rPr>
            </w:pPr>
            <w:r w:rsidRPr="00BB7752">
              <w:rPr>
                <w:rFonts w:asciiTheme="minorHAnsi" w:hAnsiTheme="minorHAnsi" w:cstheme="minorHAnsi"/>
                <w:b/>
                <w:bCs/>
                <w:sz w:val="22"/>
                <w:szCs w:val="22"/>
                <w:lang w:eastAsia="ja-JP"/>
              </w:rPr>
              <w:t>LSB = 1</w:t>
            </w:r>
          </w:p>
        </w:tc>
        <w:tc>
          <w:tcPr>
            <w:tcW w:w="2800" w:type="dxa"/>
            <w:vAlign w:val="center"/>
            <w:hideMark/>
          </w:tcPr>
          <w:p w14:paraId="38888003" w14:textId="77777777" w:rsidR="00BB7752" w:rsidRPr="00BB7752" w:rsidRDefault="00BB7752" w:rsidP="00404367">
            <w:pPr>
              <w:spacing w:line="276" w:lineRule="auto"/>
              <w:jc w:val="center"/>
              <w:rPr>
                <w:rFonts w:asciiTheme="minorHAnsi" w:hAnsiTheme="minorHAnsi" w:cstheme="minorHAnsi"/>
                <w:b/>
                <w:bCs/>
                <w:sz w:val="22"/>
                <w:szCs w:val="22"/>
                <w:lang w:eastAsia="ja-JP"/>
              </w:rPr>
            </w:pPr>
            <w:r w:rsidRPr="00BB7752">
              <w:rPr>
                <w:rFonts w:asciiTheme="minorHAnsi" w:hAnsiTheme="minorHAnsi" w:cstheme="minorHAnsi"/>
                <w:b/>
                <w:bCs/>
                <w:sz w:val="22"/>
                <w:szCs w:val="22"/>
                <w:lang w:eastAsia="ja-JP"/>
              </w:rPr>
              <w:t>I</w:t>
            </w:r>
            <w:r w:rsidRPr="00BB7752">
              <w:rPr>
                <w:rFonts w:asciiTheme="minorHAnsi" w:hAnsiTheme="minorHAnsi" w:cstheme="minorHAnsi"/>
                <w:b/>
                <w:bCs/>
                <w:sz w:val="22"/>
                <w:szCs w:val="22"/>
                <w:vertAlign w:val="subscript"/>
                <w:lang w:eastAsia="ja-JP"/>
              </w:rPr>
              <w:t>bit</w:t>
            </w:r>
            <w:r w:rsidRPr="00BB7752">
              <w:rPr>
                <w:rFonts w:asciiTheme="minorHAnsi" w:hAnsiTheme="minorHAnsi" w:cstheme="minorHAnsi"/>
                <w:b/>
                <w:bCs/>
                <w:sz w:val="22"/>
                <w:szCs w:val="22"/>
                <w:lang w:eastAsia="ja-JP"/>
              </w:rPr>
              <w:t xml:space="preserve"> = 66</w:t>
            </w:r>
          </w:p>
        </w:tc>
        <w:tc>
          <w:tcPr>
            <w:tcW w:w="2800" w:type="dxa"/>
            <w:vAlign w:val="center"/>
            <w:hideMark/>
          </w:tcPr>
          <w:p w14:paraId="67A3B420" w14:textId="77777777" w:rsidR="00BB7752" w:rsidRPr="00BB7752" w:rsidRDefault="00BB7752" w:rsidP="00404367">
            <w:pPr>
              <w:spacing w:line="276" w:lineRule="auto"/>
              <w:jc w:val="center"/>
              <w:rPr>
                <w:rFonts w:asciiTheme="minorHAnsi" w:hAnsiTheme="minorHAnsi" w:cstheme="minorHAnsi"/>
                <w:b/>
                <w:bCs/>
                <w:sz w:val="22"/>
                <w:szCs w:val="22"/>
                <w:lang w:eastAsia="ja-JP"/>
              </w:rPr>
            </w:pPr>
            <w:r w:rsidRPr="00BB7752">
              <w:rPr>
                <w:rFonts w:asciiTheme="minorHAnsi" w:hAnsiTheme="minorHAnsi" w:cstheme="minorHAnsi"/>
                <w:b/>
                <w:bCs/>
                <w:sz w:val="22"/>
                <w:szCs w:val="22"/>
                <w:lang w:eastAsia="ja-JP"/>
              </w:rPr>
              <w:t>I</w:t>
            </w:r>
            <w:r w:rsidRPr="00BB7752">
              <w:rPr>
                <w:rFonts w:asciiTheme="minorHAnsi" w:hAnsiTheme="minorHAnsi" w:cstheme="minorHAnsi"/>
                <w:b/>
                <w:bCs/>
                <w:sz w:val="22"/>
                <w:szCs w:val="22"/>
                <w:vertAlign w:val="subscript"/>
                <w:lang w:eastAsia="ja-JP"/>
              </w:rPr>
              <w:t>bit</w:t>
            </w:r>
            <w:r w:rsidRPr="00BB7752">
              <w:rPr>
                <w:rFonts w:asciiTheme="minorHAnsi" w:hAnsiTheme="minorHAnsi" w:cstheme="minorHAnsi"/>
                <w:b/>
                <w:bCs/>
                <w:sz w:val="22"/>
                <w:szCs w:val="22"/>
                <w:lang w:eastAsia="ja-JP"/>
              </w:rPr>
              <w:t xml:space="preserve"> = 132</w:t>
            </w:r>
          </w:p>
        </w:tc>
      </w:tr>
    </w:tbl>
    <w:p w14:paraId="30C8FD5C" w14:textId="77777777" w:rsidR="00EB4D11" w:rsidRPr="00EB4D11" w:rsidRDefault="00EB4D11" w:rsidP="00DF2758">
      <w:pPr>
        <w:jc w:val="both"/>
        <w:rPr>
          <w:b/>
          <w:bCs/>
          <w:lang w:eastAsia="ja-JP"/>
        </w:rPr>
      </w:pPr>
    </w:p>
    <w:p w14:paraId="0EF0D6F1" w14:textId="0B18CF31" w:rsidR="008603B4" w:rsidRPr="00B365FB" w:rsidRDefault="008603B4" w:rsidP="008603B4">
      <w:pPr>
        <w:pStyle w:val="Heading1"/>
        <w:numPr>
          <w:ilvl w:val="0"/>
          <w:numId w:val="4"/>
        </w:numPr>
        <w:rPr>
          <w:b/>
          <w:sz w:val="32"/>
          <w:szCs w:val="32"/>
          <w:lang w:eastAsia="ja-JP"/>
        </w:rPr>
      </w:pPr>
      <w:r w:rsidRPr="00B365FB">
        <w:rPr>
          <w:b/>
          <w:sz w:val="32"/>
          <w:szCs w:val="32"/>
          <w:lang w:eastAsia="ja-JP"/>
        </w:rPr>
        <w:t>Conclusion</w:t>
      </w:r>
    </w:p>
    <w:p w14:paraId="18E1ACB2" w14:textId="1E71DA15" w:rsidR="00611DE1" w:rsidRDefault="00611DE1" w:rsidP="005B6D4C">
      <w:pPr>
        <w:jc w:val="both"/>
        <w:rPr>
          <w:lang w:eastAsia="ja-JP"/>
        </w:rPr>
      </w:pPr>
      <w:r>
        <w:rPr>
          <w:rFonts w:hint="eastAsia"/>
          <w:lang w:eastAsia="ja-JP"/>
        </w:rPr>
        <w:t>In this contribution we have following proposals and observations.</w:t>
      </w:r>
    </w:p>
    <w:p w14:paraId="4E621731" w14:textId="77777777" w:rsidR="00630868" w:rsidRDefault="00630868" w:rsidP="005B6D4C">
      <w:pPr>
        <w:jc w:val="both"/>
        <w:rPr>
          <w:lang w:eastAsia="ja-JP"/>
        </w:rPr>
      </w:pPr>
    </w:p>
    <w:p w14:paraId="295C0130" w14:textId="598E23AA" w:rsidR="00005FBB" w:rsidRDefault="00005FBB" w:rsidP="005B6D4C">
      <w:pPr>
        <w:jc w:val="both"/>
        <w:rPr>
          <w:lang w:eastAsia="ja-JP"/>
        </w:rPr>
      </w:pPr>
      <w:r w:rsidRPr="00005FBB">
        <w:rPr>
          <w:rFonts w:hint="eastAsia"/>
          <w:highlight w:val="cyan"/>
          <w:lang w:eastAsia="ja-JP"/>
        </w:rPr>
        <w:t>R-TAS SIP</w:t>
      </w:r>
    </w:p>
    <w:p w14:paraId="321C8053" w14:textId="77777777" w:rsidR="00005FBB" w:rsidRPr="00005FBB" w:rsidRDefault="00005FBB" w:rsidP="005B6D4C">
      <w:pPr>
        <w:jc w:val="both"/>
        <w:rPr>
          <w:lang w:eastAsia="ja-JP"/>
        </w:rPr>
      </w:pPr>
    </w:p>
    <w:p w14:paraId="0E2FED59" w14:textId="77777777" w:rsidR="001442A1" w:rsidRPr="003E06F3" w:rsidRDefault="001442A1" w:rsidP="001442A1">
      <w:pPr>
        <w:jc w:val="both"/>
        <w:rPr>
          <w:b/>
          <w:bCs/>
          <w:u w:val="single"/>
          <w:lang w:eastAsia="ja-JP"/>
        </w:rPr>
      </w:pPr>
      <w:r w:rsidRPr="003E06F3">
        <w:rPr>
          <w:rFonts w:hint="eastAsia"/>
          <w:b/>
          <w:bCs/>
          <w:u w:val="single"/>
          <w:lang w:eastAsia="ja-JP"/>
        </w:rPr>
        <w:t>Observation 1:</w:t>
      </w:r>
    </w:p>
    <w:p w14:paraId="5FB132FE" w14:textId="77777777" w:rsidR="001442A1" w:rsidRPr="003E06F3" w:rsidRDefault="001442A1" w:rsidP="001442A1">
      <w:pPr>
        <w:pStyle w:val="ListParagraph"/>
        <w:numPr>
          <w:ilvl w:val="0"/>
          <w:numId w:val="7"/>
        </w:numPr>
        <w:ind w:leftChars="0"/>
        <w:jc w:val="both"/>
        <w:rPr>
          <w:b/>
          <w:bCs/>
          <w:lang w:eastAsia="ja-JP"/>
        </w:rPr>
      </w:pPr>
      <w:r w:rsidRPr="003E06F3">
        <w:rPr>
          <w:rFonts w:hint="eastAsia"/>
          <w:b/>
          <w:bCs/>
          <w:lang w:eastAsia="ja-JP"/>
        </w:rPr>
        <w:t>For Alt 1-2:</w:t>
      </w:r>
    </w:p>
    <w:p w14:paraId="2BFE14F0" w14:textId="77777777" w:rsidR="001442A1" w:rsidRPr="003E06F3" w:rsidRDefault="001442A1" w:rsidP="001442A1">
      <w:pPr>
        <w:pStyle w:val="ListParagraph"/>
        <w:numPr>
          <w:ilvl w:val="1"/>
          <w:numId w:val="7"/>
        </w:numPr>
        <w:ind w:leftChars="0"/>
        <w:jc w:val="both"/>
        <w:rPr>
          <w:b/>
          <w:bCs/>
          <w:lang w:eastAsia="ja-JP"/>
        </w:rPr>
      </w:pPr>
      <w:r w:rsidRPr="003E06F3">
        <w:rPr>
          <w:rFonts w:hint="eastAsia"/>
          <w:b/>
          <w:bCs/>
          <w:lang w:eastAsia="ja-JP"/>
        </w:rPr>
        <w:t>MD performance depends on the RF input before SIP, since the ON period of Alt 1-2 is relatively shorter. C</w:t>
      </w:r>
      <w:r w:rsidRPr="003E06F3">
        <w:rPr>
          <w:b/>
          <w:bCs/>
          <w:lang w:eastAsia="ja-JP"/>
        </w:rPr>
        <w:t>ompactor</w:t>
      </w:r>
      <w:r w:rsidRPr="003E06F3">
        <w:rPr>
          <w:rFonts w:hint="eastAsia"/>
          <w:b/>
          <w:bCs/>
          <w:lang w:eastAsia="ja-JP"/>
        </w:rPr>
        <w:t xml:space="preserve"> threshold training </w:t>
      </w:r>
      <w:r>
        <w:rPr>
          <w:rFonts w:hint="eastAsia"/>
          <w:b/>
          <w:bCs/>
          <w:lang w:eastAsia="ja-JP"/>
        </w:rPr>
        <w:t xml:space="preserve">relying </w:t>
      </w:r>
      <w:r w:rsidRPr="003E06F3">
        <w:rPr>
          <w:rFonts w:hint="eastAsia"/>
          <w:b/>
          <w:bCs/>
          <w:lang w:eastAsia="ja-JP"/>
        </w:rPr>
        <w:t xml:space="preserve">only </w:t>
      </w:r>
      <w:r>
        <w:rPr>
          <w:rFonts w:hint="eastAsia"/>
          <w:b/>
          <w:bCs/>
          <w:lang w:eastAsia="ja-JP"/>
        </w:rPr>
        <w:t xml:space="preserve">on </w:t>
      </w:r>
      <w:r w:rsidRPr="003E06F3">
        <w:rPr>
          <w:rFonts w:hint="eastAsia"/>
          <w:b/>
          <w:bCs/>
          <w:lang w:eastAsia="ja-JP"/>
        </w:rPr>
        <w:t xml:space="preserve">the ON period of </w:t>
      </w:r>
      <w:r>
        <w:rPr>
          <w:rFonts w:hint="eastAsia"/>
          <w:b/>
          <w:bCs/>
          <w:lang w:eastAsia="ja-JP"/>
        </w:rPr>
        <w:t xml:space="preserve">the SIP in </w:t>
      </w:r>
      <w:r w:rsidRPr="003E06F3">
        <w:rPr>
          <w:rFonts w:hint="eastAsia"/>
          <w:b/>
          <w:bCs/>
          <w:lang w:eastAsia="ja-JP"/>
        </w:rPr>
        <w:t xml:space="preserve">Alt 1-2 requires </w:t>
      </w:r>
      <w:r>
        <w:rPr>
          <w:rFonts w:hint="eastAsia"/>
          <w:b/>
          <w:bCs/>
          <w:lang w:eastAsia="ja-JP"/>
        </w:rPr>
        <w:t xml:space="preserve">3dB </w:t>
      </w:r>
      <w:r w:rsidRPr="003E06F3">
        <w:rPr>
          <w:rFonts w:hint="eastAsia"/>
          <w:b/>
          <w:bCs/>
          <w:lang w:eastAsia="ja-JP"/>
        </w:rPr>
        <w:t>higher SNR.</w:t>
      </w:r>
    </w:p>
    <w:p w14:paraId="4D760CC9" w14:textId="77777777" w:rsidR="001442A1" w:rsidRPr="003E06F3" w:rsidRDefault="001442A1" w:rsidP="001442A1">
      <w:pPr>
        <w:pStyle w:val="ListParagraph"/>
        <w:numPr>
          <w:ilvl w:val="1"/>
          <w:numId w:val="7"/>
        </w:numPr>
        <w:ind w:leftChars="0"/>
        <w:jc w:val="both"/>
        <w:rPr>
          <w:b/>
          <w:bCs/>
          <w:lang w:eastAsia="ja-JP"/>
        </w:rPr>
      </w:pPr>
      <w:r w:rsidRPr="003E06F3">
        <w:rPr>
          <w:rFonts w:hint="eastAsia"/>
          <w:b/>
          <w:bCs/>
          <w:lang w:eastAsia="ja-JP"/>
        </w:rPr>
        <w:t xml:space="preserve">FA </w:t>
      </w:r>
      <w:r>
        <w:rPr>
          <w:rFonts w:hint="eastAsia"/>
          <w:b/>
          <w:bCs/>
          <w:lang w:eastAsia="ja-JP"/>
        </w:rPr>
        <w:t xml:space="preserve">probabilities </w:t>
      </w:r>
      <w:r w:rsidRPr="003E06F3">
        <w:rPr>
          <w:rFonts w:hint="eastAsia"/>
          <w:b/>
          <w:bCs/>
          <w:lang w:eastAsia="ja-JP"/>
        </w:rPr>
        <w:t xml:space="preserve">are </w:t>
      </w:r>
      <w:r>
        <w:rPr>
          <w:rFonts w:hint="eastAsia"/>
          <w:b/>
          <w:bCs/>
          <w:lang w:eastAsia="ja-JP"/>
        </w:rPr>
        <w:t>low</w:t>
      </w:r>
      <w:r w:rsidRPr="003E06F3">
        <w:rPr>
          <w:rFonts w:hint="eastAsia"/>
          <w:b/>
          <w:bCs/>
          <w:lang w:eastAsia="ja-JP"/>
        </w:rPr>
        <w:t xml:space="preserve"> in general</w:t>
      </w:r>
      <w:r>
        <w:rPr>
          <w:rFonts w:hint="eastAsia"/>
          <w:b/>
          <w:bCs/>
          <w:lang w:eastAsia="ja-JP"/>
        </w:rPr>
        <w:t>, s</w:t>
      </w:r>
      <w:r w:rsidRPr="003E06F3">
        <w:rPr>
          <w:rFonts w:hint="eastAsia"/>
          <w:b/>
          <w:bCs/>
          <w:lang w:eastAsia="ja-JP"/>
        </w:rPr>
        <w:t xml:space="preserve">ince the duration of the OFF period </w:t>
      </w:r>
      <w:r>
        <w:rPr>
          <w:rFonts w:hint="eastAsia"/>
          <w:b/>
          <w:bCs/>
          <w:lang w:eastAsia="ja-JP"/>
        </w:rPr>
        <w:t xml:space="preserve">of Alt 1-2 </w:t>
      </w:r>
      <w:r w:rsidRPr="003E06F3">
        <w:rPr>
          <w:rFonts w:hint="eastAsia"/>
          <w:b/>
          <w:bCs/>
          <w:lang w:eastAsia="ja-JP"/>
        </w:rPr>
        <w:t>is unique (not same as any possible OOK OFF periods of CAP/PRDCH)</w:t>
      </w:r>
      <w:r>
        <w:rPr>
          <w:rFonts w:hint="eastAsia"/>
          <w:b/>
          <w:bCs/>
          <w:lang w:eastAsia="ja-JP"/>
        </w:rPr>
        <w:t xml:space="preserve"> and long enough</w:t>
      </w:r>
      <w:r w:rsidRPr="003E06F3">
        <w:rPr>
          <w:rFonts w:hint="eastAsia"/>
          <w:b/>
          <w:bCs/>
          <w:lang w:eastAsia="ja-JP"/>
        </w:rPr>
        <w:t>.</w:t>
      </w:r>
    </w:p>
    <w:p w14:paraId="44D54D71" w14:textId="77777777" w:rsidR="001442A1" w:rsidRPr="003E06F3" w:rsidRDefault="001442A1" w:rsidP="001442A1">
      <w:pPr>
        <w:pStyle w:val="ListParagraph"/>
        <w:numPr>
          <w:ilvl w:val="0"/>
          <w:numId w:val="7"/>
        </w:numPr>
        <w:ind w:leftChars="0"/>
        <w:jc w:val="both"/>
        <w:rPr>
          <w:b/>
          <w:bCs/>
          <w:lang w:eastAsia="ja-JP"/>
        </w:rPr>
      </w:pPr>
      <w:r w:rsidRPr="003E06F3">
        <w:rPr>
          <w:rFonts w:hint="eastAsia"/>
          <w:b/>
          <w:bCs/>
          <w:lang w:eastAsia="ja-JP"/>
        </w:rPr>
        <w:t>Alt 2-4 with Method 1:</w:t>
      </w:r>
    </w:p>
    <w:p w14:paraId="4608BA66" w14:textId="77777777" w:rsidR="001442A1" w:rsidRPr="003E06F3" w:rsidRDefault="001442A1" w:rsidP="001442A1">
      <w:pPr>
        <w:pStyle w:val="ListParagraph"/>
        <w:numPr>
          <w:ilvl w:val="1"/>
          <w:numId w:val="7"/>
        </w:numPr>
        <w:ind w:leftChars="0"/>
        <w:jc w:val="both"/>
        <w:rPr>
          <w:b/>
          <w:bCs/>
          <w:lang w:eastAsia="ja-JP"/>
        </w:rPr>
      </w:pPr>
      <w:r w:rsidRPr="003E06F3">
        <w:rPr>
          <w:rFonts w:hint="eastAsia"/>
          <w:b/>
          <w:bCs/>
          <w:lang w:eastAsia="ja-JP"/>
        </w:rPr>
        <w:t xml:space="preserve">MD performance is good irrespective of RF input before SIP. </w:t>
      </w:r>
    </w:p>
    <w:p w14:paraId="57E3A66E" w14:textId="77777777" w:rsidR="001442A1" w:rsidRPr="003E06F3" w:rsidRDefault="001442A1" w:rsidP="001442A1">
      <w:pPr>
        <w:pStyle w:val="ListParagraph"/>
        <w:numPr>
          <w:ilvl w:val="1"/>
          <w:numId w:val="7"/>
        </w:numPr>
        <w:ind w:leftChars="0"/>
        <w:jc w:val="both"/>
        <w:rPr>
          <w:b/>
          <w:bCs/>
          <w:lang w:eastAsia="ja-JP"/>
        </w:rPr>
      </w:pPr>
      <w:r w:rsidRPr="003E06F3">
        <w:rPr>
          <w:rFonts w:hint="eastAsia"/>
          <w:b/>
          <w:bCs/>
          <w:lang w:eastAsia="ja-JP"/>
        </w:rPr>
        <w:t xml:space="preserve">FA under OOK is very high (almost close to 100%), since the OFF period of Alt 2-4 has the same duration as the OFF period of CAP/PRDCH using M = 2. FA under noise is </w:t>
      </w:r>
      <w:r>
        <w:rPr>
          <w:rFonts w:hint="eastAsia"/>
          <w:b/>
          <w:bCs/>
          <w:lang w:eastAsia="ja-JP"/>
        </w:rPr>
        <w:t>quite small.</w:t>
      </w:r>
    </w:p>
    <w:p w14:paraId="5374BFD3" w14:textId="77777777" w:rsidR="001442A1" w:rsidRPr="003E06F3" w:rsidRDefault="001442A1" w:rsidP="001442A1">
      <w:pPr>
        <w:pStyle w:val="ListParagraph"/>
        <w:numPr>
          <w:ilvl w:val="0"/>
          <w:numId w:val="7"/>
        </w:numPr>
        <w:ind w:leftChars="0"/>
        <w:jc w:val="both"/>
        <w:rPr>
          <w:b/>
          <w:bCs/>
          <w:lang w:eastAsia="ja-JP"/>
        </w:rPr>
      </w:pPr>
      <w:r w:rsidRPr="003E06F3">
        <w:rPr>
          <w:rFonts w:hint="eastAsia"/>
          <w:b/>
          <w:bCs/>
          <w:lang w:eastAsia="ja-JP"/>
        </w:rPr>
        <w:t>Alt 2-4 with Method 2:</w:t>
      </w:r>
    </w:p>
    <w:p w14:paraId="40EFD0C7" w14:textId="77777777" w:rsidR="001442A1" w:rsidRDefault="001442A1" w:rsidP="001442A1">
      <w:pPr>
        <w:pStyle w:val="ListParagraph"/>
        <w:numPr>
          <w:ilvl w:val="1"/>
          <w:numId w:val="7"/>
        </w:numPr>
        <w:ind w:leftChars="0"/>
        <w:jc w:val="both"/>
        <w:rPr>
          <w:b/>
          <w:bCs/>
          <w:lang w:eastAsia="ja-JP"/>
        </w:rPr>
      </w:pPr>
      <w:r>
        <w:rPr>
          <w:rFonts w:hint="eastAsia"/>
          <w:b/>
          <w:bCs/>
          <w:lang w:eastAsia="ja-JP"/>
        </w:rPr>
        <w:t>MD performance is similar irrespective of RF input before SIP.</w:t>
      </w:r>
    </w:p>
    <w:p w14:paraId="4B2934F0" w14:textId="77777777" w:rsidR="001442A1" w:rsidRPr="00AF3364" w:rsidRDefault="001442A1" w:rsidP="001442A1">
      <w:pPr>
        <w:pStyle w:val="ListParagraph"/>
        <w:numPr>
          <w:ilvl w:val="1"/>
          <w:numId w:val="7"/>
        </w:numPr>
        <w:ind w:leftChars="0"/>
        <w:jc w:val="both"/>
        <w:rPr>
          <w:b/>
          <w:bCs/>
          <w:lang w:eastAsia="ja-JP"/>
        </w:rPr>
      </w:pPr>
      <w:r w:rsidRPr="00C66389">
        <w:rPr>
          <w:rFonts w:hint="eastAsia"/>
          <w:b/>
          <w:bCs/>
          <w:lang w:eastAsia="ja-JP"/>
        </w:rPr>
        <w:t>FA under OOK is still</w:t>
      </w:r>
      <w:r>
        <w:rPr>
          <w:rFonts w:hint="eastAsia"/>
          <w:b/>
          <w:bCs/>
          <w:lang w:eastAsia="ja-JP"/>
        </w:rPr>
        <w:t xml:space="preserve"> high.</w:t>
      </w:r>
    </w:p>
    <w:p w14:paraId="5B052EA6" w14:textId="77777777" w:rsidR="00005FBB" w:rsidRPr="001442A1" w:rsidRDefault="00005FBB" w:rsidP="005B6D4C">
      <w:pPr>
        <w:jc w:val="both"/>
        <w:rPr>
          <w:lang w:eastAsia="ja-JP"/>
        </w:rPr>
      </w:pPr>
    </w:p>
    <w:p w14:paraId="47C779A6" w14:textId="77777777" w:rsidR="00702D41" w:rsidRPr="00E81EB0" w:rsidRDefault="00702D41" w:rsidP="00702D41">
      <w:pPr>
        <w:jc w:val="both"/>
        <w:rPr>
          <w:b/>
          <w:bCs/>
          <w:u w:val="single"/>
          <w:lang w:eastAsia="ja-JP"/>
        </w:rPr>
      </w:pPr>
      <w:r w:rsidRPr="00E81EB0">
        <w:rPr>
          <w:rFonts w:hint="eastAsia"/>
          <w:b/>
          <w:bCs/>
          <w:u w:val="single"/>
          <w:lang w:eastAsia="ja-JP"/>
        </w:rPr>
        <w:t>Observation 2:</w:t>
      </w:r>
    </w:p>
    <w:p w14:paraId="4A92B656" w14:textId="77777777" w:rsidR="00702D41" w:rsidRPr="00E81EB0" w:rsidRDefault="00702D41" w:rsidP="00702D41">
      <w:pPr>
        <w:pStyle w:val="ListParagraph"/>
        <w:numPr>
          <w:ilvl w:val="0"/>
          <w:numId w:val="7"/>
        </w:numPr>
        <w:ind w:leftChars="0"/>
        <w:jc w:val="both"/>
        <w:rPr>
          <w:b/>
          <w:bCs/>
          <w:lang w:eastAsia="ja-JP"/>
        </w:rPr>
      </w:pPr>
      <w:r w:rsidRPr="00E81EB0">
        <w:rPr>
          <w:rFonts w:hint="eastAsia"/>
          <w:b/>
          <w:bCs/>
          <w:lang w:eastAsia="ja-JP"/>
        </w:rPr>
        <w:lastRenderedPageBreak/>
        <w:t>If the comparator threshold can be fixed to (V</w:t>
      </w:r>
      <w:r w:rsidRPr="00E81EB0">
        <w:rPr>
          <w:rFonts w:hint="eastAsia"/>
          <w:b/>
          <w:bCs/>
          <w:vertAlign w:val="subscript"/>
          <w:lang w:eastAsia="ja-JP"/>
        </w:rPr>
        <w:t>high</w:t>
      </w:r>
      <w:r w:rsidRPr="00E81EB0">
        <w:rPr>
          <w:rFonts w:hint="eastAsia"/>
          <w:b/>
          <w:bCs/>
          <w:lang w:eastAsia="ja-JP"/>
        </w:rPr>
        <w:t xml:space="preserve"> + V</w:t>
      </w:r>
      <w:r w:rsidRPr="00E81EB0">
        <w:rPr>
          <w:rFonts w:hint="eastAsia"/>
          <w:b/>
          <w:bCs/>
          <w:vertAlign w:val="subscript"/>
          <w:lang w:eastAsia="ja-JP"/>
        </w:rPr>
        <w:t>low</w:t>
      </w:r>
      <w:r w:rsidRPr="00E81EB0">
        <w:rPr>
          <w:rFonts w:hint="eastAsia"/>
          <w:b/>
          <w:bCs/>
          <w:lang w:eastAsia="ja-JP"/>
        </w:rPr>
        <w:t xml:space="preserve">) / 2 for SIP detection, </w:t>
      </w:r>
      <w:r>
        <w:rPr>
          <w:rFonts w:hint="eastAsia"/>
          <w:b/>
          <w:bCs/>
          <w:lang w:eastAsia="ja-JP"/>
        </w:rPr>
        <w:t>Alt 2-4 with Method 2 can improve MDR (required SNR 22.5dB for MD 1%), with FAR under OOK of 20%</w:t>
      </w:r>
    </w:p>
    <w:p w14:paraId="25480BD1" w14:textId="77777777" w:rsidR="00005FBB" w:rsidRPr="00702D41" w:rsidRDefault="00005FBB" w:rsidP="005B6D4C">
      <w:pPr>
        <w:jc w:val="both"/>
        <w:rPr>
          <w:lang w:eastAsia="ja-JP"/>
        </w:rPr>
      </w:pPr>
    </w:p>
    <w:p w14:paraId="43086B0F" w14:textId="77777777" w:rsidR="001442A1" w:rsidRPr="00522198" w:rsidRDefault="001442A1" w:rsidP="001442A1">
      <w:pPr>
        <w:jc w:val="both"/>
        <w:rPr>
          <w:b/>
          <w:bCs/>
          <w:u w:val="single"/>
          <w:lang w:eastAsia="ja-JP"/>
        </w:rPr>
      </w:pPr>
      <w:r w:rsidRPr="00522198">
        <w:rPr>
          <w:rFonts w:hint="eastAsia"/>
          <w:b/>
          <w:bCs/>
          <w:u w:val="single"/>
          <w:lang w:eastAsia="ja-JP"/>
        </w:rPr>
        <w:t>Proposal 1:</w:t>
      </w:r>
    </w:p>
    <w:p w14:paraId="34FFF6A4" w14:textId="77777777" w:rsidR="001442A1" w:rsidRPr="00522198" w:rsidRDefault="001442A1" w:rsidP="001442A1">
      <w:pPr>
        <w:pStyle w:val="ListParagraph"/>
        <w:numPr>
          <w:ilvl w:val="0"/>
          <w:numId w:val="7"/>
        </w:numPr>
        <w:ind w:leftChars="0"/>
        <w:jc w:val="both"/>
        <w:rPr>
          <w:b/>
          <w:bCs/>
          <w:lang w:eastAsia="ja-JP"/>
        </w:rPr>
      </w:pPr>
      <w:r w:rsidRPr="00522198">
        <w:rPr>
          <w:rFonts w:hint="eastAsia"/>
          <w:b/>
          <w:bCs/>
          <w:lang w:eastAsia="ja-JP"/>
        </w:rPr>
        <w:t xml:space="preserve">Support Alt 1-2 unless there is a way to resolve false SIP detection issue of Alt 2-4. </w:t>
      </w:r>
    </w:p>
    <w:p w14:paraId="7D503085" w14:textId="77777777" w:rsidR="000A007D" w:rsidRPr="001442A1" w:rsidRDefault="000A007D" w:rsidP="005B6D4C">
      <w:pPr>
        <w:jc w:val="both"/>
        <w:rPr>
          <w:lang w:eastAsia="ja-JP"/>
        </w:rPr>
      </w:pPr>
    </w:p>
    <w:p w14:paraId="7A4B70C8" w14:textId="77777777" w:rsidR="0024400E" w:rsidRDefault="0024400E" w:rsidP="005B6D4C">
      <w:pPr>
        <w:jc w:val="both"/>
        <w:rPr>
          <w:lang w:eastAsia="ja-JP"/>
        </w:rPr>
      </w:pPr>
    </w:p>
    <w:p w14:paraId="5C9F2C58" w14:textId="44F0A3B0" w:rsidR="0024400E" w:rsidRDefault="0024400E" w:rsidP="005B6D4C">
      <w:pPr>
        <w:jc w:val="both"/>
        <w:rPr>
          <w:lang w:eastAsia="ja-JP"/>
        </w:rPr>
      </w:pPr>
      <w:r w:rsidRPr="0024400E">
        <w:rPr>
          <w:rFonts w:hint="eastAsia"/>
          <w:highlight w:val="cyan"/>
          <w:lang w:eastAsia="ja-JP"/>
        </w:rPr>
        <w:t>R-TAS CAP</w:t>
      </w:r>
    </w:p>
    <w:p w14:paraId="65F5D334" w14:textId="77777777" w:rsidR="0024400E" w:rsidRDefault="0024400E" w:rsidP="0024400E">
      <w:pPr>
        <w:jc w:val="both"/>
        <w:rPr>
          <w:b/>
          <w:bCs/>
          <w:u w:val="single"/>
          <w:lang w:eastAsia="ja-JP"/>
        </w:rPr>
      </w:pPr>
    </w:p>
    <w:p w14:paraId="5A89CD8E" w14:textId="77777777" w:rsidR="001442A1" w:rsidRPr="00CD0373" w:rsidRDefault="001442A1" w:rsidP="001442A1">
      <w:pPr>
        <w:jc w:val="both"/>
        <w:rPr>
          <w:b/>
          <w:bCs/>
          <w:u w:val="single"/>
          <w:lang w:eastAsia="ja-JP"/>
        </w:rPr>
      </w:pPr>
      <w:r w:rsidRPr="00CD0373">
        <w:rPr>
          <w:rFonts w:hint="eastAsia"/>
          <w:b/>
          <w:bCs/>
          <w:u w:val="single"/>
          <w:lang w:eastAsia="ja-JP"/>
        </w:rPr>
        <w:t xml:space="preserve">Proposal </w:t>
      </w:r>
      <w:r>
        <w:rPr>
          <w:rFonts w:hint="eastAsia"/>
          <w:b/>
          <w:bCs/>
          <w:u w:val="single"/>
          <w:lang w:eastAsia="ja-JP"/>
        </w:rPr>
        <w:t>2</w:t>
      </w:r>
      <w:r w:rsidRPr="00CD0373">
        <w:rPr>
          <w:rFonts w:hint="eastAsia"/>
          <w:b/>
          <w:bCs/>
          <w:u w:val="single"/>
          <w:lang w:eastAsia="ja-JP"/>
        </w:rPr>
        <w:t>:</w:t>
      </w:r>
    </w:p>
    <w:p w14:paraId="739FAD9B" w14:textId="77777777" w:rsidR="001442A1" w:rsidRPr="00CD0373" w:rsidRDefault="001442A1" w:rsidP="001442A1">
      <w:pPr>
        <w:pStyle w:val="ListParagraph"/>
        <w:numPr>
          <w:ilvl w:val="0"/>
          <w:numId w:val="11"/>
        </w:numPr>
        <w:ind w:leftChars="0"/>
        <w:jc w:val="both"/>
        <w:rPr>
          <w:b/>
          <w:bCs/>
          <w:lang w:eastAsia="ja-JP"/>
        </w:rPr>
      </w:pPr>
      <w:r>
        <w:rPr>
          <w:rFonts w:hint="eastAsia"/>
          <w:b/>
          <w:bCs/>
          <w:lang w:eastAsia="ja-JP"/>
        </w:rPr>
        <w:t>The s</w:t>
      </w:r>
      <w:r w:rsidRPr="00CD0373">
        <w:rPr>
          <w:rFonts w:hint="eastAsia"/>
          <w:b/>
          <w:bCs/>
          <w:lang w:eastAsia="ja-JP"/>
        </w:rPr>
        <w:t xml:space="preserve">ame </w:t>
      </w:r>
      <w:r>
        <w:rPr>
          <w:rFonts w:hint="eastAsia"/>
          <w:b/>
          <w:bCs/>
          <w:lang w:eastAsia="ja-JP"/>
        </w:rPr>
        <w:t xml:space="preserve">value </w:t>
      </w:r>
      <w:r w:rsidRPr="00CD0373">
        <w:rPr>
          <w:rFonts w:hint="eastAsia"/>
          <w:b/>
          <w:bCs/>
          <w:lang w:eastAsia="ja-JP"/>
        </w:rPr>
        <w:t xml:space="preserve">M </w:t>
      </w:r>
      <w:r>
        <w:rPr>
          <w:rFonts w:hint="eastAsia"/>
          <w:b/>
          <w:bCs/>
          <w:lang w:eastAsia="ja-JP"/>
        </w:rPr>
        <w:t xml:space="preserve">is used </w:t>
      </w:r>
      <w:r w:rsidRPr="00CD0373">
        <w:rPr>
          <w:rFonts w:hint="eastAsia"/>
          <w:b/>
          <w:bCs/>
          <w:lang w:eastAsia="ja-JP"/>
        </w:rPr>
        <w:t xml:space="preserve">for CAP and PRDCH </w:t>
      </w:r>
      <w:r>
        <w:rPr>
          <w:rFonts w:hint="eastAsia"/>
          <w:b/>
          <w:bCs/>
          <w:lang w:eastAsia="ja-JP"/>
        </w:rPr>
        <w:t>in an R2D transmission</w:t>
      </w:r>
    </w:p>
    <w:p w14:paraId="4FD3F829" w14:textId="77777777" w:rsidR="001442A1" w:rsidRDefault="001442A1" w:rsidP="001442A1">
      <w:pPr>
        <w:jc w:val="both"/>
        <w:rPr>
          <w:lang w:eastAsia="ja-JP"/>
        </w:rPr>
      </w:pPr>
    </w:p>
    <w:p w14:paraId="5373DB20" w14:textId="77777777" w:rsidR="001442A1" w:rsidRPr="009F5B3F" w:rsidRDefault="001442A1" w:rsidP="001442A1">
      <w:pPr>
        <w:jc w:val="both"/>
        <w:rPr>
          <w:b/>
          <w:bCs/>
          <w:u w:val="single"/>
          <w:lang w:eastAsia="ja-JP"/>
        </w:rPr>
      </w:pPr>
      <w:r w:rsidRPr="009F5B3F">
        <w:rPr>
          <w:rFonts w:hint="eastAsia"/>
          <w:b/>
          <w:bCs/>
          <w:u w:val="single"/>
          <w:lang w:eastAsia="ja-JP"/>
        </w:rPr>
        <w:t>Proposal 3:</w:t>
      </w:r>
    </w:p>
    <w:p w14:paraId="1EAA3FEE" w14:textId="77777777" w:rsidR="001442A1" w:rsidRPr="009F5B3F" w:rsidRDefault="001442A1" w:rsidP="001442A1">
      <w:pPr>
        <w:pStyle w:val="ListParagraph"/>
        <w:numPr>
          <w:ilvl w:val="0"/>
          <w:numId w:val="7"/>
        </w:numPr>
        <w:ind w:leftChars="0"/>
        <w:jc w:val="both"/>
        <w:rPr>
          <w:b/>
          <w:bCs/>
          <w:lang w:eastAsia="ja-JP"/>
        </w:rPr>
      </w:pPr>
      <w:r w:rsidRPr="009F5B3F">
        <w:rPr>
          <w:rFonts w:hint="eastAsia"/>
          <w:b/>
          <w:bCs/>
          <w:lang w:eastAsia="ja-JP"/>
        </w:rPr>
        <w:t>For CAP with M = 24, check if uncertainty of CP + CAP pattern due to the last two chips of the OFDM symbol carrying the CAP causes performance loss or complexity increase</w:t>
      </w:r>
    </w:p>
    <w:p w14:paraId="0463571F" w14:textId="77777777" w:rsidR="001442A1" w:rsidRPr="009F5B3F" w:rsidRDefault="001442A1" w:rsidP="001442A1">
      <w:pPr>
        <w:pStyle w:val="ListParagraph"/>
        <w:numPr>
          <w:ilvl w:val="1"/>
          <w:numId w:val="7"/>
        </w:numPr>
        <w:ind w:leftChars="0"/>
        <w:jc w:val="both"/>
        <w:rPr>
          <w:b/>
          <w:bCs/>
          <w:lang w:eastAsia="ja-JP"/>
        </w:rPr>
      </w:pPr>
      <w:r w:rsidRPr="009F5B3F">
        <w:rPr>
          <w:rFonts w:hint="eastAsia"/>
          <w:b/>
          <w:bCs/>
          <w:lang w:eastAsia="ja-JP"/>
        </w:rPr>
        <w:t>If so, inserting padding chips</w:t>
      </w:r>
      <w:r>
        <w:rPr>
          <w:rFonts w:hint="eastAsia"/>
          <w:b/>
          <w:bCs/>
          <w:lang w:eastAsia="ja-JP"/>
        </w:rPr>
        <w:t>,</w:t>
      </w:r>
      <w:r w:rsidRPr="009F5B3F">
        <w:rPr>
          <w:rFonts w:hint="eastAsia"/>
          <w:b/>
          <w:bCs/>
          <w:lang w:eastAsia="ja-JP"/>
        </w:rPr>
        <w:t xml:space="preserve"> at the end of OOK chips of </w:t>
      </w:r>
      <w:r>
        <w:rPr>
          <w:rFonts w:hint="eastAsia"/>
          <w:b/>
          <w:bCs/>
          <w:lang w:eastAsia="ja-JP"/>
        </w:rPr>
        <w:t xml:space="preserve">the </w:t>
      </w:r>
      <w:r w:rsidRPr="009F5B3F">
        <w:rPr>
          <w:rFonts w:hint="eastAsia"/>
          <w:b/>
          <w:bCs/>
          <w:lang w:eastAsia="ja-JP"/>
        </w:rPr>
        <w:t>OFDM symbol carrying the CAP</w:t>
      </w:r>
      <w:r>
        <w:rPr>
          <w:rFonts w:hint="eastAsia"/>
          <w:b/>
          <w:bCs/>
          <w:lang w:eastAsia="ja-JP"/>
        </w:rPr>
        <w:t>,</w:t>
      </w:r>
      <w:r w:rsidRPr="009F5B3F">
        <w:rPr>
          <w:rFonts w:hint="eastAsia"/>
          <w:b/>
          <w:bCs/>
          <w:lang w:eastAsia="ja-JP"/>
        </w:rPr>
        <w:t xml:space="preserve"> could be considered</w:t>
      </w:r>
    </w:p>
    <w:p w14:paraId="7211E293" w14:textId="77777777" w:rsidR="001442A1" w:rsidRPr="009F5B3F" w:rsidRDefault="001442A1" w:rsidP="001442A1">
      <w:pPr>
        <w:pStyle w:val="ListParagraph"/>
        <w:numPr>
          <w:ilvl w:val="0"/>
          <w:numId w:val="7"/>
        </w:numPr>
        <w:ind w:leftChars="0"/>
        <w:jc w:val="both"/>
        <w:rPr>
          <w:b/>
          <w:bCs/>
          <w:lang w:eastAsia="ja-JP"/>
        </w:rPr>
      </w:pPr>
      <w:r w:rsidRPr="009F5B3F">
        <w:rPr>
          <w:rFonts w:hint="eastAsia"/>
          <w:b/>
          <w:bCs/>
          <w:lang w:eastAsia="ja-JP"/>
        </w:rPr>
        <w:t xml:space="preserve">For CAP with M = 6, 12, check if uncertainty of </w:t>
      </w:r>
      <w:r>
        <w:rPr>
          <w:rFonts w:hint="eastAsia"/>
          <w:b/>
          <w:bCs/>
          <w:lang w:eastAsia="ja-JP"/>
        </w:rPr>
        <w:t xml:space="preserve">the duration of the </w:t>
      </w:r>
      <w:r w:rsidRPr="009F5B3F">
        <w:rPr>
          <w:rFonts w:hint="eastAsia"/>
          <w:b/>
          <w:bCs/>
          <w:lang w:eastAsia="ja-JP"/>
        </w:rPr>
        <w:t>last OFF period of SIP due to CP in the next OFDM symbol causes loss of SIP detection performance</w:t>
      </w:r>
    </w:p>
    <w:p w14:paraId="4ADE3213" w14:textId="77777777" w:rsidR="0024400E" w:rsidRPr="001442A1" w:rsidRDefault="0024400E" w:rsidP="005B6D4C">
      <w:pPr>
        <w:jc w:val="both"/>
        <w:rPr>
          <w:lang w:eastAsia="ja-JP"/>
        </w:rPr>
      </w:pPr>
    </w:p>
    <w:p w14:paraId="337817BF" w14:textId="5D6E208B" w:rsidR="0024400E" w:rsidRDefault="0024400E" w:rsidP="0024400E">
      <w:pPr>
        <w:jc w:val="both"/>
        <w:rPr>
          <w:lang w:eastAsia="ja-JP"/>
        </w:rPr>
      </w:pPr>
      <w:r w:rsidRPr="0024400E">
        <w:rPr>
          <w:rFonts w:hint="eastAsia"/>
          <w:highlight w:val="cyan"/>
          <w:lang w:eastAsia="ja-JP"/>
        </w:rPr>
        <w:t>R2D postamble</w:t>
      </w:r>
    </w:p>
    <w:p w14:paraId="7083FBB2" w14:textId="77777777" w:rsidR="0024400E" w:rsidRDefault="0024400E" w:rsidP="005B6D4C">
      <w:pPr>
        <w:jc w:val="both"/>
        <w:rPr>
          <w:lang w:eastAsia="ja-JP"/>
        </w:rPr>
      </w:pPr>
    </w:p>
    <w:p w14:paraId="21769F53" w14:textId="77777777" w:rsidR="001442A1" w:rsidRPr="003F6C68" w:rsidRDefault="001442A1" w:rsidP="001442A1">
      <w:pPr>
        <w:jc w:val="both"/>
        <w:rPr>
          <w:b/>
          <w:bCs/>
          <w:u w:val="single"/>
          <w:lang w:eastAsia="ja-JP"/>
        </w:rPr>
      </w:pPr>
      <w:r w:rsidRPr="003F6C68">
        <w:rPr>
          <w:rFonts w:hint="eastAsia"/>
          <w:b/>
          <w:bCs/>
          <w:u w:val="single"/>
          <w:lang w:eastAsia="ja-JP"/>
        </w:rPr>
        <w:t>Proposal</w:t>
      </w:r>
      <w:r>
        <w:rPr>
          <w:rFonts w:hint="eastAsia"/>
          <w:b/>
          <w:bCs/>
          <w:u w:val="single"/>
          <w:lang w:eastAsia="ja-JP"/>
        </w:rPr>
        <w:t xml:space="preserve"> 4</w:t>
      </w:r>
      <w:r w:rsidRPr="003F6C68">
        <w:rPr>
          <w:rFonts w:hint="eastAsia"/>
          <w:b/>
          <w:bCs/>
          <w:u w:val="single"/>
          <w:lang w:eastAsia="ja-JP"/>
        </w:rPr>
        <w:t>:</w:t>
      </w:r>
    </w:p>
    <w:p w14:paraId="5ECB056C" w14:textId="77777777" w:rsidR="001442A1" w:rsidRDefault="001442A1" w:rsidP="001442A1">
      <w:pPr>
        <w:pStyle w:val="ListParagraph"/>
        <w:numPr>
          <w:ilvl w:val="0"/>
          <w:numId w:val="7"/>
        </w:numPr>
        <w:ind w:leftChars="0"/>
        <w:jc w:val="both"/>
        <w:rPr>
          <w:b/>
          <w:bCs/>
          <w:lang w:eastAsia="ja-JP"/>
        </w:rPr>
      </w:pPr>
      <w:r>
        <w:rPr>
          <w:rFonts w:hint="eastAsia"/>
          <w:b/>
          <w:bCs/>
          <w:lang w:eastAsia="ja-JP"/>
        </w:rPr>
        <w:t>R2D postamble is not specified</w:t>
      </w:r>
    </w:p>
    <w:p w14:paraId="2D9BEB02" w14:textId="77777777" w:rsidR="001442A1" w:rsidRPr="00E81EB0" w:rsidRDefault="001442A1" w:rsidP="001442A1">
      <w:pPr>
        <w:pStyle w:val="ListParagraph"/>
        <w:numPr>
          <w:ilvl w:val="1"/>
          <w:numId w:val="7"/>
        </w:numPr>
        <w:ind w:leftChars="0"/>
        <w:jc w:val="both"/>
        <w:rPr>
          <w:b/>
          <w:bCs/>
          <w:lang w:eastAsia="ja-JP"/>
        </w:rPr>
      </w:pPr>
      <w:r>
        <w:rPr>
          <w:rFonts w:hint="eastAsia"/>
          <w:b/>
          <w:bCs/>
          <w:lang w:eastAsia="ja-JP"/>
        </w:rPr>
        <w:t xml:space="preserve">It is up to </w:t>
      </w:r>
      <w:r w:rsidRPr="00805CD9">
        <w:rPr>
          <w:b/>
          <w:bCs/>
          <w:lang w:eastAsia="ja-JP"/>
        </w:rPr>
        <w:t>reader</w:t>
      </w:r>
      <w:r>
        <w:rPr>
          <w:rFonts w:hint="eastAsia"/>
          <w:b/>
          <w:bCs/>
          <w:lang w:eastAsia="ja-JP"/>
        </w:rPr>
        <w:t xml:space="preserve"> to transmit a waveform that violates </w:t>
      </w:r>
      <w:r w:rsidRPr="00F1684F">
        <w:rPr>
          <w:b/>
          <w:bCs/>
          <w:lang w:eastAsia="ja-JP"/>
        </w:rPr>
        <w:t xml:space="preserve">Manchester coding rule </w:t>
      </w:r>
      <w:r>
        <w:rPr>
          <w:rFonts w:hint="eastAsia"/>
          <w:b/>
          <w:bCs/>
          <w:lang w:eastAsia="ja-JP"/>
        </w:rPr>
        <w:t>after the PRDCH such that the receiving device can identify the error and stop the R2D process in case CRC passes falsely</w:t>
      </w:r>
    </w:p>
    <w:p w14:paraId="659C2D05" w14:textId="77777777" w:rsidR="0024400E" w:rsidRPr="001442A1" w:rsidRDefault="0024400E" w:rsidP="005B6D4C">
      <w:pPr>
        <w:jc w:val="both"/>
        <w:rPr>
          <w:lang w:eastAsia="ja-JP"/>
        </w:rPr>
      </w:pPr>
    </w:p>
    <w:p w14:paraId="37A8F5F8" w14:textId="7A0662A5" w:rsidR="0024400E" w:rsidRDefault="0024400E" w:rsidP="005B6D4C">
      <w:pPr>
        <w:jc w:val="both"/>
        <w:rPr>
          <w:lang w:eastAsia="ja-JP"/>
        </w:rPr>
      </w:pPr>
      <w:r w:rsidRPr="0024400E">
        <w:rPr>
          <w:rFonts w:hint="eastAsia"/>
          <w:highlight w:val="cyan"/>
          <w:lang w:eastAsia="ja-JP"/>
        </w:rPr>
        <w:t>Sequence(s) for D2R preamble and midamble</w:t>
      </w:r>
    </w:p>
    <w:p w14:paraId="3604B280" w14:textId="77777777" w:rsidR="0024400E" w:rsidRDefault="0024400E" w:rsidP="005B6D4C">
      <w:pPr>
        <w:jc w:val="both"/>
        <w:rPr>
          <w:lang w:eastAsia="ja-JP"/>
        </w:rPr>
      </w:pPr>
    </w:p>
    <w:p w14:paraId="037A6E6F" w14:textId="77777777" w:rsidR="001442A1" w:rsidRPr="00CD0373" w:rsidRDefault="001442A1" w:rsidP="001442A1">
      <w:pPr>
        <w:jc w:val="both"/>
        <w:rPr>
          <w:b/>
          <w:bCs/>
          <w:u w:val="single"/>
          <w:lang w:eastAsia="ja-JP"/>
        </w:rPr>
      </w:pPr>
      <w:r w:rsidRPr="00CD0373">
        <w:rPr>
          <w:rFonts w:hint="eastAsia"/>
          <w:b/>
          <w:bCs/>
          <w:u w:val="single"/>
          <w:lang w:eastAsia="ja-JP"/>
        </w:rPr>
        <w:t>Proposal 5:</w:t>
      </w:r>
    </w:p>
    <w:p w14:paraId="0AEB5671" w14:textId="77777777" w:rsidR="001442A1" w:rsidRPr="00CD0373" w:rsidRDefault="001442A1" w:rsidP="001442A1">
      <w:pPr>
        <w:pStyle w:val="ListParagraph"/>
        <w:numPr>
          <w:ilvl w:val="0"/>
          <w:numId w:val="7"/>
        </w:numPr>
        <w:ind w:leftChars="0"/>
        <w:jc w:val="both"/>
        <w:rPr>
          <w:b/>
          <w:bCs/>
          <w:lang w:eastAsia="ja-JP"/>
        </w:rPr>
      </w:pPr>
      <w:r w:rsidRPr="00CD0373">
        <w:rPr>
          <w:rFonts w:hint="eastAsia"/>
          <w:b/>
          <w:bCs/>
          <w:lang w:eastAsia="ja-JP"/>
        </w:rPr>
        <w:t>Confirm the working assumption on n = 3 for short sequence for D2R preamble/midamble</w:t>
      </w:r>
    </w:p>
    <w:p w14:paraId="1676E75F" w14:textId="77777777" w:rsidR="0024400E" w:rsidRPr="001442A1" w:rsidRDefault="0024400E" w:rsidP="0024400E">
      <w:pPr>
        <w:jc w:val="both"/>
        <w:rPr>
          <w:lang w:eastAsia="ja-JP"/>
        </w:rPr>
      </w:pPr>
    </w:p>
    <w:p w14:paraId="46D47ED2" w14:textId="77777777" w:rsidR="001442A1" w:rsidRPr="00CA6F47" w:rsidRDefault="001442A1" w:rsidP="001442A1">
      <w:pPr>
        <w:jc w:val="both"/>
        <w:rPr>
          <w:b/>
          <w:bCs/>
          <w:u w:val="single"/>
          <w:lang w:eastAsia="ja-JP"/>
        </w:rPr>
      </w:pPr>
      <w:r w:rsidRPr="00CA6F47">
        <w:rPr>
          <w:rFonts w:hint="eastAsia"/>
          <w:b/>
          <w:bCs/>
          <w:u w:val="single"/>
          <w:lang w:eastAsia="ja-JP"/>
        </w:rPr>
        <w:t>Proposal 6:</w:t>
      </w:r>
    </w:p>
    <w:p w14:paraId="611210EF" w14:textId="77777777" w:rsidR="001442A1" w:rsidRDefault="001442A1" w:rsidP="001442A1">
      <w:pPr>
        <w:pStyle w:val="ListParagraph"/>
        <w:numPr>
          <w:ilvl w:val="0"/>
          <w:numId w:val="7"/>
        </w:numPr>
        <w:ind w:leftChars="0"/>
        <w:jc w:val="both"/>
        <w:rPr>
          <w:b/>
          <w:bCs/>
          <w:lang w:eastAsia="ja-JP"/>
        </w:rPr>
      </w:pPr>
      <w:r>
        <w:rPr>
          <w:rFonts w:hint="eastAsia"/>
          <w:b/>
          <w:bCs/>
          <w:lang w:eastAsia="ja-JP"/>
        </w:rPr>
        <w:t>The sequence for D2R preamble/midamble of a D2R is generated using the following polynomials:</w:t>
      </w:r>
    </w:p>
    <w:p w14:paraId="0D208814" w14:textId="77777777" w:rsidR="001442A1" w:rsidRDefault="001442A1" w:rsidP="001442A1">
      <w:pPr>
        <w:pStyle w:val="ListParagraph"/>
        <w:numPr>
          <w:ilvl w:val="1"/>
          <w:numId w:val="7"/>
        </w:numPr>
        <w:ind w:leftChars="0"/>
        <w:jc w:val="both"/>
        <w:rPr>
          <w:b/>
          <w:bCs/>
          <w:lang w:eastAsia="ja-JP"/>
        </w:rPr>
      </w:pPr>
      <w:r>
        <w:rPr>
          <w:rFonts w:hint="eastAsia"/>
          <w:b/>
          <w:bCs/>
          <w:lang w:eastAsia="ja-JP"/>
        </w:rPr>
        <w:t>[x^3 + x^2 + 1] for 7-bit sequence</w:t>
      </w:r>
    </w:p>
    <w:p w14:paraId="34112648" w14:textId="77777777" w:rsidR="001442A1" w:rsidRDefault="001442A1" w:rsidP="001442A1">
      <w:pPr>
        <w:pStyle w:val="ListParagraph"/>
        <w:numPr>
          <w:ilvl w:val="1"/>
          <w:numId w:val="7"/>
        </w:numPr>
        <w:ind w:leftChars="0"/>
        <w:jc w:val="both"/>
        <w:rPr>
          <w:b/>
          <w:bCs/>
          <w:lang w:eastAsia="ja-JP"/>
        </w:rPr>
      </w:pPr>
      <w:r>
        <w:rPr>
          <w:rFonts w:hint="eastAsia"/>
          <w:b/>
          <w:bCs/>
          <w:lang w:eastAsia="ja-JP"/>
        </w:rPr>
        <w:t>[x^5 + x^2 + 1] for 31-bit sequence</w:t>
      </w:r>
    </w:p>
    <w:p w14:paraId="10F668C8" w14:textId="77777777" w:rsidR="001442A1" w:rsidRPr="00CA6F47" w:rsidRDefault="001442A1" w:rsidP="001442A1">
      <w:pPr>
        <w:pStyle w:val="ListParagraph"/>
        <w:numPr>
          <w:ilvl w:val="0"/>
          <w:numId w:val="7"/>
        </w:numPr>
        <w:ind w:leftChars="0"/>
        <w:jc w:val="both"/>
        <w:rPr>
          <w:b/>
          <w:bCs/>
          <w:lang w:eastAsia="ja-JP"/>
        </w:rPr>
      </w:pPr>
      <w:r>
        <w:rPr>
          <w:rFonts w:hint="eastAsia"/>
          <w:b/>
          <w:bCs/>
          <w:lang w:eastAsia="ja-JP"/>
        </w:rPr>
        <w:t>Initialization of shift register is derived from the small frequency shift for the D2R transmission</w:t>
      </w:r>
    </w:p>
    <w:p w14:paraId="65292F3C" w14:textId="77777777" w:rsidR="0024400E" w:rsidRPr="001442A1" w:rsidRDefault="0024400E" w:rsidP="005B6D4C">
      <w:pPr>
        <w:jc w:val="both"/>
        <w:rPr>
          <w:lang w:eastAsia="ja-JP"/>
        </w:rPr>
      </w:pPr>
    </w:p>
    <w:p w14:paraId="27F59350" w14:textId="15B3E388" w:rsidR="0024400E" w:rsidRDefault="0024400E" w:rsidP="0024400E">
      <w:pPr>
        <w:jc w:val="both"/>
        <w:rPr>
          <w:lang w:eastAsia="ja-JP"/>
        </w:rPr>
      </w:pPr>
      <w:r w:rsidRPr="0024400E">
        <w:rPr>
          <w:rFonts w:hint="eastAsia"/>
          <w:highlight w:val="cyan"/>
          <w:lang w:eastAsia="ja-JP"/>
        </w:rPr>
        <w:t>D2R preamble/midamble(s) intervals</w:t>
      </w:r>
    </w:p>
    <w:p w14:paraId="664F0F9D" w14:textId="77777777" w:rsidR="0024400E" w:rsidRDefault="0024400E" w:rsidP="005B6D4C">
      <w:pPr>
        <w:jc w:val="both"/>
        <w:rPr>
          <w:lang w:eastAsia="ja-JP"/>
        </w:rPr>
      </w:pPr>
    </w:p>
    <w:p w14:paraId="4B6E6D2C" w14:textId="77777777" w:rsidR="001442A1" w:rsidRPr="00CD0373" w:rsidRDefault="001442A1" w:rsidP="001442A1">
      <w:pPr>
        <w:jc w:val="both"/>
        <w:rPr>
          <w:b/>
          <w:bCs/>
          <w:u w:val="single"/>
          <w:lang w:eastAsia="ja-JP"/>
        </w:rPr>
      </w:pPr>
      <w:r w:rsidRPr="00CD0373">
        <w:rPr>
          <w:rFonts w:hint="eastAsia"/>
          <w:b/>
          <w:bCs/>
          <w:u w:val="single"/>
          <w:lang w:eastAsia="ja-JP"/>
        </w:rPr>
        <w:t xml:space="preserve">Proposal </w:t>
      </w:r>
      <w:r>
        <w:rPr>
          <w:rFonts w:hint="eastAsia"/>
          <w:b/>
          <w:bCs/>
          <w:u w:val="single"/>
          <w:lang w:eastAsia="ja-JP"/>
        </w:rPr>
        <w:t>7</w:t>
      </w:r>
      <w:r w:rsidRPr="00CD0373">
        <w:rPr>
          <w:rFonts w:hint="eastAsia"/>
          <w:b/>
          <w:bCs/>
          <w:u w:val="single"/>
          <w:lang w:eastAsia="ja-JP"/>
        </w:rPr>
        <w:t>:</w:t>
      </w:r>
    </w:p>
    <w:p w14:paraId="665F0CD8" w14:textId="77777777" w:rsidR="001442A1" w:rsidRDefault="001442A1" w:rsidP="001442A1">
      <w:pPr>
        <w:pStyle w:val="ListParagraph"/>
        <w:numPr>
          <w:ilvl w:val="0"/>
          <w:numId w:val="7"/>
        </w:numPr>
        <w:ind w:leftChars="0"/>
        <w:jc w:val="both"/>
        <w:rPr>
          <w:lang w:eastAsia="ja-JP"/>
        </w:rPr>
      </w:pPr>
      <w:r>
        <w:rPr>
          <w:rFonts w:hint="eastAsia"/>
          <w:b/>
          <w:bCs/>
          <w:lang w:eastAsia="ja-JP"/>
        </w:rPr>
        <w:lastRenderedPageBreak/>
        <w:t>Sequence length and interval for D2R preamble/midamble is signalled by 2-bit R2D control information as follows</w:t>
      </w:r>
    </w:p>
    <w:tbl>
      <w:tblPr>
        <w:tblStyle w:val="11"/>
        <w:tblW w:w="8400" w:type="dxa"/>
        <w:jc w:val="center"/>
        <w:tblLook w:val="0420" w:firstRow="1" w:lastRow="0" w:firstColumn="0" w:lastColumn="0" w:noHBand="0" w:noVBand="1"/>
      </w:tblPr>
      <w:tblGrid>
        <w:gridCol w:w="2800"/>
        <w:gridCol w:w="2800"/>
        <w:gridCol w:w="2800"/>
      </w:tblGrid>
      <w:tr w:rsidR="001442A1" w:rsidRPr="00BB7752" w14:paraId="301DC0EC" w14:textId="77777777" w:rsidTr="00CA7C62">
        <w:trPr>
          <w:trHeight w:val="304"/>
          <w:jc w:val="center"/>
        </w:trPr>
        <w:tc>
          <w:tcPr>
            <w:tcW w:w="2800" w:type="dxa"/>
            <w:vMerge w:val="restart"/>
            <w:vAlign w:val="center"/>
            <w:hideMark/>
          </w:tcPr>
          <w:p w14:paraId="677CAED5" w14:textId="77777777" w:rsidR="001442A1" w:rsidRPr="00BB7752" w:rsidRDefault="001442A1" w:rsidP="00CA7C62">
            <w:pPr>
              <w:spacing w:line="276" w:lineRule="auto"/>
              <w:jc w:val="center"/>
              <w:rPr>
                <w:rFonts w:asciiTheme="minorHAnsi" w:hAnsiTheme="minorHAnsi" w:cstheme="minorHAnsi"/>
                <w:b/>
                <w:bCs/>
                <w:sz w:val="22"/>
                <w:szCs w:val="22"/>
                <w:lang w:eastAsia="ja-JP"/>
              </w:rPr>
            </w:pPr>
          </w:p>
        </w:tc>
        <w:tc>
          <w:tcPr>
            <w:tcW w:w="2800" w:type="dxa"/>
            <w:vAlign w:val="center"/>
            <w:hideMark/>
          </w:tcPr>
          <w:p w14:paraId="354BFE97" w14:textId="77777777" w:rsidR="001442A1" w:rsidRPr="00BB7752" w:rsidRDefault="001442A1" w:rsidP="00CA7C62">
            <w:pPr>
              <w:spacing w:line="276" w:lineRule="auto"/>
              <w:jc w:val="center"/>
              <w:rPr>
                <w:rFonts w:asciiTheme="minorHAnsi" w:hAnsiTheme="minorHAnsi" w:cstheme="minorHAnsi"/>
                <w:b/>
                <w:bCs/>
                <w:sz w:val="22"/>
                <w:szCs w:val="22"/>
                <w:lang w:eastAsia="ja-JP"/>
              </w:rPr>
            </w:pPr>
            <w:r w:rsidRPr="00BB7752">
              <w:rPr>
                <w:rFonts w:asciiTheme="minorHAnsi" w:hAnsiTheme="minorHAnsi" w:cstheme="minorHAnsi"/>
                <w:b/>
                <w:bCs/>
                <w:sz w:val="22"/>
                <w:szCs w:val="22"/>
                <w:lang w:eastAsia="ja-JP"/>
              </w:rPr>
              <w:t>MSB = 0</w:t>
            </w:r>
          </w:p>
        </w:tc>
        <w:tc>
          <w:tcPr>
            <w:tcW w:w="2800" w:type="dxa"/>
            <w:vAlign w:val="center"/>
            <w:hideMark/>
          </w:tcPr>
          <w:p w14:paraId="3F72BF32" w14:textId="77777777" w:rsidR="001442A1" w:rsidRPr="00BB7752" w:rsidRDefault="001442A1" w:rsidP="00CA7C62">
            <w:pPr>
              <w:spacing w:line="276" w:lineRule="auto"/>
              <w:jc w:val="center"/>
              <w:rPr>
                <w:rFonts w:asciiTheme="minorHAnsi" w:hAnsiTheme="minorHAnsi" w:cstheme="minorHAnsi"/>
                <w:b/>
                <w:bCs/>
                <w:sz w:val="22"/>
                <w:szCs w:val="22"/>
                <w:lang w:eastAsia="ja-JP"/>
              </w:rPr>
            </w:pPr>
            <w:r w:rsidRPr="00BB7752">
              <w:rPr>
                <w:rFonts w:asciiTheme="minorHAnsi" w:hAnsiTheme="minorHAnsi" w:cstheme="minorHAnsi"/>
                <w:b/>
                <w:bCs/>
                <w:sz w:val="22"/>
                <w:szCs w:val="22"/>
                <w:lang w:eastAsia="ja-JP"/>
              </w:rPr>
              <w:t>MSB = 1</w:t>
            </w:r>
          </w:p>
        </w:tc>
      </w:tr>
      <w:tr w:rsidR="001442A1" w:rsidRPr="00BB7752" w14:paraId="6319E32A" w14:textId="77777777" w:rsidTr="00CA7C62">
        <w:trPr>
          <w:trHeight w:val="279"/>
          <w:jc w:val="center"/>
        </w:trPr>
        <w:tc>
          <w:tcPr>
            <w:tcW w:w="2800" w:type="dxa"/>
            <w:vMerge/>
            <w:vAlign w:val="center"/>
            <w:hideMark/>
          </w:tcPr>
          <w:p w14:paraId="007EFCD3" w14:textId="77777777" w:rsidR="001442A1" w:rsidRPr="00BB7752" w:rsidRDefault="001442A1" w:rsidP="00CA7C62">
            <w:pPr>
              <w:spacing w:line="276" w:lineRule="auto"/>
              <w:jc w:val="center"/>
              <w:rPr>
                <w:rFonts w:asciiTheme="minorHAnsi" w:hAnsiTheme="minorHAnsi" w:cstheme="minorHAnsi"/>
                <w:b/>
                <w:bCs/>
                <w:sz w:val="22"/>
                <w:szCs w:val="22"/>
                <w:lang w:eastAsia="ja-JP"/>
              </w:rPr>
            </w:pPr>
          </w:p>
        </w:tc>
        <w:tc>
          <w:tcPr>
            <w:tcW w:w="2800" w:type="dxa"/>
            <w:vAlign w:val="center"/>
            <w:hideMark/>
          </w:tcPr>
          <w:p w14:paraId="22B5CB06" w14:textId="77777777" w:rsidR="001442A1" w:rsidRPr="00BB7752" w:rsidRDefault="001442A1" w:rsidP="00CA7C62">
            <w:pPr>
              <w:spacing w:line="276" w:lineRule="auto"/>
              <w:jc w:val="center"/>
              <w:rPr>
                <w:rFonts w:asciiTheme="minorHAnsi" w:hAnsiTheme="minorHAnsi" w:cstheme="minorHAnsi"/>
                <w:b/>
                <w:bCs/>
                <w:sz w:val="22"/>
                <w:szCs w:val="22"/>
                <w:lang w:eastAsia="ja-JP"/>
              </w:rPr>
            </w:pPr>
            <w:r w:rsidRPr="00BB7752">
              <w:rPr>
                <w:rFonts w:asciiTheme="minorHAnsi" w:hAnsiTheme="minorHAnsi" w:cstheme="minorHAnsi"/>
                <w:b/>
                <w:bCs/>
                <w:sz w:val="22"/>
                <w:szCs w:val="22"/>
                <w:lang w:eastAsia="ja-JP"/>
              </w:rPr>
              <w:t>7-bit sequence</w:t>
            </w:r>
          </w:p>
        </w:tc>
        <w:tc>
          <w:tcPr>
            <w:tcW w:w="2800" w:type="dxa"/>
            <w:vAlign w:val="center"/>
            <w:hideMark/>
          </w:tcPr>
          <w:p w14:paraId="333A6AA4" w14:textId="77777777" w:rsidR="001442A1" w:rsidRPr="00BB7752" w:rsidRDefault="001442A1" w:rsidP="00CA7C62">
            <w:pPr>
              <w:spacing w:line="276" w:lineRule="auto"/>
              <w:jc w:val="center"/>
              <w:rPr>
                <w:rFonts w:asciiTheme="minorHAnsi" w:hAnsiTheme="minorHAnsi" w:cstheme="minorHAnsi"/>
                <w:b/>
                <w:bCs/>
                <w:sz w:val="22"/>
                <w:szCs w:val="22"/>
                <w:lang w:eastAsia="ja-JP"/>
              </w:rPr>
            </w:pPr>
            <w:r w:rsidRPr="00BB7752">
              <w:rPr>
                <w:rFonts w:asciiTheme="minorHAnsi" w:hAnsiTheme="minorHAnsi" w:cstheme="minorHAnsi"/>
                <w:b/>
                <w:bCs/>
                <w:sz w:val="22"/>
                <w:szCs w:val="22"/>
                <w:lang w:eastAsia="ja-JP"/>
              </w:rPr>
              <w:t>31-bit sequence</w:t>
            </w:r>
          </w:p>
        </w:tc>
      </w:tr>
      <w:tr w:rsidR="001442A1" w:rsidRPr="00BB7752" w14:paraId="1E2439E9" w14:textId="77777777" w:rsidTr="00CA7C62">
        <w:trPr>
          <w:trHeight w:val="270"/>
          <w:jc w:val="center"/>
        </w:trPr>
        <w:tc>
          <w:tcPr>
            <w:tcW w:w="2800" w:type="dxa"/>
            <w:vAlign w:val="center"/>
            <w:hideMark/>
          </w:tcPr>
          <w:p w14:paraId="732CB2AF" w14:textId="77777777" w:rsidR="001442A1" w:rsidRPr="00BB7752" w:rsidRDefault="001442A1" w:rsidP="00CA7C62">
            <w:pPr>
              <w:spacing w:line="276" w:lineRule="auto"/>
              <w:jc w:val="center"/>
              <w:rPr>
                <w:rFonts w:asciiTheme="minorHAnsi" w:hAnsiTheme="minorHAnsi" w:cstheme="minorHAnsi"/>
                <w:b/>
                <w:bCs/>
                <w:sz w:val="22"/>
                <w:szCs w:val="22"/>
                <w:lang w:eastAsia="ja-JP"/>
              </w:rPr>
            </w:pPr>
            <w:r w:rsidRPr="00BB7752">
              <w:rPr>
                <w:rFonts w:asciiTheme="minorHAnsi" w:hAnsiTheme="minorHAnsi" w:cstheme="minorHAnsi"/>
                <w:b/>
                <w:bCs/>
                <w:sz w:val="22"/>
                <w:szCs w:val="22"/>
                <w:lang w:eastAsia="ja-JP"/>
              </w:rPr>
              <w:t>LSB = 0</w:t>
            </w:r>
          </w:p>
        </w:tc>
        <w:tc>
          <w:tcPr>
            <w:tcW w:w="2800" w:type="dxa"/>
            <w:vAlign w:val="center"/>
            <w:hideMark/>
          </w:tcPr>
          <w:p w14:paraId="14CFE5CD" w14:textId="77777777" w:rsidR="001442A1" w:rsidRPr="00BB7752" w:rsidRDefault="001442A1" w:rsidP="00CA7C62">
            <w:pPr>
              <w:spacing w:line="276" w:lineRule="auto"/>
              <w:jc w:val="center"/>
              <w:rPr>
                <w:rFonts w:asciiTheme="minorHAnsi" w:hAnsiTheme="minorHAnsi" w:cstheme="minorHAnsi"/>
                <w:b/>
                <w:bCs/>
                <w:sz w:val="22"/>
                <w:szCs w:val="22"/>
                <w:lang w:eastAsia="ja-JP"/>
              </w:rPr>
            </w:pPr>
            <w:r w:rsidRPr="00BB7752">
              <w:rPr>
                <w:rFonts w:asciiTheme="minorHAnsi" w:hAnsiTheme="minorHAnsi" w:cstheme="minorHAnsi"/>
                <w:b/>
                <w:bCs/>
                <w:sz w:val="22"/>
                <w:szCs w:val="22"/>
                <w:lang w:eastAsia="ja-JP"/>
              </w:rPr>
              <w:t>I</w:t>
            </w:r>
            <w:r w:rsidRPr="00BB7752">
              <w:rPr>
                <w:rFonts w:asciiTheme="minorHAnsi" w:hAnsiTheme="minorHAnsi" w:cstheme="minorHAnsi"/>
                <w:b/>
                <w:bCs/>
                <w:sz w:val="22"/>
                <w:szCs w:val="22"/>
                <w:vertAlign w:val="subscript"/>
                <w:lang w:eastAsia="ja-JP"/>
              </w:rPr>
              <w:t>bit</w:t>
            </w:r>
            <w:r w:rsidRPr="00BB7752">
              <w:rPr>
                <w:rFonts w:asciiTheme="minorHAnsi" w:hAnsiTheme="minorHAnsi" w:cstheme="minorHAnsi"/>
                <w:b/>
                <w:bCs/>
                <w:sz w:val="22"/>
                <w:szCs w:val="22"/>
                <w:lang w:eastAsia="ja-JP"/>
              </w:rPr>
              <w:t xml:space="preserve"> = 33</w:t>
            </w:r>
          </w:p>
        </w:tc>
        <w:tc>
          <w:tcPr>
            <w:tcW w:w="2800" w:type="dxa"/>
            <w:vAlign w:val="center"/>
            <w:hideMark/>
          </w:tcPr>
          <w:p w14:paraId="06AFB7A0" w14:textId="77777777" w:rsidR="001442A1" w:rsidRPr="00BB7752" w:rsidRDefault="001442A1" w:rsidP="00CA7C62">
            <w:pPr>
              <w:spacing w:line="276" w:lineRule="auto"/>
              <w:jc w:val="center"/>
              <w:rPr>
                <w:rFonts w:asciiTheme="minorHAnsi" w:hAnsiTheme="minorHAnsi" w:cstheme="minorHAnsi"/>
                <w:b/>
                <w:bCs/>
                <w:sz w:val="22"/>
                <w:szCs w:val="22"/>
                <w:lang w:eastAsia="ja-JP"/>
              </w:rPr>
            </w:pPr>
            <w:r w:rsidRPr="00BB7752">
              <w:rPr>
                <w:rFonts w:asciiTheme="minorHAnsi" w:hAnsiTheme="minorHAnsi" w:cstheme="minorHAnsi"/>
                <w:b/>
                <w:bCs/>
                <w:sz w:val="22"/>
                <w:szCs w:val="22"/>
                <w:lang w:eastAsia="ja-JP"/>
              </w:rPr>
              <w:t>I</w:t>
            </w:r>
            <w:r w:rsidRPr="00BB7752">
              <w:rPr>
                <w:rFonts w:asciiTheme="minorHAnsi" w:hAnsiTheme="minorHAnsi" w:cstheme="minorHAnsi"/>
                <w:b/>
                <w:bCs/>
                <w:sz w:val="22"/>
                <w:szCs w:val="22"/>
                <w:vertAlign w:val="subscript"/>
                <w:lang w:eastAsia="ja-JP"/>
              </w:rPr>
              <w:t>bit</w:t>
            </w:r>
            <w:r w:rsidRPr="00BB7752">
              <w:rPr>
                <w:rFonts w:asciiTheme="minorHAnsi" w:hAnsiTheme="minorHAnsi" w:cstheme="minorHAnsi"/>
                <w:b/>
                <w:bCs/>
                <w:sz w:val="22"/>
                <w:szCs w:val="22"/>
                <w:lang w:eastAsia="ja-JP"/>
              </w:rPr>
              <w:t xml:space="preserve"> = 66</w:t>
            </w:r>
          </w:p>
        </w:tc>
      </w:tr>
      <w:tr w:rsidR="001442A1" w:rsidRPr="00BB7752" w14:paraId="1391C0AB" w14:textId="77777777" w:rsidTr="00CA7C62">
        <w:trPr>
          <w:trHeight w:val="273"/>
          <w:jc w:val="center"/>
        </w:trPr>
        <w:tc>
          <w:tcPr>
            <w:tcW w:w="2800" w:type="dxa"/>
            <w:vAlign w:val="center"/>
            <w:hideMark/>
          </w:tcPr>
          <w:p w14:paraId="6ECE6FBE" w14:textId="77777777" w:rsidR="001442A1" w:rsidRPr="00BB7752" w:rsidRDefault="001442A1" w:rsidP="00CA7C62">
            <w:pPr>
              <w:spacing w:line="276" w:lineRule="auto"/>
              <w:jc w:val="center"/>
              <w:rPr>
                <w:rFonts w:asciiTheme="minorHAnsi" w:hAnsiTheme="minorHAnsi" w:cstheme="minorHAnsi"/>
                <w:b/>
                <w:bCs/>
                <w:sz w:val="22"/>
                <w:szCs w:val="22"/>
                <w:lang w:eastAsia="ja-JP"/>
              </w:rPr>
            </w:pPr>
            <w:r w:rsidRPr="00BB7752">
              <w:rPr>
                <w:rFonts w:asciiTheme="minorHAnsi" w:hAnsiTheme="minorHAnsi" w:cstheme="minorHAnsi"/>
                <w:b/>
                <w:bCs/>
                <w:sz w:val="22"/>
                <w:szCs w:val="22"/>
                <w:lang w:eastAsia="ja-JP"/>
              </w:rPr>
              <w:t>LSB = 1</w:t>
            </w:r>
          </w:p>
        </w:tc>
        <w:tc>
          <w:tcPr>
            <w:tcW w:w="2800" w:type="dxa"/>
            <w:vAlign w:val="center"/>
            <w:hideMark/>
          </w:tcPr>
          <w:p w14:paraId="00A1AC89" w14:textId="77777777" w:rsidR="001442A1" w:rsidRPr="00BB7752" w:rsidRDefault="001442A1" w:rsidP="00CA7C62">
            <w:pPr>
              <w:spacing w:line="276" w:lineRule="auto"/>
              <w:jc w:val="center"/>
              <w:rPr>
                <w:rFonts w:asciiTheme="minorHAnsi" w:hAnsiTheme="minorHAnsi" w:cstheme="minorHAnsi"/>
                <w:b/>
                <w:bCs/>
                <w:sz w:val="22"/>
                <w:szCs w:val="22"/>
                <w:lang w:eastAsia="ja-JP"/>
              </w:rPr>
            </w:pPr>
            <w:r w:rsidRPr="00BB7752">
              <w:rPr>
                <w:rFonts w:asciiTheme="minorHAnsi" w:hAnsiTheme="minorHAnsi" w:cstheme="minorHAnsi"/>
                <w:b/>
                <w:bCs/>
                <w:sz w:val="22"/>
                <w:szCs w:val="22"/>
                <w:lang w:eastAsia="ja-JP"/>
              </w:rPr>
              <w:t>I</w:t>
            </w:r>
            <w:r w:rsidRPr="00BB7752">
              <w:rPr>
                <w:rFonts w:asciiTheme="minorHAnsi" w:hAnsiTheme="minorHAnsi" w:cstheme="minorHAnsi"/>
                <w:b/>
                <w:bCs/>
                <w:sz w:val="22"/>
                <w:szCs w:val="22"/>
                <w:vertAlign w:val="subscript"/>
                <w:lang w:eastAsia="ja-JP"/>
              </w:rPr>
              <w:t>bit</w:t>
            </w:r>
            <w:r w:rsidRPr="00BB7752">
              <w:rPr>
                <w:rFonts w:asciiTheme="minorHAnsi" w:hAnsiTheme="minorHAnsi" w:cstheme="minorHAnsi"/>
                <w:b/>
                <w:bCs/>
                <w:sz w:val="22"/>
                <w:szCs w:val="22"/>
                <w:lang w:eastAsia="ja-JP"/>
              </w:rPr>
              <w:t xml:space="preserve"> = 66</w:t>
            </w:r>
          </w:p>
        </w:tc>
        <w:tc>
          <w:tcPr>
            <w:tcW w:w="2800" w:type="dxa"/>
            <w:vAlign w:val="center"/>
            <w:hideMark/>
          </w:tcPr>
          <w:p w14:paraId="5564B572" w14:textId="77777777" w:rsidR="001442A1" w:rsidRPr="00BB7752" w:rsidRDefault="001442A1" w:rsidP="00CA7C62">
            <w:pPr>
              <w:spacing w:line="276" w:lineRule="auto"/>
              <w:jc w:val="center"/>
              <w:rPr>
                <w:rFonts w:asciiTheme="minorHAnsi" w:hAnsiTheme="minorHAnsi" w:cstheme="minorHAnsi"/>
                <w:b/>
                <w:bCs/>
                <w:sz w:val="22"/>
                <w:szCs w:val="22"/>
                <w:lang w:eastAsia="ja-JP"/>
              </w:rPr>
            </w:pPr>
            <w:r w:rsidRPr="00BB7752">
              <w:rPr>
                <w:rFonts w:asciiTheme="minorHAnsi" w:hAnsiTheme="minorHAnsi" w:cstheme="minorHAnsi"/>
                <w:b/>
                <w:bCs/>
                <w:sz w:val="22"/>
                <w:szCs w:val="22"/>
                <w:lang w:eastAsia="ja-JP"/>
              </w:rPr>
              <w:t>I</w:t>
            </w:r>
            <w:r w:rsidRPr="00BB7752">
              <w:rPr>
                <w:rFonts w:asciiTheme="minorHAnsi" w:hAnsiTheme="minorHAnsi" w:cstheme="minorHAnsi"/>
                <w:b/>
                <w:bCs/>
                <w:sz w:val="22"/>
                <w:szCs w:val="22"/>
                <w:vertAlign w:val="subscript"/>
                <w:lang w:eastAsia="ja-JP"/>
              </w:rPr>
              <w:t>bit</w:t>
            </w:r>
            <w:r w:rsidRPr="00BB7752">
              <w:rPr>
                <w:rFonts w:asciiTheme="minorHAnsi" w:hAnsiTheme="minorHAnsi" w:cstheme="minorHAnsi"/>
                <w:b/>
                <w:bCs/>
                <w:sz w:val="22"/>
                <w:szCs w:val="22"/>
                <w:lang w:eastAsia="ja-JP"/>
              </w:rPr>
              <w:t xml:space="preserve"> = 132</w:t>
            </w:r>
          </w:p>
        </w:tc>
      </w:tr>
    </w:tbl>
    <w:p w14:paraId="59990E6D" w14:textId="77777777" w:rsidR="001442A1" w:rsidRPr="00EB4D11" w:rsidRDefault="001442A1" w:rsidP="001442A1">
      <w:pPr>
        <w:jc w:val="both"/>
        <w:rPr>
          <w:b/>
          <w:bCs/>
          <w:lang w:eastAsia="ja-JP"/>
        </w:rPr>
      </w:pPr>
    </w:p>
    <w:p w14:paraId="42B7CD56" w14:textId="2ED0B3D3" w:rsidR="008603B4" w:rsidRPr="00B365FB" w:rsidRDefault="00E25E44" w:rsidP="008603B4">
      <w:pPr>
        <w:pStyle w:val="Heading1"/>
        <w:numPr>
          <w:ilvl w:val="0"/>
          <w:numId w:val="4"/>
        </w:numPr>
        <w:rPr>
          <w:b/>
          <w:sz w:val="32"/>
          <w:szCs w:val="32"/>
          <w:lang w:eastAsia="ja-JP"/>
        </w:rPr>
      </w:pPr>
      <w:r>
        <w:rPr>
          <w:b/>
          <w:sz w:val="32"/>
          <w:szCs w:val="32"/>
          <w:lang w:eastAsia="ja-JP"/>
        </w:rPr>
        <w:t>Reference</w:t>
      </w:r>
      <w:r w:rsidR="00353F9A">
        <w:rPr>
          <w:rFonts w:hint="eastAsia"/>
          <w:b/>
          <w:sz w:val="32"/>
          <w:szCs w:val="32"/>
          <w:lang w:eastAsia="ja-JP"/>
        </w:rPr>
        <w:t>s</w:t>
      </w:r>
    </w:p>
    <w:p w14:paraId="4DCC5D95" w14:textId="0023A425" w:rsidR="00BA32F6" w:rsidRDefault="008C5BFD" w:rsidP="00BA32F6">
      <w:pPr>
        <w:rPr>
          <w:lang w:eastAsia="ja-JP"/>
        </w:rPr>
      </w:pPr>
      <w:r>
        <w:rPr>
          <w:rFonts w:hint="eastAsia"/>
          <w:lang w:val="en-GB" w:eastAsia="ja-JP"/>
        </w:rPr>
        <w:t>[1]</w:t>
      </w:r>
      <w:r w:rsidR="00A241FD">
        <w:rPr>
          <w:rFonts w:hint="eastAsia"/>
          <w:lang w:val="en-GB" w:eastAsia="ja-JP"/>
        </w:rPr>
        <w:t xml:space="preserve"> </w:t>
      </w:r>
      <w:r w:rsidR="00BA32F6">
        <w:t>R1-2502841</w:t>
      </w:r>
      <w:r w:rsidR="00BA32F6">
        <w:rPr>
          <w:rFonts w:hint="eastAsia"/>
          <w:lang w:eastAsia="ja-JP"/>
        </w:rPr>
        <w:t>,</w:t>
      </w:r>
      <w:r w:rsidR="00005FBB">
        <w:rPr>
          <w:rFonts w:hint="eastAsia"/>
          <w:lang w:eastAsia="ja-JP"/>
        </w:rPr>
        <w:t xml:space="preserve"> </w:t>
      </w:r>
      <w:r w:rsidR="00BA32F6">
        <w:t>Timing acquisition and synchronization</w:t>
      </w:r>
      <w:r w:rsidR="00BA32F6">
        <w:rPr>
          <w:rFonts w:hint="eastAsia"/>
          <w:lang w:eastAsia="ja-JP"/>
        </w:rPr>
        <w:t xml:space="preserve">, </w:t>
      </w:r>
      <w:r w:rsidR="00BA32F6">
        <w:t>Qualcomm Incorporated</w:t>
      </w:r>
      <w:r w:rsidR="00BA32F6">
        <w:rPr>
          <w:rFonts w:hint="eastAsia"/>
          <w:lang w:eastAsia="ja-JP"/>
        </w:rPr>
        <w:t>, 3GPP RAN1#120bis</w:t>
      </w:r>
    </w:p>
    <w:p w14:paraId="3AD0AEF8" w14:textId="041A6E2C" w:rsidR="00C250CD" w:rsidRDefault="00C250CD" w:rsidP="00BA32F6">
      <w:pPr>
        <w:rPr>
          <w:lang w:eastAsia="ja-JP"/>
        </w:rPr>
      </w:pPr>
      <w:r>
        <w:rPr>
          <w:rFonts w:hint="eastAsia"/>
          <w:lang w:eastAsia="ja-JP"/>
        </w:rPr>
        <w:t xml:space="preserve">[2] </w:t>
      </w:r>
      <w:r w:rsidR="00005FBB" w:rsidRPr="00005FBB">
        <w:rPr>
          <w:lang w:eastAsia="ja-JP"/>
        </w:rPr>
        <w:t>R1-2502235</w:t>
      </w:r>
      <w:r w:rsidR="00005FBB">
        <w:rPr>
          <w:rFonts w:hint="eastAsia"/>
          <w:lang w:eastAsia="ja-JP"/>
        </w:rPr>
        <w:t xml:space="preserve">, </w:t>
      </w:r>
      <w:r w:rsidR="00005FBB" w:rsidRPr="00005FBB">
        <w:rPr>
          <w:lang w:eastAsia="ja-JP"/>
        </w:rPr>
        <w:t>Physical signals design</w:t>
      </w:r>
      <w:r w:rsidR="00005FBB">
        <w:rPr>
          <w:rFonts w:hint="eastAsia"/>
          <w:lang w:eastAsia="ja-JP"/>
        </w:rPr>
        <w:t xml:space="preserve">, </w:t>
      </w:r>
      <w:r w:rsidR="00005FBB" w:rsidRPr="00005FBB">
        <w:rPr>
          <w:lang w:eastAsia="ja-JP"/>
        </w:rPr>
        <w:t>Huawei, HiSilicon</w:t>
      </w:r>
      <w:r w:rsidR="00005FBB">
        <w:rPr>
          <w:rFonts w:hint="eastAsia"/>
          <w:lang w:eastAsia="ja-JP"/>
        </w:rPr>
        <w:t>, 3GPP RAN1#120bis</w:t>
      </w:r>
    </w:p>
    <w:p w14:paraId="099AFD38" w14:textId="342F0488" w:rsidR="008670F3" w:rsidRPr="00BA32F6" w:rsidRDefault="008670F3" w:rsidP="00BA32F6">
      <w:pPr>
        <w:ind w:left="284" w:hangingChars="129" w:hanging="284"/>
        <w:jc w:val="both"/>
        <w:rPr>
          <w:lang w:eastAsia="ja-JP"/>
        </w:rPr>
      </w:pPr>
    </w:p>
    <w:p w14:paraId="6EC81BAC" w14:textId="77777777" w:rsidR="004321CE" w:rsidRPr="008670F3" w:rsidRDefault="004321CE" w:rsidP="006649A0">
      <w:pPr>
        <w:ind w:left="284" w:hangingChars="129" w:hanging="284"/>
        <w:jc w:val="both"/>
        <w:rPr>
          <w:lang w:val="en-GB" w:eastAsia="ja-JP"/>
        </w:rPr>
      </w:pPr>
    </w:p>
    <w:p w14:paraId="3C6B0F8B" w14:textId="329D4497" w:rsidR="00EB7C90" w:rsidRPr="006649A0" w:rsidRDefault="00EB7C90" w:rsidP="005B6D4C">
      <w:pPr>
        <w:jc w:val="both"/>
        <w:rPr>
          <w:lang w:eastAsia="ja-JP"/>
        </w:rPr>
      </w:pPr>
    </w:p>
    <w:sectPr w:rsidR="00EB7C90" w:rsidRPr="006649A0" w:rsidSect="00D64C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0BB33" w14:textId="77777777" w:rsidR="002F32BF" w:rsidRDefault="002F32BF" w:rsidP="00C36A51">
      <w:pPr>
        <w:spacing w:line="240" w:lineRule="auto"/>
      </w:pPr>
      <w:r>
        <w:separator/>
      </w:r>
    </w:p>
  </w:endnote>
  <w:endnote w:type="continuationSeparator" w:id="0">
    <w:p w14:paraId="0D861923" w14:textId="77777777" w:rsidR="002F32BF" w:rsidRDefault="002F32BF" w:rsidP="00C36A51">
      <w:pPr>
        <w:spacing w:line="240" w:lineRule="auto"/>
      </w:pPr>
      <w:r>
        <w:continuationSeparator/>
      </w:r>
    </w:p>
  </w:endnote>
  <w:endnote w:type="continuationNotice" w:id="1">
    <w:p w14:paraId="6151E850" w14:textId="77777777" w:rsidR="002F32BF" w:rsidRDefault="002F32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095B7" w14:textId="77777777" w:rsidR="002F32BF" w:rsidRDefault="002F32BF" w:rsidP="00C36A51">
      <w:pPr>
        <w:spacing w:line="240" w:lineRule="auto"/>
      </w:pPr>
      <w:r>
        <w:separator/>
      </w:r>
    </w:p>
  </w:footnote>
  <w:footnote w:type="continuationSeparator" w:id="0">
    <w:p w14:paraId="1F12BC35" w14:textId="77777777" w:rsidR="002F32BF" w:rsidRDefault="002F32BF" w:rsidP="00C36A51">
      <w:pPr>
        <w:spacing w:line="240" w:lineRule="auto"/>
      </w:pPr>
      <w:r>
        <w:continuationSeparator/>
      </w:r>
    </w:p>
  </w:footnote>
  <w:footnote w:type="continuationNotice" w:id="1">
    <w:p w14:paraId="05281212" w14:textId="77777777" w:rsidR="002F32BF" w:rsidRDefault="002F32B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1DA8712F"/>
    <w:multiLevelType w:val="multilevel"/>
    <w:tmpl w:val="CFB6FFFA"/>
    <w:lvl w:ilvl="0">
      <w:start w:val="2"/>
      <w:numFmt w:val="decimal"/>
      <w:lvlText w:val="%1."/>
      <w:lvlJc w:val="left"/>
      <w:pPr>
        <w:ind w:left="360" w:hanging="360"/>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885" w:hanging="885"/>
      </w:pPr>
      <w:rPr>
        <w:rFonts w:hint="default"/>
      </w:rPr>
    </w:lvl>
    <w:lvl w:ilvl="3">
      <w:start w:val="1"/>
      <w:numFmt w:val="decimal"/>
      <w:isLgl/>
      <w:lvlText w:val="%1.%2.%3.%4"/>
      <w:lvlJc w:val="left"/>
      <w:pPr>
        <w:ind w:left="885" w:hanging="88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F312E12"/>
    <w:multiLevelType w:val="hybridMultilevel"/>
    <w:tmpl w:val="2B8025F8"/>
    <w:lvl w:ilvl="0" w:tplc="04090013">
      <w:start w:val="1"/>
      <w:numFmt w:val="upperRoman"/>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F40352E"/>
    <w:multiLevelType w:val="hybridMultilevel"/>
    <w:tmpl w:val="B936ED24"/>
    <w:lvl w:ilvl="0" w:tplc="E72881F2">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4FF1EAE"/>
    <w:multiLevelType w:val="hybridMultilevel"/>
    <w:tmpl w:val="BBD69606"/>
    <w:lvl w:ilvl="0" w:tplc="FFFFFFFF">
      <w:start w:val="1"/>
      <w:numFmt w:val="upperRoman"/>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7EC5E12"/>
    <w:multiLevelType w:val="hybridMultilevel"/>
    <w:tmpl w:val="A9300A76"/>
    <w:lvl w:ilvl="0" w:tplc="B44653F0">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7F00AE"/>
    <w:multiLevelType w:val="hybridMultilevel"/>
    <w:tmpl w:val="0FA6D192"/>
    <w:lvl w:ilvl="0" w:tplc="FFFFFFFF">
      <w:start w:val="1"/>
      <w:numFmt w:val="upperRoman"/>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1" w15:restartNumberingAfterBreak="0">
    <w:nsid w:val="554321BE"/>
    <w:multiLevelType w:val="hybridMultilevel"/>
    <w:tmpl w:val="BBD69606"/>
    <w:lvl w:ilvl="0" w:tplc="FFFFFFFF">
      <w:start w:val="1"/>
      <w:numFmt w:val="upperRoman"/>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2" w15:restartNumberingAfterBreak="0">
    <w:nsid w:val="59223B87"/>
    <w:multiLevelType w:val="hybridMultilevel"/>
    <w:tmpl w:val="A8BA687C"/>
    <w:lvl w:ilvl="0" w:tplc="E72881F2">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640564AD"/>
    <w:multiLevelType w:val="multilevel"/>
    <w:tmpl w:val="CFB6FFFA"/>
    <w:lvl w:ilvl="0">
      <w:start w:val="2"/>
      <w:numFmt w:val="decimal"/>
      <w:lvlText w:val="%1."/>
      <w:lvlJc w:val="left"/>
      <w:pPr>
        <w:ind w:left="360" w:hanging="360"/>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885" w:hanging="885"/>
      </w:pPr>
      <w:rPr>
        <w:rFonts w:hint="default"/>
      </w:rPr>
    </w:lvl>
    <w:lvl w:ilvl="3">
      <w:start w:val="1"/>
      <w:numFmt w:val="decimal"/>
      <w:isLgl/>
      <w:lvlText w:val="%1.%2.%3.%4"/>
      <w:lvlJc w:val="left"/>
      <w:pPr>
        <w:ind w:left="885" w:hanging="88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641D00B7"/>
    <w:multiLevelType w:val="hybridMultilevel"/>
    <w:tmpl w:val="DD92C5D8"/>
    <w:lvl w:ilvl="0" w:tplc="04090013">
      <w:start w:val="1"/>
      <w:numFmt w:val="upperRoman"/>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DFE762A"/>
    <w:multiLevelType w:val="hybridMultilevel"/>
    <w:tmpl w:val="87AEC62E"/>
    <w:lvl w:ilvl="0" w:tplc="04090013">
      <w:start w:val="1"/>
      <w:numFmt w:val="upperRoman"/>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A52DE"/>
    <w:multiLevelType w:val="hybridMultilevel"/>
    <w:tmpl w:val="A0988A02"/>
    <w:lvl w:ilvl="0" w:tplc="04090013">
      <w:start w:val="1"/>
      <w:numFmt w:val="upperRoman"/>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7C01072E"/>
    <w:multiLevelType w:val="hybridMultilevel"/>
    <w:tmpl w:val="BBD69606"/>
    <w:lvl w:ilvl="0" w:tplc="04090013">
      <w:start w:val="1"/>
      <w:numFmt w:val="upperRoman"/>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842D8B"/>
    <w:multiLevelType w:val="hybridMultilevel"/>
    <w:tmpl w:val="0FA6D192"/>
    <w:lvl w:ilvl="0" w:tplc="04090013">
      <w:start w:val="1"/>
      <w:numFmt w:val="upperRoman"/>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201820484">
    <w:abstractNumId w:val="4"/>
  </w:num>
  <w:num w:numId="2" w16cid:durableId="1306471028">
    <w:abstractNumId w:val="9"/>
  </w:num>
  <w:num w:numId="3" w16cid:durableId="1308512603">
    <w:abstractNumId w:val="7"/>
  </w:num>
  <w:num w:numId="4" w16cid:durableId="62873104">
    <w:abstractNumId w:val="15"/>
  </w:num>
  <w:num w:numId="5" w16cid:durableId="1008365595">
    <w:abstractNumId w:val="0"/>
  </w:num>
  <w:num w:numId="6" w16cid:durableId="2020113576">
    <w:abstractNumId w:val="21"/>
  </w:num>
  <w:num w:numId="7" w16cid:durableId="944921718">
    <w:abstractNumId w:val="12"/>
  </w:num>
  <w:num w:numId="8" w16cid:durableId="1539970404">
    <w:abstractNumId w:val="13"/>
  </w:num>
  <w:num w:numId="9" w16cid:durableId="2144033702">
    <w:abstractNumId w:val="5"/>
  </w:num>
  <w:num w:numId="10" w16cid:durableId="1874922312">
    <w:abstractNumId w:val="1"/>
  </w:num>
  <w:num w:numId="11" w16cid:durableId="477959404">
    <w:abstractNumId w:val="16"/>
  </w:num>
  <w:num w:numId="12" w16cid:durableId="1763450045">
    <w:abstractNumId w:val="17"/>
  </w:num>
  <w:num w:numId="13" w16cid:durableId="676342996">
    <w:abstractNumId w:val="14"/>
  </w:num>
  <w:num w:numId="14" w16cid:durableId="1735080621">
    <w:abstractNumId w:val="19"/>
  </w:num>
  <w:num w:numId="15" w16cid:durableId="576136337">
    <w:abstractNumId w:val="20"/>
  </w:num>
  <w:num w:numId="16" w16cid:durableId="467482123">
    <w:abstractNumId w:val="22"/>
  </w:num>
  <w:num w:numId="17" w16cid:durableId="1649242881">
    <w:abstractNumId w:val="2"/>
  </w:num>
  <w:num w:numId="18" w16cid:durableId="63794131">
    <w:abstractNumId w:val="8"/>
  </w:num>
  <w:num w:numId="19" w16cid:durableId="816724956">
    <w:abstractNumId w:val="11"/>
  </w:num>
  <w:num w:numId="20" w16cid:durableId="1018121937">
    <w:abstractNumId w:val="10"/>
  </w:num>
  <w:num w:numId="21" w16cid:durableId="2004117408">
    <w:abstractNumId w:val="18"/>
  </w:num>
  <w:num w:numId="22" w16cid:durableId="767047868">
    <w:abstractNumId w:val="6"/>
  </w:num>
  <w:num w:numId="23" w16cid:durableId="12084470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8B7"/>
    <w:rsid w:val="0000091C"/>
    <w:rsid w:val="000009EB"/>
    <w:rsid w:val="00000ABF"/>
    <w:rsid w:val="00000B6E"/>
    <w:rsid w:val="00000E38"/>
    <w:rsid w:val="00001097"/>
    <w:rsid w:val="00001239"/>
    <w:rsid w:val="00001308"/>
    <w:rsid w:val="000013EF"/>
    <w:rsid w:val="0000146E"/>
    <w:rsid w:val="0000148E"/>
    <w:rsid w:val="000019AB"/>
    <w:rsid w:val="00001EE3"/>
    <w:rsid w:val="00001FEB"/>
    <w:rsid w:val="00002149"/>
    <w:rsid w:val="0000221D"/>
    <w:rsid w:val="00002323"/>
    <w:rsid w:val="00002A7F"/>
    <w:rsid w:val="00002ABE"/>
    <w:rsid w:val="00002B6A"/>
    <w:rsid w:val="00002D3D"/>
    <w:rsid w:val="00002D7A"/>
    <w:rsid w:val="000031D3"/>
    <w:rsid w:val="0000330D"/>
    <w:rsid w:val="00003396"/>
    <w:rsid w:val="0000367D"/>
    <w:rsid w:val="00003683"/>
    <w:rsid w:val="00003D21"/>
    <w:rsid w:val="00003E9E"/>
    <w:rsid w:val="0000435D"/>
    <w:rsid w:val="000043D8"/>
    <w:rsid w:val="000044FF"/>
    <w:rsid w:val="00004624"/>
    <w:rsid w:val="00004662"/>
    <w:rsid w:val="00004A08"/>
    <w:rsid w:val="00004A16"/>
    <w:rsid w:val="00004DF5"/>
    <w:rsid w:val="00004FEF"/>
    <w:rsid w:val="00005156"/>
    <w:rsid w:val="000052DA"/>
    <w:rsid w:val="00005410"/>
    <w:rsid w:val="000054CF"/>
    <w:rsid w:val="000054D0"/>
    <w:rsid w:val="000056D8"/>
    <w:rsid w:val="000057AC"/>
    <w:rsid w:val="00005EB7"/>
    <w:rsid w:val="00005FBB"/>
    <w:rsid w:val="00006064"/>
    <w:rsid w:val="000060C5"/>
    <w:rsid w:val="000061C4"/>
    <w:rsid w:val="00006201"/>
    <w:rsid w:val="0000638C"/>
    <w:rsid w:val="00006629"/>
    <w:rsid w:val="000067FF"/>
    <w:rsid w:val="00006A74"/>
    <w:rsid w:val="00006AC1"/>
    <w:rsid w:val="00006AD0"/>
    <w:rsid w:val="00006B6B"/>
    <w:rsid w:val="00006DF8"/>
    <w:rsid w:val="00006FA8"/>
    <w:rsid w:val="000073B4"/>
    <w:rsid w:val="000074D6"/>
    <w:rsid w:val="000074F3"/>
    <w:rsid w:val="00007506"/>
    <w:rsid w:val="00007776"/>
    <w:rsid w:val="000079DC"/>
    <w:rsid w:val="00007ADB"/>
    <w:rsid w:val="00007BAD"/>
    <w:rsid w:val="00007C4E"/>
    <w:rsid w:val="00007CD9"/>
    <w:rsid w:val="00007EBC"/>
    <w:rsid w:val="00007F12"/>
    <w:rsid w:val="00007FF3"/>
    <w:rsid w:val="00010009"/>
    <w:rsid w:val="0001027E"/>
    <w:rsid w:val="000104C8"/>
    <w:rsid w:val="000108EB"/>
    <w:rsid w:val="00010939"/>
    <w:rsid w:val="00010A95"/>
    <w:rsid w:val="00010BDC"/>
    <w:rsid w:val="00010D1E"/>
    <w:rsid w:val="00010E16"/>
    <w:rsid w:val="0001125D"/>
    <w:rsid w:val="000113F6"/>
    <w:rsid w:val="0001145C"/>
    <w:rsid w:val="0001175F"/>
    <w:rsid w:val="00011DD8"/>
    <w:rsid w:val="00011EE5"/>
    <w:rsid w:val="0001223F"/>
    <w:rsid w:val="0001224A"/>
    <w:rsid w:val="0001226D"/>
    <w:rsid w:val="0001273F"/>
    <w:rsid w:val="00012749"/>
    <w:rsid w:val="0001279B"/>
    <w:rsid w:val="00012807"/>
    <w:rsid w:val="000129BF"/>
    <w:rsid w:val="00012B35"/>
    <w:rsid w:val="00012B69"/>
    <w:rsid w:val="00012C91"/>
    <w:rsid w:val="00012F7B"/>
    <w:rsid w:val="00012FBF"/>
    <w:rsid w:val="0001306B"/>
    <w:rsid w:val="0001306D"/>
    <w:rsid w:val="000132C0"/>
    <w:rsid w:val="000132EF"/>
    <w:rsid w:val="00013376"/>
    <w:rsid w:val="00013544"/>
    <w:rsid w:val="0001373F"/>
    <w:rsid w:val="000138BA"/>
    <w:rsid w:val="00013A01"/>
    <w:rsid w:val="00013A2F"/>
    <w:rsid w:val="00013AF6"/>
    <w:rsid w:val="00013C2C"/>
    <w:rsid w:val="00013FB9"/>
    <w:rsid w:val="00014093"/>
    <w:rsid w:val="000140AA"/>
    <w:rsid w:val="000140CD"/>
    <w:rsid w:val="0001416F"/>
    <w:rsid w:val="000141BB"/>
    <w:rsid w:val="00014217"/>
    <w:rsid w:val="000142CC"/>
    <w:rsid w:val="00014853"/>
    <w:rsid w:val="000149C3"/>
    <w:rsid w:val="000149F7"/>
    <w:rsid w:val="00014CB5"/>
    <w:rsid w:val="00014CDC"/>
    <w:rsid w:val="00014E90"/>
    <w:rsid w:val="00014F82"/>
    <w:rsid w:val="00014FFA"/>
    <w:rsid w:val="000152E1"/>
    <w:rsid w:val="000157BD"/>
    <w:rsid w:val="0001580F"/>
    <w:rsid w:val="000159DB"/>
    <w:rsid w:val="00015B68"/>
    <w:rsid w:val="00015CC7"/>
    <w:rsid w:val="00015DC9"/>
    <w:rsid w:val="00015E71"/>
    <w:rsid w:val="00016286"/>
    <w:rsid w:val="00016634"/>
    <w:rsid w:val="00016655"/>
    <w:rsid w:val="00016831"/>
    <w:rsid w:val="00016858"/>
    <w:rsid w:val="00016895"/>
    <w:rsid w:val="00016909"/>
    <w:rsid w:val="000169C3"/>
    <w:rsid w:val="00016A80"/>
    <w:rsid w:val="00016D71"/>
    <w:rsid w:val="00016D7F"/>
    <w:rsid w:val="00016DBB"/>
    <w:rsid w:val="00016DD8"/>
    <w:rsid w:val="00016F7E"/>
    <w:rsid w:val="00016FD8"/>
    <w:rsid w:val="0001727D"/>
    <w:rsid w:val="00017343"/>
    <w:rsid w:val="000173A5"/>
    <w:rsid w:val="000174E6"/>
    <w:rsid w:val="00017659"/>
    <w:rsid w:val="00017683"/>
    <w:rsid w:val="0001771D"/>
    <w:rsid w:val="00017833"/>
    <w:rsid w:val="0001787E"/>
    <w:rsid w:val="000179E5"/>
    <w:rsid w:val="00017B49"/>
    <w:rsid w:val="00017DBD"/>
    <w:rsid w:val="00017E0C"/>
    <w:rsid w:val="00017E55"/>
    <w:rsid w:val="00020129"/>
    <w:rsid w:val="00020280"/>
    <w:rsid w:val="00020534"/>
    <w:rsid w:val="0002060B"/>
    <w:rsid w:val="00020747"/>
    <w:rsid w:val="00020CF9"/>
    <w:rsid w:val="00020E10"/>
    <w:rsid w:val="00020E17"/>
    <w:rsid w:val="00020FCC"/>
    <w:rsid w:val="000211A1"/>
    <w:rsid w:val="0002129B"/>
    <w:rsid w:val="00021442"/>
    <w:rsid w:val="0002146C"/>
    <w:rsid w:val="000214F5"/>
    <w:rsid w:val="000217EA"/>
    <w:rsid w:val="000219E6"/>
    <w:rsid w:val="00021A4F"/>
    <w:rsid w:val="00021B5B"/>
    <w:rsid w:val="00021BE8"/>
    <w:rsid w:val="00021DAF"/>
    <w:rsid w:val="00021E8C"/>
    <w:rsid w:val="00021F36"/>
    <w:rsid w:val="000221D8"/>
    <w:rsid w:val="0002231B"/>
    <w:rsid w:val="0002238D"/>
    <w:rsid w:val="000224F2"/>
    <w:rsid w:val="00022530"/>
    <w:rsid w:val="00022E9C"/>
    <w:rsid w:val="00022F5A"/>
    <w:rsid w:val="00022FE1"/>
    <w:rsid w:val="00023165"/>
    <w:rsid w:val="000231AA"/>
    <w:rsid w:val="0002321B"/>
    <w:rsid w:val="0002324D"/>
    <w:rsid w:val="000232E8"/>
    <w:rsid w:val="00023349"/>
    <w:rsid w:val="0002336F"/>
    <w:rsid w:val="00023376"/>
    <w:rsid w:val="0002338B"/>
    <w:rsid w:val="00023728"/>
    <w:rsid w:val="00023917"/>
    <w:rsid w:val="00023B19"/>
    <w:rsid w:val="00023F35"/>
    <w:rsid w:val="0002406F"/>
    <w:rsid w:val="00024075"/>
    <w:rsid w:val="000240F0"/>
    <w:rsid w:val="0002417E"/>
    <w:rsid w:val="00024590"/>
    <w:rsid w:val="000247FB"/>
    <w:rsid w:val="0002489C"/>
    <w:rsid w:val="00024A13"/>
    <w:rsid w:val="00024B1C"/>
    <w:rsid w:val="00024C5A"/>
    <w:rsid w:val="00024FB8"/>
    <w:rsid w:val="000250B1"/>
    <w:rsid w:val="0002524D"/>
    <w:rsid w:val="0002547B"/>
    <w:rsid w:val="000254A0"/>
    <w:rsid w:val="0002555D"/>
    <w:rsid w:val="000255FE"/>
    <w:rsid w:val="000259A4"/>
    <w:rsid w:val="00025B39"/>
    <w:rsid w:val="00025C29"/>
    <w:rsid w:val="00025DE4"/>
    <w:rsid w:val="00026007"/>
    <w:rsid w:val="000260BB"/>
    <w:rsid w:val="000264A3"/>
    <w:rsid w:val="00026581"/>
    <w:rsid w:val="00026592"/>
    <w:rsid w:val="000267DE"/>
    <w:rsid w:val="000269A6"/>
    <w:rsid w:val="00026B39"/>
    <w:rsid w:val="00026BF8"/>
    <w:rsid w:val="00026D21"/>
    <w:rsid w:val="000271BB"/>
    <w:rsid w:val="000271EF"/>
    <w:rsid w:val="000274A7"/>
    <w:rsid w:val="0002758C"/>
    <w:rsid w:val="000276F4"/>
    <w:rsid w:val="000278B9"/>
    <w:rsid w:val="00027BA4"/>
    <w:rsid w:val="00027EA5"/>
    <w:rsid w:val="00027F6F"/>
    <w:rsid w:val="000302DB"/>
    <w:rsid w:val="00030382"/>
    <w:rsid w:val="0003047F"/>
    <w:rsid w:val="0003058B"/>
    <w:rsid w:val="000305BA"/>
    <w:rsid w:val="00030608"/>
    <w:rsid w:val="000306C1"/>
    <w:rsid w:val="00030851"/>
    <w:rsid w:val="0003089D"/>
    <w:rsid w:val="000308BB"/>
    <w:rsid w:val="00030B27"/>
    <w:rsid w:val="00030C7B"/>
    <w:rsid w:val="00030CB8"/>
    <w:rsid w:val="00030E15"/>
    <w:rsid w:val="00030FB2"/>
    <w:rsid w:val="00030FEF"/>
    <w:rsid w:val="0003113E"/>
    <w:rsid w:val="000315C6"/>
    <w:rsid w:val="000317C5"/>
    <w:rsid w:val="00031941"/>
    <w:rsid w:val="00031A69"/>
    <w:rsid w:val="00031C43"/>
    <w:rsid w:val="00031F51"/>
    <w:rsid w:val="00031FA7"/>
    <w:rsid w:val="0003218C"/>
    <w:rsid w:val="000321A6"/>
    <w:rsid w:val="0003243D"/>
    <w:rsid w:val="00032652"/>
    <w:rsid w:val="00032960"/>
    <w:rsid w:val="00032A18"/>
    <w:rsid w:val="00032B3B"/>
    <w:rsid w:val="00032EBF"/>
    <w:rsid w:val="00032F31"/>
    <w:rsid w:val="000332F4"/>
    <w:rsid w:val="000333E4"/>
    <w:rsid w:val="00033756"/>
    <w:rsid w:val="00033784"/>
    <w:rsid w:val="000338B3"/>
    <w:rsid w:val="00033B91"/>
    <w:rsid w:val="00033CA2"/>
    <w:rsid w:val="00033DA1"/>
    <w:rsid w:val="00033E4C"/>
    <w:rsid w:val="00033F0F"/>
    <w:rsid w:val="00033F81"/>
    <w:rsid w:val="00034196"/>
    <w:rsid w:val="000343F8"/>
    <w:rsid w:val="000344B0"/>
    <w:rsid w:val="000345ED"/>
    <w:rsid w:val="000346DA"/>
    <w:rsid w:val="00034762"/>
    <w:rsid w:val="000347EA"/>
    <w:rsid w:val="0003483A"/>
    <w:rsid w:val="00034953"/>
    <w:rsid w:val="0003497B"/>
    <w:rsid w:val="00034BF4"/>
    <w:rsid w:val="00034D44"/>
    <w:rsid w:val="00034E81"/>
    <w:rsid w:val="00035084"/>
    <w:rsid w:val="00035095"/>
    <w:rsid w:val="000350A7"/>
    <w:rsid w:val="000350F9"/>
    <w:rsid w:val="00035130"/>
    <w:rsid w:val="0003585E"/>
    <w:rsid w:val="00035B1E"/>
    <w:rsid w:val="00035B86"/>
    <w:rsid w:val="00035DB6"/>
    <w:rsid w:val="0003610A"/>
    <w:rsid w:val="00036178"/>
    <w:rsid w:val="0003684D"/>
    <w:rsid w:val="00036975"/>
    <w:rsid w:val="0003714D"/>
    <w:rsid w:val="000371C1"/>
    <w:rsid w:val="000376F4"/>
    <w:rsid w:val="00037839"/>
    <w:rsid w:val="00037C95"/>
    <w:rsid w:val="00037D57"/>
    <w:rsid w:val="00040170"/>
    <w:rsid w:val="000403CB"/>
    <w:rsid w:val="00040433"/>
    <w:rsid w:val="000406B9"/>
    <w:rsid w:val="00040789"/>
    <w:rsid w:val="0004086D"/>
    <w:rsid w:val="000409B0"/>
    <w:rsid w:val="00040A02"/>
    <w:rsid w:val="00040BE8"/>
    <w:rsid w:val="00040C56"/>
    <w:rsid w:val="00040DEB"/>
    <w:rsid w:val="00040E00"/>
    <w:rsid w:val="00040EA5"/>
    <w:rsid w:val="00041456"/>
    <w:rsid w:val="00041896"/>
    <w:rsid w:val="000419A0"/>
    <w:rsid w:val="00041C40"/>
    <w:rsid w:val="00042082"/>
    <w:rsid w:val="00042214"/>
    <w:rsid w:val="000422EA"/>
    <w:rsid w:val="00042752"/>
    <w:rsid w:val="000427E3"/>
    <w:rsid w:val="000427E7"/>
    <w:rsid w:val="00042899"/>
    <w:rsid w:val="00042A58"/>
    <w:rsid w:val="00042BFE"/>
    <w:rsid w:val="00042C3E"/>
    <w:rsid w:val="00042D4E"/>
    <w:rsid w:val="00042D83"/>
    <w:rsid w:val="0004340B"/>
    <w:rsid w:val="00043476"/>
    <w:rsid w:val="000435BE"/>
    <w:rsid w:val="000436C9"/>
    <w:rsid w:val="00043ADD"/>
    <w:rsid w:val="00043E30"/>
    <w:rsid w:val="00043E3E"/>
    <w:rsid w:val="00043E67"/>
    <w:rsid w:val="00043FAF"/>
    <w:rsid w:val="000441F5"/>
    <w:rsid w:val="00044282"/>
    <w:rsid w:val="00044295"/>
    <w:rsid w:val="000445D5"/>
    <w:rsid w:val="0004465E"/>
    <w:rsid w:val="00044A23"/>
    <w:rsid w:val="00044AA8"/>
    <w:rsid w:val="00044E01"/>
    <w:rsid w:val="00045389"/>
    <w:rsid w:val="000455AA"/>
    <w:rsid w:val="000456EF"/>
    <w:rsid w:val="0004570D"/>
    <w:rsid w:val="000458BE"/>
    <w:rsid w:val="00045942"/>
    <w:rsid w:val="00045CC4"/>
    <w:rsid w:val="00046005"/>
    <w:rsid w:val="00046310"/>
    <w:rsid w:val="00046329"/>
    <w:rsid w:val="0004639E"/>
    <w:rsid w:val="000463DD"/>
    <w:rsid w:val="00046485"/>
    <w:rsid w:val="00046AD8"/>
    <w:rsid w:val="00046ADD"/>
    <w:rsid w:val="00046E25"/>
    <w:rsid w:val="00046F8F"/>
    <w:rsid w:val="00046FA8"/>
    <w:rsid w:val="00047187"/>
    <w:rsid w:val="000476B0"/>
    <w:rsid w:val="00047749"/>
    <w:rsid w:val="0004774D"/>
    <w:rsid w:val="0004776C"/>
    <w:rsid w:val="00047892"/>
    <w:rsid w:val="0004793F"/>
    <w:rsid w:val="00047BFF"/>
    <w:rsid w:val="00047CAC"/>
    <w:rsid w:val="0005004B"/>
    <w:rsid w:val="000500CE"/>
    <w:rsid w:val="000501D5"/>
    <w:rsid w:val="000502C2"/>
    <w:rsid w:val="00050320"/>
    <w:rsid w:val="00050341"/>
    <w:rsid w:val="0005049C"/>
    <w:rsid w:val="000505CC"/>
    <w:rsid w:val="00050617"/>
    <w:rsid w:val="000507D4"/>
    <w:rsid w:val="000507DC"/>
    <w:rsid w:val="00050AB5"/>
    <w:rsid w:val="00050C61"/>
    <w:rsid w:val="00051055"/>
    <w:rsid w:val="0005109B"/>
    <w:rsid w:val="000510C6"/>
    <w:rsid w:val="00051156"/>
    <w:rsid w:val="000511AB"/>
    <w:rsid w:val="00051315"/>
    <w:rsid w:val="000514DC"/>
    <w:rsid w:val="00051539"/>
    <w:rsid w:val="000515B1"/>
    <w:rsid w:val="000516AB"/>
    <w:rsid w:val="00051A1A"/>
    <w:rsid w:val="00051BCB"/>
    <w:rsid w:val="00051F80"/>
    <w:rsid w:val="00052185"/>
    <w:rsid w:val="000521F5"/>
    <w:rsid w:val="000524FF"/>
    <w:rsid w:val="000526A4"/>
    <w:rsid w:val="0005279F"/>
    <w:rsid w:val="00052A94"/>
    <w:rsid w:val="00052AF4"/>
    <w:rsid w:val="00052DFB"/>
    <w:rsid w:val="00052DFE"/>
    <w:rsid w:val="00052E3B"/>
    <w:rsid w:val="00052FF1"/>
    <w:rsid w:val="000531CA"/>
    <w:rsid w:val="0005368E"/>
    <w:rsid w:val="00053816"/>
    <w:rsid w:val="00053AB9"/>
    <w:rsid w:val="00053BDE"/>
    <w:rsid w:val="00053E53"/>
    <w:rsid w:val="0005401B"/>
    <w:rsid w:val="00054037"/>
    <w:rsid w:val="0005453F"/>
    <w:rsid w:val="000545DB"/>
    <w:rsid w:val="0005475D"/>
    <w:rsid w:val="00054963"/>
    <w:rsid w:val="00054A29"/>
    <w:rsid w:val="00054A2E"/>
    <w:rsid w:val="00054F43"/>
    <w:rsid w:val="000552BF"/>
    <w:rsid w:val="00055336"/>
    <w:rsid w:val="000556BF"/>
    <w:rsid w:val="00055777"/>
    <w:rsid w:val="000559AF"/>
    <w:rsid w:val="00055D15"/>
    <w:rsid w:val="00055D77"/>
    <w:rsid w:val="00055D96"/>
    <w:rsid w:val="00055EF3"/>
    <w:rsid w:val="00056182"/>
    <w:rsid w:val="0005625D"/>
    <w:rsid w:val="000562DC"/>
    <w:rsid w:val="00056550"/>
    <w:rsid w:val="00056650"/>
    <w:rsid w:val="00056BD3"/>
    <w:rsid w:val="00056CAA"/>
    <w:rsid w:val="00056D19"/>
    <w:rsid w:val="000571CC"/>
    <w:rsid w:val="000572D7"/>
    <w:rsid w:val="000573C5"/>
    <w:rsid w:val="000576BC"/>
    <w:rsid w:val="000576E0"/>
    <w:rsid w:val="000579BF"/>
    <w:rsid w:val="00057B19"/>
    <w:rsid w:val="00057E99"/>
    <w:rsid w:val="00060062"/>
    <w:rsid w:val="000600A8"/>
    <w:rsid w:val="00060185"/>
    <w:rsid w:val="000601E5"/>
    <w:rsid w:val="000603C1"/>
    <w:rsid w:val="00060AF7"/>
    <w:rsid w:val="00060D87"/>
    <w:rsid w:val="000611EC"/>
    <w:rsid w:val="0006138F"/>
    <w:rsid w:val="0006186D"/>
    <w:rsid w:val="00061909"/>
    <w:rsid w:val="000619ED"/>
    <w:rsid w:val="00061D29"/>
    <w:rsid w:val="00061DC9"/>
    <w:rsid w:val="00061EDC"/>
    <w:rsid w:val="00062052"/>
    <w:rsid w:val="000622F5"/>
    <w:rsid w:val="000623DA"/>
    <w:rsid w:val="000625D4"/>
    <w:rsid w:val="00062658"/>
    <w:rsid w:val="00062723"/>
    <w:rsid w:val="0006285B"/>
    <w:rsid w:val="000628EC"/>
    <w:rsid w:val="000629E8"/>
    <w:rsid w:val="00062AF2"/>
    <w:rsid w:val="00062B48"/>
    <w:rsid w:val="00062E78"/>
    <w:rsid w:val="00062FA2"/>
    <w:rsid w:val="00062FBB"/>
    <w:rsid w:val="00063113"/>
    <w:rsid w:val="000631CF"/>
    <w:rsid w:val="000633AA"/>
    <w:rsid w:val="0006349E"/>
    <w:rsid w:val="00063522"/>
    <w:rsid w:val="0006370A"/>
    <w:rsid w:val="000637D5"/>
    <w:rsid w:val="00063B8D"/>
    <w:rsid w:val="00063C1F"/>
    <w:rsid w:val="00063C9B"/>
    <w:rsid w:val="00063D04"/>
    <w:rsid w:val="00063E63"/>
    <w:rsid w:val="000642A4"/>
    <w:rsid w:val="00064401"/>
    <w:rsid w:val="00064562"/>
    <w:rsid w:val="000645FA"/>
    <w:rsid w:val="000648CA"/>
    <w:rsid w:val="00064A34"/>
    <w:rsid w:val="00064AAB"/>
    <w:rsid w:val="00064AE3"/>
    <w:rsid w:val="00064BAB"/>
    <w:rsid w:val="00064D83"/>
    <w:rsid w:val="00064DF3"/>
    <w:rsid w:val="00064EBA"/>
    <w:rsid w:val="00064F9D"/>
    <w:rsid w:val="000652E6"/>
    <w:rsid w:val="00065317"/>
    <w:rsid w:val="00065622"/>
    <w:rsid w:val="0006568E"/>
    <w:rsid w:val="00065871"/>
    <w:rsid w:val="0006595F"/>
    <w:rsid w:val="000659A7"/>
    <w:rsid w:val="00065A29"/>
    <w:rsid w:val="00065AFF"/>
    <w:rsid w:val="00065B96"/>
    <w:rsid w:val="00065BC4"/>
    <w:rsid w:val="00065C9D"/>
    <w:rsid w:val="00065EEA"/>
    <w:rsid w:val="000661AB"/>
    <w:rsid w:val="000662CA"/>
    <w:rsid w:val="000662E5"/>
    <w:rsid w:val="000665C8"/>
    <w:rsid w:val="000666BD"/>
    <w:rsid w:val="00066704"/>
    <w:rsid w:val="00066790"/>
    <w:rsid w:val="00066A5E"/>
    <w:rsid w:val="00066B31"/>
    <w:rsid w:val="00066BF2"/>
    <w:rsid w:val="00066CB3"/>
    <w:rsid w:val="00066D4D"/>
    <w:rsid w:val="000670A1"/>
    <w:rsid w:val="000670F5"/>
    <w:rsid w:val="0006715A"/>
    <w:rsid w:val="0006750C"/>
    <w:rsid w:val="00067808"/>
    <w:rsid w:val="00067903"/>
    <w:rsid w:val="000679EC"/>
    <w:rsid w:val="00067AC9"/>
    <w:rsid w:val="00067C43"/>
    <w:rsid w:val="000701FC"/>
    <w:rsid w:val="00070216"/>
    <w:rsid w:val="00070677"/>
    <w:rsid w:val="00070A18"/>
    <w:rsid w:val="00070A1B"/>
    <w:rsid w:val="00070DDB"/>
    <w:rsid w:val="00070E87"/>
    <w:rsid w:val="0007108F"/>
    <w:rsid w:val="000711BD"/>
    <w:rsid w:val="000714B5"/>
    <w:rsid w:val="0007157B"/>
    <w:rsid w:val="00071839"/>
    <w:rsid w:val="00071B85"/>
    <w:rsid w:val="00071BAF"/>
    <w:rsid w:val="00071C91"/>
    <w:rsid w:val="00071D71"/>
    <w:rsid w:val="00071F29"/>
    <w:rsid w:val="00071FA1"/>
    <w:rsid w:val="000720BF"/>
    <w:rsid w:val="00072149"/>
    <w:rsid w:val="0007237F"/>
    <w:rsid w:val="000724ED"/>
    <w:rsid w:val="00072587"/>
    <w:rsid w:val="000725B3"/>
    <w:rsid w:val="0007267D"/>
    <w:rsid w:val="00072817"/>
    <w:rsid w:val="00072994"/>
    <w:rsid w:val="00072B45"/>
    <w:rsid w:val="00072B62"/>
    <w:rsid w:val="00072C11"/>
    <w:rsid w:val="00072C36"/>
    <w:rsid w:val="00072E30"/>
    <w:rsid w:val="00072FAF"/>
    <w:rsid w:val="000731ED"/>
    <w:rsid w:val="000732D2"/>
    <w:rsid w:val="00073414"/>
    <w:rsid w:val="00073519"/>
    <w:rsid w:val="0007385D"/>
    <w:rsid w:val="0007398D"/>
    <w:rsid w:val="00073A2F"/>
    <w:rsid w:val="00073E32"/>
    <w:rsid w:val="00073F03"/>
    <w:rsid w:val="000740DE"/>
    <w:rsid w:val="00074288"/>
    <w:rsid w:val="000742BC"/>
    <w:rsid w:val="00074742"/>
    <w:rsid w:val="00074890"/>
    <w:rsid w:val="00074C8D"/>
    <w:rsid w:val="00074DA4"/>
    <w:rsid w:val="00074F4E"/>
    <w:rsid w:val="0007503C"/>
    <w:rsid w:val="000750E0"/>
    <w:rsid w:val="00075306"/>
    <w:rsid w:val="00075722"/>
    <w:rsid w:val="0007589D"/>
    <w:rsid w:val="000759F7"/>
    <w:rsid w:val="00075A5E"/>
    <w:rsid w:val="00075B12"/>
    <w:rsid w:val="00075C9C"/>
    <w:rsid w:val="00075E87"/>
    <w:rsid w:val="00075ED9"/>
    <w:rsid w:val="00075EFB"/>
    <w:rsid w:val="000760C7"/>
    <w:rsid w:val="0007634E"/>
    <w:rsid w:val="0007666B"/>
    <w:rsid w:val="00076681"/>
    <w:rsid w:val="00076988"/>
    <w:rsid w:val="00076D3A"/>
    <w:rsid w:val="00076E46"/>
    <w:rsid w:val="0007742C"/>
    <w:rsid w:val="0007746E"/>
    <w:rsid w:val="00077690"/>
    <w:rsid w:val="000777AF"/>
    <w:rsid w:val="00077E15"/>
    <w:rsid w:val="00080193"/>
    <w:rsid w:val="000801B3"/>
    <w:rsid w:val="0008020C"/>
    <w:rsid w:val="00080346"/>
    <w:rsid w:val="00080527"/>
    <w:rsid w:val="0008055F"/>
    <w:rsid w:val="00080649"/>
    <w:rsid w:val="000806F1"/>
    <w:rsid w:val="0008071F"/>
    <w:rsid w:val="0008087E"/>
    <w:rsid w:val="00080A54"/>
    <w:rsid w:val="00080B73"/>
    <w:rsid w:val="00080C0B"/>
    <w:rsid w:val="00080C3B"/>
    <w:rsid w:val="00080F8E"/>
    <w:rsid w:val="000812F2"/>
    <w:rsid w:val="000816EA"/>
    <w:rsid w:val="0008170D"/>
    <w:rsid w:val="00081893"/>
    <w:rsid w:val="00081A5B"/>
    <w:rsid w:val="00081D23"/>
    <w:rsid w:val="00081DA7"/>
    <w:rsid w:val="00082037"/>
    <w:rsid w:val="000822DD"/>
    <w:rsid w:val="00082319"/>
    <w:rsid w:val="00082443"/>
    <w:rsid w:val="000825D1"/>
    <w:rsid w:val="0008268E"/>
    <w:rsid w:val="000826D3"/>
    <w:rsid w:val="00082736"/>
    <w:rsid w:val="000827FB"/>
    <w:rsid w:val="000829AD"/>
    <w:rsid w:val="00082B34"/>
    <w:rsid w:val="00082BB9"/>
    <w:rsid w:val="00082D61"/>
    <w:rsid w:val="00082D89"/>
    <w:rsid w:val="00082F03"/>
    <w:rsid w:val="00082FD9"/>
    <w:rsid w:val="0008338D"/>
    <w:rsid w:val="000834FA"/>
    <w:rsid w:val="00083609"/>
    <w:rsid w:val="000836A6"/>
    <w:rsid w:val="000837F2"/>
    <w:rsid w:val="0008393D"/>
    <w:rsid w:val="00083BD3"/>
    <w:rsid w:val="00083CE3"/>
    <w:rsid w:val="00084195"/>
    <w:rsid w:val="000841F3"/>
    <w:rsid w:val="000842C2"/>
    <w:rsid w:val="000843B5"/>
    <w:rsid w:val="000845E5"/>
    <w:rsid w:val="00084724"/>
    <w:rsid w:val="00084809"/>
    <w:rsid w:val="00084937"/>
    <w:rsid w:val="00084B57"/>
    <w:rsid w:val="00084B7A"/>
    <w:rsid w:val="00084C7D"/>
    <w:rsid w:val="00084CFD"/>
    <w:rsid w:val="00084F78"/>
    <w:rsid w:val="000853CE"/>
    <w:rsid w:val="00085429"/>
    <w:rsid w:val="000854EA"/>
    <w:rsid w:val="00085763"/>
    <w:rsid w:val="00085798"/>
    <w:rsid w:val="00085A92"/>
    <w:rsid w:val="00085C6B"/>
    <w:rsid w:val="00085DA1"/>
    <w:rsid w:val="00085EF7"/>
    <w:rsid w:val="00086157"/>
    <w:rsid w:val="0008655A"/>
    <w:rsid w:val="00086662"/>
    <w:rsid w:val="00086805"/>
    <w:rsid w:val="00086892"/>
    <w:rsid w:val="000868FA"/>
    <w:rsid w:val="00086AFF"/>
    <w:rsid w:val="00086D1B"/>
    <w:rsid w:val="00086DEE"/>
    <w:rsid w:val="00086FFD"/>
    <w:rsid w:val="00087177"/>
    <w:rsid w:val="000878D9"/>
    <w:rsid w:val="000878E7"/>
    <w:rsid w:val="000879E3"/>
    <w:rsid w:val="00087B33"/>
    <w:rsid w:val="00087B37"/>
    <w:rsid w:val="00087B68"/>
    <w:rsid w:val="00087BAD"/>
    <w:rsid w:val="00087C50"/>
    <w:rsid w:val="00087D10"/>
    <w:rsid w:val="00087D6E"/>
    <w:rsid w:val="0009019E"/>
    <w:rsid w:val="00090330"/>
    <w:rsid w:val="00090530"/>
    <w:rsid w:val="0009061B"/>
    <w:rsid w:val="0009074C"/>
    <w:rsid w:val="000908C7"/>
    <w:rsid w:val="000908CA"/>
    <w:rsid w:val="000908D4"/>
    <w:rsid w:val="00090C97"/>
    <w:rsid w:val="00090C9C"/>
    <w:rsid w:val="00090E0A"/>
    <w:rsid w:val="00091017"/>
    <w:rsid w:val="000911B2"/>
    <w:rsid w:val="000917BC"/>
    <w:rsid w:val="000917DA"/>
    <w:rsid w:val="000918B2"/>
    <w:rsid w:val="00091DC9"/>
    <w:rsid w:val="00091F21"/>
    <w:rsid w:val="00092034"/>
    <w:rsid w:val="000921DD"/>
    <w:rsid w:val="00092317"/>
    <w:rsid w:val="00092403"/>
    <w:rsid w:val="000926BB"/>
    <w:rsid w:val="00092728"/>
    <w:rsid w:val="000928E3"/>
    <w:rsid w:val="00092979"/>
    <w:rsid w:val="000929CF"/>
    <w:rsid w:val="000929F6"/>
    <w:rsid w:val="00092D0F"/>
    <w:rsid w:val="00092D18"/>
    <w:rsid w:val="00092F22"/>
    <w:rsid w:val="0009330D"/>
    <w:rsid w:val="00093325"/>
    <w:rsid w:val="00093392"/>
    <w:rsid w:val="00093417"/>
    <w:rsid w:val="000937CB"/>
    <w:rsid w:val="00093866"/>
    <w:rsid w:val="00093D08"/>
    <w:rsid w:val="00093F47"/>
    <w:rsid w:val="00093FD2"/>
    <w:rsid w:val="00094309"/>
    <w:rsid w:val="000944A9"/>
    <w:rsid w:val="00094656"/>
    <w:rsid w:val="00094A17"/>
    <w:rsid w:val="00094CFE"/>
    <w:rsid w:val="00094EFC"/>
    <w:rsid w:val="00094F76"/>
    <w:rsid w:val="00095201"/>
    <w:rsid w:val="000958CE"/>
    <w:rsid w:val="00095D8A"/>
    <w:rsid w:val="00095DAC"/>
    <w:rsid w:val="00095DC7"/>
    <w:rsid w:val="00095F45"/>
    <w:rsid w:val="00095FC0"/>
    <w:rsid w:val="00096055"/>
    <w:rsid w:val="000962A1"/>
    <w:rsid w:val="000967CA"/>
    <w:rsid w:val="000968F4"/>
    <w:rsid w:val="00096CB6"/>
    <w:rsid w:val="00096D82"/>
    <w:rsid w:val="00096F7A"/>
    <w:rsid w:val="000972EC"/>
    <w:rsid w:val="000973C8"/>
    <w:rsid w:val="00097475"/>
    <w:rsid w:val="000974E8"/>
    <w:rsid w:val="000974FD"/>
    <w:rsid w:val="000978E3"/>
    <w:rsid w:val="000978F4"/>
    <w:rsid w:val="00097961"/>
    <w:rsid w:val="000979EB"/>
    <w:rsid w:val="00097AC6"/>
    <w:rsid w:val="00097AE3"/>
    <w:rsid w:val="00097FC8"/>
    <w:rsid w:val="00097FE1"/>
    <w:rsid w:val="00097FF6"/>
    <w:rsid w:val="000A0002"/>
    <w:rsid w:val="000A0015"/>
    <w:rsid w:val="000A007D"/>
    <w:rsid w:val="000A0248"/>
    <w:rsid w:val="000A0325"/>
    <w:rsid w:val="000A04C7"/>
    <w:rsid w:val="000A0520"/>
    <w:rsid w:val="000A06F0"/>
    <w:rsid w:val="000A0700"/>
    <w:rsid w:val="000A071E"/>
    <w:rsid w:val="000A07B8"/>
    <w:rsid w:val="000A08E9"/>
    <w:rsid w:val="000A094A"/>
    <w:rsid w:val="000A09F5"/>
    <w:rsid w:val="000A0AE3"/>
    <w:rsid w:val="000A0AF1"/>
    <w:rsid w:val="000A0C44"/>
    <w:rsid w:val="000A0DD7"/>
    <w:rsid w:val="000A0EBD"/>
    <w:rsid w:val="000A10B2"/>
    <w:rsid w:val="000A1296"/>
    <w:rsid w:val="000A139F"/>
    <w:rsid w:val="000A13ED"/>
    <w:rsid w:val="000A1734"/>
    <w:rsid w:val="000A174C"/>
    <w:rsid w:val="000A194B"/>
    <w:rsid w:val="000A1989"/>
    <w:rsid w:val="000A1D9B"/>
    <w:rsid w:val="000A24BE"/>
    <w:rsid w:val="000A2549"/>
    <w:rsid w:val="000A2747"/>
    <w:rsid w:val="000A27D6"/>
    <w:rsid w:val="000A2A3A"/>
    <w:rsid w:val="000A2B14"/>
    <w:rsid w:val="000A2B15"/>
    <w:rsid w:val="000A2BDD"/>
    <w:rsid w:val="000A2CFF"/>
    <w:rsid w:val="000A2D4F"/>
    <w:rsid w:val="000A2D81"/>
    <w:rsid w:val="000A2DC2"/>
    <w:rsid w:val="000A2F9D"/>
    <w:rsid w:val="000A31A5"/>
    <w:rsid w:val="000A31EA"/>
    <w:rsid w:val="000A3259"/>
    <w:rsid w:val="000A3BE1"/>
    <w:rsid w:val="000A3EFA"/>
    <w:rsid w:val="000A4078"/>
    <w:rsid w:val="000A40A0"/>
    <w:rsid w:val="000A41E3"/>
    <w:rsid w:val="000A434B"/>
    <w:rsid w:val="000A4359"/>
    <w:rsid w:val="000A44FC"/>
    <w:rsid w:val="000A495D"/>
    <w:rsid w:val="000A4B12"/>
    <w:rsid w:val="000A4B5C"/>
    <w:rsid w:val="000A4C53"/>
    <w:rsid w:val="000A4CEB"/>
    <w:rsid w:val="000A4DC7"/>
    <w:rsid w:val="000A4E8A"/>
    <w:rsid w:val="000A4EDE"/>
    <w:rsid w:val="000A5053"/>
    <w:rsid w:val="000A50FD"/>
    <w:rsid w:val="000A5152"/>
    <w:rsid w:val="000A5716"/>
    <w:rsid w:val="000A58D5"/>
    <w:rsid w:val="000A5CDE"/>
    <w:rsid w:val="000A5F43"/>
    <w:rsid w:val="000A5FC2"/>
    <w:rsid w:val="000A60FF"/>
    <w:rsid w:val="000A6490"/>
    <w:rsid w:val="000A6521"/>
    <w:rsid w:val="000A6564"/>
    <w:rsid w:val="000A66CE"/>
    <w:rsid w:val="000A6B45"/>
    <w:rsid w:val="000A6FB4"/>
    <w:rsid w:val="000A6FB7"/>
    <w:rsid w:val="000A70E5"/>
    <w:rsid w:val="000A74AF"/>
    <w:rsid w:val="000A74F4"/>
    <w:rsid w:val="000A7599"/>
    <w:rsid w:val="000A781B"/>
    <w:rsid w:val="000A7A0F"/>
    <w:rsid w:val="000A7DB5"/>
    <w:rsid w:val="000A7E0A"/>
    <w:rsid w:val="000A7E7A"/>
    <w:rsid w:val="000B0092"/>
    <w:rsid w:val="000B01B6"/>
    <w:rsid w:val="000B01D8"/>
    <w:rsid w:val="000B033B"/>
    <w:rsid w:val="000B0796"/>
    <w:rsid w:val="000B0B51"/>
    <w:rsid w:val="000B1079"/>
    <w:rsid w:val="000B114D"/>
    <w:rsid w:val="000B117F"/>
    <w:rsid w:val="000B1256"/>
    <w:rsid w:val="000B131D"/>
    <w:rsid w:val="000B137B"/>
    <w:rsid w:val="000B1741"/>
    <w:rsid w:val="000B17ED"/>
    <w:rsid w:val="000B1807"/>
    <w:rsid w:val="000B186B"/>
    <w:rsid w:val="000B1A67"/>
    <w:rsid w:val="000B1CDE"/>
    <w:rsid w:val="000B1D3C"/>
    <w:rsid w:val="000B1EF1"/>
    <w:rsid w:val="000B20E4"/>
    <w:rsid w:val="000B2174"/>
    <w:rsid w:val="000B23D5"/>
    <w:rsid w:val="000B2DB7"/>
    <w:rsid w:val="000B2FA0"/>
    <w:rsid w:val="000B2FBC"/>
    <w:rsid w:val="000B305D"/>
    <w:rsid w:val="000B30C9"/>
    <w:rsid w:val="000B3171"/>
    <w:rsid w:val="000B3196"/>
    <w:rsid w:val="000B3212"/>
    <w:rsid w:val="000B32C0"/>
    <w:rsid w:val="000B3342"/>
    <w:rsid w:val="000B33EA"/>
    <w:rsid w:val="000B3772"/>
    <w:rsid w:val="000B37F0"/>
    <w:rsid w:val="000B385F"/>
    <w:rsid w:val="000B38C3"/>
    <w:rsid w:val="000B3B49"/>
    <w:rsid w:val="000B3E55"/>
    <w:rsid w:val="000B413C"/>
    <w:rsid w:val="000B4641"/>
    <w:rsid w:val="000B4652"/>
    <w:rsid w:val="000B47B9"/>
    <w:rsid w:val="000B48FA"/>
    <w:rsid w:val="000B490F"/>
    <w:rsid w:val="000B4A65"/>
    <w:rsid w:val="000B4C16"/>
    <w:rsid w:val="000B4D75"/>
    <w:rsid w:val="000B4E32"/>
    <w:rsid w:val="000B5140"/>
    <w:rsid w:val="000B5158"/>
    <w:rsid w:val="000B51D1"/>
    <w:rsid w:val="000B5355"/>
    <w:rsid w:val="000B53DA"/>
    <w:rsid w:val="000B5505"/>
    <w:rsid w:val="000B55A8"/>
    <w:rsid w:val="000B5709"/>
    <w:rsid w:val="000B582B"/>
    <w:rsid w:val="000B5AC1"/>
    <w:rsid w:val="000B5B75"/>
    <w:rsid w:val="000B5B86"/>
    <w:rsid w:val="000B5B9B"/>
    <w:rsid w:val="000B5C14"/>
    <w:rsid w:val="000B5D71"/>
    <w:rsid w:val="000B5E37"/>
    <w:rsid w:val="000B614D"/>
    <w:rsid w:val="000B6532"/>
    <w:rsid w:val="000B6B1D"/>
    <w:rsid w:val="000B6DDE"/>
    <w:rsid w:val="000B6E18"/>
    <w:rsid w:val="000B7468"/>
    <w:rsid w:val="000B7639"/>
    <w:rsid w:val="000B7674"/>
    <w:rsid w:val="000B7786"/>
    <w:rsid w:val="000B7914"/>
    <w:rsid w:val="000B7967"/>
    <w:rsid w:val="000B7AB5"/>
    <w:rsid w:val="000B7DAC"/>
    <w:rsid w:val="000B7DE3"/>
    <w:rsid w:val="000C0008"/>
    <w:rsid w:val="000C00B0"/>
    <w:rsid w:val="000C0127"/>
    <w:rsid w:val="000C01C5"/>
    <w:rsid w:val="000C01D9"/>
    <w:rsid w:val="000C0368"/>
    <w:rsid w:val="000C03A3"/>
    <w:rsid w:val="000C0418"/>
    <w:rsid w:val="000C06DC"/>
    <w:rsid w:val="000C0762"/>
    <w:rsid w:val="000C07FB"/>
    <w:rsid w:val="000C0825"/>
    <w:rsid w:val="000C0894"/>
    <w:rsid w:val="000C0C68"/>
    <w:rsid w:val="000C0CCE"/>
    <w:rsid w:val="000C0FF5"/>
    <w:rsid w:val="000C1171"/>
    <w:rsid w:val="000C142F"/>
    <w:rsid w:val="000C16E1"/>
    <w:rsid w:val="000C17AF"/>
    <w:rsid w:val="000C1B5F"/>
    <w:rsid w:val="000C1D56"/>
    <w:rsid w:val="000C1D8B"/>
    <w:rsid w:val="000C1DAB"/>
    <w:rsid w:val="000C1E6B"/>
    <w:rsid w:val="000C1EB8"/>
    <w:rsid w:val="000C2044"/>
    <w:rsid w:val="000C20C7"/>
    <w:rsid w:val="000C2133"/>
    <w:rsid w:val="000C271B"/>
    <w:rsid w:val="000C29B8"/>
    <w:rsid w:val="000C2AA8"/>
    <w:rsid w:val="000C2AAA"/>
    <w:rsid w:val="000C2CC9"/>
    <w:rsid w:val="000C2D37"/>
    <w:rsid w:val="000C2ECF"/>
    <w:rsid w:val="000C2F8E"/>
    <w:rsid w:val="000C3062"/>
    <w:rsid w:val="000C30F1"/>
    <w:rsid w:val="000C33E3"/>
    <w:rsid w:val="000C3571"/>
    <w:rsid w:val="000C4245"/>
    <w:rsid w:val="000C438B"/>
    <w:rsid w:val="000C4468"/>
    <w:rsid w:val="000C4526"/>
    <w:rsid w:val="000C4692"/>
    <w:rsid w:val="000C470A"/>
    <w:rsid w:val="000C4977"/>
    <w:rsid w:val="000C4B68"/>
    <w:rsid w:val="000C4CAD"/>
    <w:rsid w:val="000C50BD"/>
    <w:rsid w:val="000C53E6"/>
    <w:rsid w:val="000C55E9"/>
    <w:rsid w:val="000C560B"/>
    <w:rsid w:val="000C5913"/>
    <w:rsid w:val="000C5C62"/>
    <w:rsid w:val="000C5CAC"/>
    <w:rsid w:val="000C5FE4"/>
    <w:rsid w:val="000C6460"/>
    <w:rsid w:val="000C64FB"/>
    <w:rsid w:val="000C6928"/>
    <w:rsid w:val="000C699D"/>
    <w:rsid w:val="000C6AD6"/>
    <w:rsid w:val="000C6B27"/>
    <w:rsid w:val="000C6B84"/>
    <w:rsid w:val="000C6BE9"/>
    <w:rsid w:val="000C6CD8"/>
    <w:rsid w:val="000C6DD3"/>
    <w:rsid w:val="000C6F7A"/>
    <w:rsid w:val="000C701C"/>
    <w:rsid w:val="000C7056"/>
    <w:rsid w:val="000C70B4"/>
    <w:rsid w:val="000C7217"/>
    <w:rsid w:val="000C72D5"/>
    <w:rsid w:val="000C73B3"/>
    <w:rsid w:val="000C74C0"/>
    <w:rsid w:val="000C75C8"/>
    <w:rsid w:val="000C7746"/>
    <w:rsid w:val="000C7BFB"/>
    <w:rsid w:val="000C7D0D"/>
    <w:rsid w:val="000C7E5E"/>
    <w:rsid w:val="000D0006"/>
    <w:rsid w:val="000D0047"/>
    <w:rsid w:val="000D00A5"/>
    <w:rsid w:val="000D03A9"/>
    <w:rsid w:val="000D03AE"/>
    <w:rsid w:val="000D0415"/>
    <w:rsid w:val="000D042C"/>
    <w:rsid w:val="000D0586"/>
    <w:rsid w:val="000D05AB"/>
    <w:rsid w:val="000D08AB"/>
    <w:rsid w:val="000D0937"/>
    <w:rsid w:val="000D09BF"/>
    <w:rsid w:val="000D0EBA"/>
    <w:rsid w:val="000D16DC"/>
    <w:rsid w:val="000D17EF"/>
    <w:rsid w:val="000D186C"/>
    <w:rsid w:val="000D1A6F"/>
    <w:rsid w:val="000D1BC5"/>
    <w:rsid w:val="000D1BFA"/>
    <w:rsid w:val="000D1DD3"/>
    <w:rsid w:val="000D21F9"/>
    <w:rsid w:val="000D25A8"/>
    <w:rsid w:val="000D2731"/>
    <w:rsid w:val="000D2822"/>
    <w:rsid w:val="000D2A73"/>
    <w:rsid w:val="000D305B"/>
    <w:rsid w:val="000D33CA"/>
    <w:rsid w:val="000D3B1E"/>
    <w:rsid w:val="000D3C08"/>
    <w:rsid w:val="000D3C37"/>
    <w:rsid w:val="000D3D41"/>
    <w:rsid w:val="000D405A"/>
    <w:rsid w:val="000D4121"/>
    <w:rsid w:val="000D4134"/>
    <w:rsid w:val="000D416B"/>
    <w:rsid w:val="000D430C"/>
    <w:rsid w:val="000D4669"/>
    <w:rsid w:val="000D4A87"/>
    <w:rsid w:val="000D4B3B"/>
    <w:rsid w:val="000D51E7"/>
    <w:rsid w:val="000D5560"/>
    <w:rsid w:val="000D57A2"/>
    <w:rsid w:val="000D5829"/>
    <w:rsid w:val="000D5877"/>
    <w:rsid w:val="000D59C9"/>
    <w:rsid w:val="000D5B00"/>
    <w:rsid w:val="000D5B08"/>
    <w:rsid w:val="000D5BCC"/>
    <w:rsid w:val="000D5C16"/>
    <w:rsid w:val="000D5D77"/>
    <w:rsid w:val="000D5F49"/>
    <w:rsid w:val="000D6009"/>
    <w:rsid w:val="000D600B"/>
    <w:rsid w:val="000D60C3"/>
    <w:rsid w:val="000D62D4"/>
    <w:rsid w:val="000D62E7"/>
    <w:rsid w:val="000D630D"/>
    <w:rsid w:val="000D6393"/>
    <w:rsid w:val="000D6398"/>
    <w:rsid w:val="000D6576"/>
    <w:rsid w:val="000D6C16"/>
    <w:rsid w:val="000D6CEC"/>
    <w:rsid w:val="000D6E5E"/>
    <w:rsid w:val="000D7220"/>
    <w:rsid w:val="000D7295"/>
    <w:rsid w:val="000D7360"/>
    <w:rsid w:val="000D7385"/>
    <w:rsid w:val="000D754E"/>
    <w:rsid w:val="000D78B2"/>
    <w:rsid w:val="000D7A08"/>
    <w:rsid w:val="000D7A7F"/>
    <w:rsid w:val="000D7A93"/>
    <w:rsid w:val="000D7B14"/>
    <w:rsid w:val="000D7C30"/>
    <w:rsid w:val="000D7E3F"/>
    <w:rsid w:val="000E00C5"/>
    <w:rsid w:val="000E0240"/>
    <w:rsid w:val="000E03A4"/>
    <w:rsid w:val="000E04F9"/>
    <w:rsid w:val="000E05D0"/>
    <w:rsid w:val="000E09BF"/>
    <w:rsid w:val="000E0C37"/>
    <w:rsid w:val="000E0CCD"/>
    <w:rsid w:val="000E0D3E"/>
    <w:rsid w:val="000E0D7E"/>
    <w:rsid w:val="000E0F05"/>
    <w:rsid w:val="000E15EB"/>
    <w:rsid w:val="000E1624"/>
    <w:rsid w:val="000E1696"/>
    <w:rsid w:val="000E1784"/>
    <w:rsid w:val="000E1803"/>
    <w:rsid w:val="000E186F"/>
    <w:rsid w:val="000E18D5"/>
    <w:rsid w:val="000E1AAE"/>
    <w:rsid w:val="000E1B09"/>
    <w:rsid w:val="000E1B1B"/>
    <w:rsid w:val="000E1E22"/>
    <w:rsid w:val="000E1EB4"/>
    <w:rsid w:val="000E1ED5"/>
    <w:rsid w:val="000E1FC4"/>
    <w:rsid w:val="000E2101"/>
    <w:rsid w:val="000E21D2"/>
    <w:rsid w:val="000E21FF"/>
    <w:rsid w:val="000E2204"/>
    <w:rsid w:val="000E2745"/>
    <w:rsid w:val="000E296C"/>
    <w:rsid w:val="000E2B8F"/>
    <w:rsid w:val="000E2E73"/>
    <w:rsid w:val="000E302F"/>
    <w:rsid w:val="000E31CF"/>
    <w:rsid w:val="000E341C"/>
    <w:rsid w:val="000E34F2"/>
    <w:rsid w:val="000E360D"/>
    <w:rsid w:val="000E3740"/>
    <w:rsid w:val="000E37D8"/>
    <w:rsid w:val="000E3BFA"/>
    <w:rsid w:val="000E3C9D"/>
    <w:rsid w:val="000E3CFB"/>
    <w:rsid w:val="000E449E"/>
    <w:rsid w:val="000E4564"/>
    <w:rsid w:val="000E45D8"/>
    <w:rsid w:val="000E46CB"/>
    <w:rsid w:val="000E4829"/>
    <w:rsid w:val="000E4AD2"/>
    <w:rsid w:val="000E4B9C"/>
    <w:rsid w:val="000E4CFE"/>
    <w:rsid w:val="000E4E08"/>
    <w:rsid w:val="000E5143"/>
    <w:rsid w:val="000E5480"/>
    <w:rsid w:val="000E5492"/>
    <w:rsid w:val="000E54D0"/>
    <w:rsid w:val="000E55F9"/>
    <w:rsid w:val="000E57D1"/>
    <w:rsid w:val="000E5804"/>
    <w:rsid w:val="000E585A"/>
    <w:rsid w:val="000E5B47"/>
    <w:rsid w:val="000E5D6D"/>
    <w:rsid w:val="000E63A3"/>
    <w:rsid w:val="000E6496"/>
    <w:rsid w:val="000E6913"/>
    <w:rsid w:val="000E699F"/>
    <w:rsid w:val="000E6BD3"/>
    <w:rsid w:val="000E6EA3"/>
    <w:rsid w:val="000E6F1B"/>
    <w:rsid w:val="000E734C"/>
    <w:rsid w:val="000E75E0"/>
    <w:rsid w:val="000E7A6F"/>
    <w:rsid w:val="000E7B44"/>
    <w:rsid w:val="000E7C38"/>
    <w:rsid w:val="000E7C3E"/>
    <w:rsid w:val="000F0288"/>
    <w:rsid w:val="000F0682"/>
    <w:rsid w:val="000F0828"/>
    <w:rsid w:val="000F08F2"/>
    <w:rsid w:val="000F0CED"/>
    <w:rsid w:val="000F0E88"/>
    <w:rsid w:val="000F0F80"/>
    <w:rsid w:val="000F1131"/>
    <w:rsid w:val="000F1204"/>
    <w:rsid w:val="000F120F"/>
    <w:rsid w:val="000F1300"/>
    <w:rsid w:val="000F1499"/>
    <w:rsid w:val="000F14CB"/>
    <w:rsid w:val="000F1584"/>
    <w:rsid w:val="000F16E1"/>
    <w:rsid w:val="000F1841"/>
    <w:rsid w:val="000F1A58"/>
    <w:rsid w:val="000F1B6A"/>
    <w:rsid w:val="000F1BB5"/>
    <w:rsid w:val="000F1E68"/>
    <w:rsid w:val="000F240A"/>
    <w:rsid w:val="000F243A"/>
    <w:rsid w:val="000F24D8"/>
    <w:rsid w:val="000F25AD"/>
    <w:rsid w:val="000F25B6"/>
    <w:rsid w:val="000F26D1"/>
    <w:rsid w:val="000F27B2"/>
    <w:rsid w:val="000F2881"/>
    <w:rsid w:val="000F2E1A"/>
    <w:rsid w:val="000F2F54"/>
    <w:rsid w:val="000F398F"/>
    <w:rsid w:val="000F3A47"/>
    <w:rsid w:val="000F3C6E"/>
    <w:rsid w:val="000F3C7B"/>
    <w:rsid w:val="000F3C91"/>
    <w:rsid w:val="000F3DC3"/>
    <w:rsid w:val="000F419B"/>
    <w:rsid w:val="000F4251"/>
    <w:rsid w:val="000F44EF"/>
    <w:rsid w:val="000F46F1"/>
    <w:rsid w:val="000F474D"/>
    <w:rsid w:val="000F487C"/>
    <w:rsid w:val="000F49C7"/>
    <w:rsid w:val="000F49DD"/>
    <w:rsid w:val="000F4B25"/>
    <w:rsid w:val="000F4B53"/>
    <w:rsid w:val="000F4BA3"/>
    <w:rsid w:val="000F4C20"/>
    <w:rsid w:val="000F4E55"/>
    <w:rsid w:val="000F537A"/>
    <w:rsid w:val="000F53A9"/>
    <w:rsid w:val="000F5852"/>
    <w:rsid w:val="000F58BF"/>
    <w:rsid w:val="000F5905"/>
    <w:rsid w:val="000F5A4E"/>
    <w:rsid w:val="000F5AB9"/>
    <w:rsid w:val="000F5AC5"/>
    <w:rsid w:val="000F5C81"/>
    <w:rsid w:val="000F5CF8"/>
    <w:rsid w:val="000F5E95"/>
    <w:rsid w:val="000F629B"/>
    <w:rsid w:val="000F62BA"/>
    <w:rsid w:val="000F6420"/>
    <w:rsid w:val="000F66CB"/>
    <w:rsid w:val="000F66E0"/>
    <w:rsid w:val="000F6931"/>
    <w:rsid w:val="000F6A63"/>
    <w:rsid w:val="000F6D47"/>
    <w:rsid w:val="000F6F19"/>
    <w:rsid w:val="000F717D"/>
    <w:rsid w:val="000F71CB"/>
    <w:rsid w:val="000F7A2E"/>
    <w:rsid w:val="000F7B34"/>
    <w:rsid w:val="000F7B90"/>
    <w:rsid w:val="000F7E95"/>
    <w:rsid w:val="001004C7"/>
    <w:rsid w:val="001008A2"/>
    <w:rsid w:val="00100A1A"/>
    <w:rsid w:val="00100AAF"/>
    <w:rsid w:val="00100CD7"/>
    <w:rsid w:val="001014ED"/>
    <w:rsid w:val="001019B2"/>
    <w:rsid w:val="00101C73"/>
    <w:rsid w:val="00101DE6"/>
    <w:rsid w:val="00101F05"/>
    <w:rsid w:val="00101FE3"/>
    <w:rsid w:val="0010210D"/>
    <w:rsid w:val="00102292"/>
    <w:rsid w:val="001023A0"/>
    <w:rsid w:val="00102750"/>
    <w:rsid w:val="001028F9"/>
    <w:rsid w:val="00102A1E"/>
    <w:rsid w:val="00102AB1"/>
    <w:rsid w:val="00102AB2"/>
    <w:rsid w:val="001032EC"/>
    <w:rsid w:val="0010338C"/>
    <w:rsid w:val="0010348B"/>
    <w:rsid w:val="001034BC"/>
    <w:rsid w:val="00103541"/>
    <w:rsid w:val="00103750"/>
    <w:rsid w:val="001037BC"/>
    <w:rsid w:val="00103A7B"/>
    <w:rsid w:val="00103BF5"/>
    <w:rsid w:val="00103C81"/>
    <w:rsid w:val="00103ED1"/>
    <w:rsid w:val="001040EE"/>
    <w:rsid w:val="001041A0"/>
    <w:rsid w:val="00104354"/>
    <w:rsid w:val="00104582"/>
    <w:rsid w:val="0010463F"/>
    <w:rsid w:val="00104A9E"/>
    <w:rsid w:val="00104C9D"/>
    <w:rsid w:val="00104EAB"/>
    <w:rsid w:val="00104ED4"/>
    <w:rsid w:val="00104F1A"/>
    <w:rsid w:val="00105308"/>
    <w:rsid w:val="0010534B"/>
    <w:rsid w:val="00105678"/>
    <w:rsid w:val="001057A3"/>
    <w:rsid w:val="00105993"/>
    <w:rsid w:val="00105A0C"/>
    <w:rsid w:val="00105B64"/>
    <w:rsid w:val="00105D46"/>
    <w:rsid w:val="00105E1F"/>
    <w:rsid w:val="00105E68"/>
    <w:rsid w:val="001061ED"/>
    <w:rsid w:val="001067D6"/>
    <w:rsid w:val="00106C05"/>
    <w:rsid w:val="00106DD9"/>
    <w:rsid w:val="00106E65"/>
    <w:rsid w:val="00106E80"/>
    <w:rsid w:val="00106EB1"/>
    <w:rsid w:val="0010712C"/>
    <w:rsid w:val="0010775F"/>
    <w:rsid w:val="001078E3"/>
    <w:rsid w:val="00107C7E"/>
    <w:rsid w:val="00107C95"/>
    <w:rsid w:val="00107CB6"/>
    <w:rsid w:val="00107D09"/>
    <w:rsid w:val="00107F64"/>
    <w:rsid w:val="00107F7F"/>
    <w:rsid w:val="00110132"/>
    <w:rsid w:val="001103DA"/>
    <w:rsid w:val="001104E3"/>
    <w:rsid w:val="00110577"/>
    <w:rsid w:val="00110711"/>
    <w:rsid w:val="001107B8"/>
    <w:rsid w:val="00110842"/>
    <w:rsid w:val="001109F6"/>
    <w:rsid w:val="00110E19"/>
    <w:rsid w:val="00110EEB"/>
    <w:rsid w:val="00110F56"/>
    <w:rsid w:val="00110FDB"/>
    <w:rsid w:val="00111151"/>
    <w:rsid w:val="0011124B"/>
    <w:rsid w:val="00111258"/>
    <w:rsid w:val="00111615"/>
    <w:rsid w:val="001117F3"/>
    <w:rsid w:val="0011182D"/>
    <w:rsid w:val="0011192E"/>
    <w:rsid w:val="00111D87"/>
    <w:rsid w:val="00111F31"/>
    <w:rsid w:val="00112036"/>
    <w:rsid w:val="001121B6"/>
    <w:rsid w:val="001121CC"/>
    <w:rsid w:val="0011275E"/>
    <w:rsid w:val="00112AA4"/>
    <w:rsid w:val="001131BF"/>
    <w:rsid w:val="00113268"/>
    <w:rsid w:val="00113496"/>
    <w:rsid w:val="0011349F"/>
    <w:rsid w:val="001134CF"/>
    <w:rsid w:val="00113806"/>
    <w:rsid w:val="00113D0A"/>
    <w:rsid w:val="00113D43"/>
    <w:rsid w:val="00113F39"/>
    <w:rsid w:val="00114339"/>
    <w:rsid w:val="001143DD"/>
    <w:rsid w:val="00114599"/>
    <w:rsid w:val="001146B1"/>
    <w:rsid w:val="0011471A"/>
    <w:rsid w:val="0011493E"/>
    <w:rsid w:val="00114AE5"/>
    <w:rsid w:val="00114B82"/>
    <w:rsid w:val="00114B94"/>
    <w:rsid w:val="00114E0B"/>
    <w:rsid w:val="00114E46"/>
    <w:rsid w:val="00114F9C"/>
    <w:rsid w:val="001150F9"/>
    <w:rsid w:val="0011563C"/>
    <w:rsid w:val="001156FF"/>
    <w:rsid w:val="00115D5C"/>
    <w:rsid w:val="00115DD6"/>
    <w:rsid w:val="001161D6"/>
    <w:rsid w:val="001162DF"/>
    <w:rsid w:val="0011641F"/>
    <w:rsid w:val="00116637"/>
    <w:rsid w:val="00116650"/>
    <w:rsid w:val="001167E2"/>
    <w:rsid w:val="001168A9"/>
    <w:rsid w:val="00116977"/>
    <w:rsid w:val="00116988"/>
    <w:rsid w:val="00116AAB"/>
    <w:rsid w:val="00116B5C"/>
    <w:rsid w:val="00117099"/>
    <w:rsid w:val="0011709E"/>
    <w:rsid w:val="001173A7"/>
    <w:rsid w:val="00117486"/>
    <w:rsid w:val="0011749B"/>
    <w:rsid w:val="001174AE"/>
    <w:rsid w:val="0011768E"/>
    <w:rsid w:val="00117698"/>
    <w:rsid w:val="001177CB"/>
    <w:rsid w:val="001178AE"/>
    <w:rsid w:val="00117B18"/>
    <w:rsid w:val="00117C4D"/>
    <w:rsid w:val="00117CBF"/>
    <w:rsid w:val="0012024D"/>
    <w:rsid w:val="00120364"/>
    <w:rsid w:val="0012036B"/>
    <w:rsid w:val="001207EB"/>
    <w:rsid w:val="00120804"/>
    <w:rsid w:val="00120F08"/>
    <w:rsid w:val="001210B8"/>
    <w:rsid w:val="00121368"/>
    <w:rsid w:val="00121582"/>
    <w:rsid w:val="001216EF"/>
    <w:rsid w:val="001217F3"/>
    <w:rsid w:val="00121931"/>
    <w:rsid w:val="00121DDA"/>
    <w:rsid w:val="00121F64"/>
    <w:rsid w:val="00122690"/>
    <w:rsid w:val="001229BD"/>
    <w:rsid w:val="00122BC5"/>
    <w:rsid w:val="00122E95"/>
    <w:rsid w:val="00122EC8"/>
    <w:rsid w:val="0012310A"/>
    <w:rsid w:val="0012348A"/>
    <w:rsid w:val="00123497"/>
    <w:rsid w:val="001235EE"/>
    <w:rsid w:val="00123682"/>
    <w:rsid w:val="00123D1D"/>
    <w:rsid w:val="00123D62"/>
    <w:rsid w:val="00123EBD"/>
    <w:rsid w:val="00123F1A"/>
    <w:rsid w:val="00123F78"/>
    <w:rsid w:val="0012421B"/>
    <w:rsid w:val="0012457F"/>
    <w:rsid w:val="00124746"/>
    <w:rsid w:val="00124898"/>
    <w:rsid w:val="00124EF2"/>
    <w:rsid w:val="0012546A"/>
    <w:rsid w:val="001256D1"/>
    <w:rsid w:val="001256FC"/>
    <w:rsid w:val="001257F2"/>
    <w:rsid w:val="0012582A"/>
    <w:rsid w:val="00125B09"/>
    <w:rsid w:val="00125C3D"/>
    <w:rsid w:val="00125E40"/>
    <w:rsid w:val="00125F3B"/>
    <w:rsid w:val="001261DD"/>
    <w:rsid w:val="0012627C"/>
    <w:rsid w:val="0012629C"/>
    <w:rsid w:val="001262CA"/>
    <w:rsid w:val="00126359"/>
    <w:rsid w:val="001267B1"/>
    <w:rsid w:val="00126E90"/>
    <w:rsid w:val="00126F5C"/>
    <w:rsid w:val="00126FC1"/>
    <w:rsid w:val="00127114"/>
    <w:rsid w:val="00127265"/>
    <w:rsid w:val="001274E7"/>
    <w:rsid w:val="00127533"/>
    <w:rsid w:val="001278E3"/>
    <w:rsid w:val="0012793E"/>
    <w:rsid w:val="00127B87"/>
    <w:rsid w:val="00127B88"/>
    <w:rsid w:val="00127C3B"/>
    <w:rsid w:val="0013000E"/>
    <w:rsid w:val="0013010B"/>
    <w:rsid w:val="0013014D"/>
    <w:rsid w:val="0013047F"/>
    <w:rsid w:val="0013075B"/>
    <w:rsid w:val="00130868"/>
    <w:rsid w:val="0013096A"/>
    <w:rsid w:val="001309B3"/>
    <w:rsid w:val="00130D37"/>
    <w:rsid w:val="00130FE1"/>
    <w:rsid w:val="0013103D"/>
    <w:rsid w:val="00131062"/>
    <w:rsid w:val="00131529"/>
    <w:rsid w:val="00131813"/>
    <w:rsid w:val="001318E5"/>
    <w:rsid w:val="00131B9A"/>
    <w:rsid w:val="00131E6F"/>
    <w:rsid w:val="00131EFD"/>
    <w:rsid w:val="001320EF"/>
    <w:rsid w:val="0013210F"/>
    <w:rsid w:val="001321A5"/>
    <w:rsid w:val="0013271D"/>
    <w:rsid w:val="00132813"/>
    <w:rsid w:val="00132A01"/>
    <w:rsid w:val="00132B68"/>
    <w:rsid w:val="00132D5A"/>
    <w:rsid w:val="00132D8F"/>
    <w:rsid w:val="00132E11"/>
    <w:rsid w:val="00132FD2"/>
    <w:rsid w:val="001330FD"/>
    <w:rsid w:val="0013316F"/>
    <w:rsid w:val="0013317D"/>
    <w:rsid w:val="001331C6"/>
    <w:rsid w:val="0013324E"/>
    <w:rsid w:val="001333F4"/>
    <w:rsid w:val="001334C7"/>
    <w:rsid w:val="001340E1"/>
    <w:rsid w:val="00134176"/>
    <w:rsid w:val="00134189"/>
    <w:rsid w:val="00134259"/>
    <w:rsid w:val="0013442A"/>
    <w:rsid w:val="001347B5"/>
    <w:rsid w:val="001349B6"/>
    <w:rsid w:val="00134A56"/>
    <w:rsid w:val="00134D48"/>
    <w:rsid w:val="00134D5F"/>
    <w:rsid w:val="00134E3C"/>
    <w:rsid w:val="00135190"/>
    <w:rsid w:val="001355F9"/>
    <w:rsid w:val="00135622"/>
    <w:rsid w:val="001356B3"/>
    <w:rsid w:val="0013574F"/>
    <w:rsid w:val="001359D9"/>
    <w:rsid w:val="00135A2A"/>
    <w:rsid w:val="00135B14"/>
    <w:rsid w:val="0013622A"/>
    <w:rsid w:val="00136269"/>
    <w:rsid w:val="0013629D"/>
    <w:rsid w:val="001362F4"/>
    <w:rsid w:val="001363DB"/>
    <w:rsid w:val="001364A7"/>
    <w:rsid w:val="001364B7"/>
    <w:rsid w:val="001365AE"/>
    <w:rsid w:val="001367D8"/>
    <w:rsid w:val="00136C5A"/>
    <w:rsid w:val="00136CB7"/>
    <w:rsid w:val="00136F78"/>
    <w:rsid w:val="00136F93"/>
    <w:rsid w:val="00137082"/>
    <w:rsid w:val="00137094"/>
    <w:rsid w:val="001371A5"/>
    <w:rsid w:val="00137207"/>
    <w:rsid w:val="00137529"/>
    <w:rsid w:val="00137574"/>
    <w:rsid w:val="00137750"/>
    <w:rsid w:val="0013777E"/>
    <w:rsid w:val="001377A5"/>
    <w:rsid w:val="00137810"/>
    <w:rsid w:val="0013787B"/>
    <w:rsid w:val="00137A7A"/>
    <w:rsid w:val="00137B06"/>
    <w:rsid w:val="00137C22"/>
    <w:rsid w:val="00137D65"/>
    <w:rsid w:val="00137EAF"/>
    <w:rsid w:val="001403E8"/>
    <w:rsid w:val="00140569"/>
    <w:rsid w:val="0014087B"/>
    <w:rsid w:val="00140A85"/>
    <w:rsid w:val="00140F0D"/>
    <w:rsid w:val="0014106D"/>
    <w:rsid w:val="001410C6"/>
    <w:rsid w:val="0014123B"/>
    <w:rsid w:val="0014154B"/>
    <w:rsid w:val="001415F2"/>
    <w:rsid w:val="0014161A"/>
    <w:rsid w:val="001419DD"/>
    <w:rsid w:val="00141D00"/>
    <w:rsid w:val="00141EB5"/>
    <w:rsid w:val="00141EDF"/>
    <w:rsid w:val="00141FAB"/>
    <w:rsid w:val="001420E3"/>
    <w:rsid w:val="00142437"/>
    <w:rsid w:val="00142659"/>
    <w:rsid w:val="00142725"/>
    <w:rsid w:val="00142A1C"/>
    <w:rsid w:val="00142ABA"/>
    <w:rsid w:val="00142BC5"/>
    <w:rsid w:val="00142CE2"/>
    <w:rsid w:val="00142ECD"/>
    <w:rsid w:val="0014333A"/>
    <w:rsid w:val="00143A2B"/>
    <w:rsid w:val="00143A2D"/>
    <w:rsid w:val="00143AD2"/>
    <w:rsid w:val="00143AED"/>
    <w:rsid w:val="00143C0E"/>
    <w:rsid w:val="00144156"/>
    <w:rsid w:val="001442A1"/>
    <w:rsid w:val="00144678"/>
    <w:rsid w:val="00144681"/>
    <w:rsid w:val="00144725"/>
    <w:rsid w:val="001447D8"/>
    <w:rsid w:val="001449F9"/>
    <w:rsid w:val="00144B2A"/>
    <w:rsid w:val="00144B32"/>
    <w:rsid w:val="00144BCC"/>
    <w:rsid w:val="00145005"/>
    <w:rsid w:val="001450B1"/>
    <w:rsid w:val="001452DE"/>
    <w:rsid w:val="00145A8B"/>
    <w:rsid w:val="00145A97"/>
    <w:rsid w:val="00145AC5"/>
    <w:rsid w:val="00145C34"/>
    <w:rsid w:val="00146088"/>
    <w:rsid w:val="001460CA"/>
    <w:rsid w:val="0014613E"/>
    <w:rsid w:val="00146145"/>
    <w:rsid w:val="001463CC"/>
    <w:rsid w:val="001463FF"/>
    <w:rsid w:val="001464D8"/>
    <w:rsid w:val="0014665E"/>
    <w:rsid w:val="00146734"/>
    <w:rsid w:val="00146977"/>
    <w:rsid w:val="00146B06"/>
    <w:rsid w:val="00146B40"/>
    <w:rsid w:val="00146D88"/>
    <w:rsid w:val="00146F49"/>
    <w:rsid w:val="001471FB"/>
    <w:rsid w:val="0014724C"/>
    <w:rsid w:val="00147304"/>
    <w:rsid w:val="001474BC"/>
    <w:rsid w:val="001476DC"/>
    <w:rsid w:val="00147829"/>
    <w:rsid w:val="001479D6"/>
    <w:rsid w:val="00147A4F"/>
    <w:rsid w:val="00147B4B"/>
    <w:rsid w:val="00147B86"/>
    <w:rsid w:val="00147DF8"/>
    <w:rsid w:val="00150116"/>
    <w:rsid w:val="00150165"/>
    <w:rsid w:val="001506FD"/>
    <w:rsid w:val="00150795"/>
    <w:rsid w:val="00150AC5"/>
    <w:rsid w:val="00150D20"/>
    <w:rsid w:val="00150D90"/>
    <w:rsid w:val="00150E2D"/>
    <w:rsid w:val="00150F91"/>
    <w:rsid w:val="00151040"/>
    <w:rsid w:val="0015111E"/>
    <w:rsid w:val="00151179"/>
    <w:rsid w:val="0015132B"/>
    <w:rsid w:val="00151673"/>
    <w:rsid w:val="00151776"/>
    <w:rsid w:val="00151D31"/>
    <w:rsid w:val="00151D8C"/>
    <w:rsid w:val="00151E1B"/>
    <w:rsid w:val="00151EE8"/>
    <w:rsid w:val="0015204B"/>
    <w:rsid w:val="00152195"/>
    <w:rsid w:val="00152362"/>
    <w:rsid w:val="001526DC"/>
    <w:rsid w:val="001529DF"/>
    <w:rsid w:val="00152AB8"/>
    <w:rsid w:val="00152C60"/>
    <w:rsid w:val="00152E59"/>
    <w:rsid w:val="00152FC5"/>
    <w:rsid w:val="00152FF7"/>
    <w:rsid w:val="001530B7"/>
    <w:rsid w:val="0015323F"/>
    <w:rsid w:val="00153738"/>
    <w:rsid w:val="00153776"/>
    <w:rsid w:val="0015395A"/>
    <w:rsid w:val="00153A86"/>
    <w:rsid w:val="00153BF3"/>
    <w:rsid w:val="00153DD2"/>
    <w:rsid w:val="00153F18"/>
    <w:rsid w:val="0015439C"/>
    <w:rsid w:val="001545A7"/>
    <w:rsid w:val="00154647"/>
    <w:rsid w:val="0015465A"/>
    <w:rsid w:val="00154700"/>
    <w:rsid w:val="001548AA"/>
    <w:rsid w:val="00154CD3"/>
    <w:rsid w:val="00154DA6"/>
    <w:rsid w:val="00154E8A"/>
    <w:rsid w:val="00154EB0"/>
    <w:rsid w:val="00154EC3"/>
    <w:rsid w:val="00154FE8"/>
    <w:rsid w:val="00154FFC"/>
    <w:rsid w:val="0015509D"/>
    <w:rsid w:val="0015533D"/>
    <w:rsid w:val="00155383"/>
    <w:rsid w:val="001553EB"/>
    <w:rsid w:val="00155929"/>
    <w:rsid w:val="0015596E"/>
    <w:rsid w:val="00155A72"/>
    <w:rsid w:val="00155B36"/>
    <w:rsid w:val="00155BC7"/>
    <w:rsid w:val="00155F33"/>
    <w:rsid w:val="00155F45"/>
    <w:rsid w:val="001560A6"/>
    <w:rsid w:val="001561B3"/>
    <w:rsid w:val="00156359"/>
    <w:rsid w:val="001564BB"/>
    <w:rsid w:val="001565F5"/>
    <w:rsid w:val="001566E9"/>
    <w:rsid w:val="001567AE"/>
    <w:rsid w:val="00156895"/>
    <w:rsid w:val="00156907"/>
    <w:rsid w:val="00156A1B"/>
    <w:rsid w:val="00156B9F"/>
    <w:rsid w:val="00157123"/>
    <w:rsid w:val="0015720E"/>
    <w:rsid w:val="00157291"/>
    <w:rsid w:val="0015733C"/>
    <w:rsid w:val="001575C3"/>
    <w:rsid w:val="0015777A"/>
    <w:rsid w:val="0015794D"/>
    <w:rsid w:val="00157A6C"/>
    <w:rsid w:val="00157B06"/>
    <w:rsid w:val="00157B4D"/>
    <w:rsid w:val="00157C46"/>
    <w:rsid w:val="001600E4"/>
    <w:rsid w:val="001601F6"/>
    <w:rsid w:val="00160253"/>
    <w:rsid w:val="00160280"/>
    <w:rsid w:val="00160380"/>
    <w:rsid w:val="001604ED"/>
    <w:rsid w:val="00160876"/>
    <w:rsid w:val="00160AE0"/>
    <w:rsid w:val="00160B1D"/>
    <w:rsid w:val="00160C25"/>
    <w:rsid w:val="00160FC0"/>
    <w:rsid w:val="00161159"/>
    <w:rsid w:val="0016145C"/>
    <w:rsid w:val="0016153C"/>
    <w:rsid w:val="001615A9"/>
    <w:rsid w:val="0016168A"/>
    <w:rsid w:val="0016170D"/>
    <w:rsid w:val="001617B6"/>
    <w:rsid w:val="001619AD"/>
    <w:rsid w:val="00161A22"/>
    <w:rsid w:val="00161D74"/>
    <w:rsid w:val="00161F32"/>
    <w:rsid w:val="00161FAB"/>
    <w:rsid w:val="00162322"/>
    <w:rsid w:val="001624B0"/>
    <w:rsid w:val="00162530"/>
    <w:rsid w:val="0016263F"/>
    <w:rsid w:val="00162668"/>
    <w:rsid w:val="00162857"/>
    <w:rsid w:val="00162BE9"/>
    <w:rsid w:val="00162C4E"/>
    <w:rsid w:val="00162CD5"/>
    <w:rsid w:val="00162E32"/>
    <w:rsid w:val="00162FD4"/>
    <w:rsid w:val="0016306E"/>
    <w:rsid w:val="0016319F"/>
    <w:rsid w:val="001631B3"/>
    <w:rsid w:val="001632CA"/>
    <w:rsid w:val="0016334C"/>
    <w:rsid w:val="001634EA"/>
    <w:rsid w:val="0016360E"/>
    <w:rsid w:val="001636DC"/>
    <w:rsid w:val="00163770"/>
    <w:rsid w:val="001637A7"/>
    <w:rsid w:val="0016383D"/>
    <w:rsid w:val="00163B46"/>
    <w:rsid w:val="00163DAF"/>
    <w:rsid w:val="00163DE9"/>
    <w:rsid w:val="00163EB5"/>
    <w:rsid w:val="0016431E"/>
    <w:rsid w:val="001643DD"/>
    <w:rsid w:val="0016447E"/>
    <w:rsid w:val="001646A0"/>
    <w:rsid w:val="00164782"/>
    <w:rsid w:val="00164A78"/>
    <w:rsid w:val="00164B5F"/>
    <w:rsid w:val="00164C69"/>
    <w:rsid w:val="00164CD9"/>
    <w:rsid w:val="00164E5F"/>
    <w:rsid w:val="0016500E"/>
    <w:rsid w:val="001650C1"/>
    <w:rsid w:val="00165158"/>
    <w:rsid w:val="00165359"/>
    <w:rsid w:val="0016543D"/>
    <w:rsid w:val="00165455"/>
    <w:rsid w:val="00165D9A"/>
    <w:rsid w:val="00165EAA"/>
    <w:rsid w:val="00166115"/>
    <w:rsid w:val="001663A0"/>
    <w:rsid w:val="001663C9"/>
    <w:rsid w:val="0016653B"/>
    <w:rsid w:val="00166661"/>
    <w:rsid w:val="001668E1"/>
    <w:rsid w:val="00166F1F"/>
    <w:rsid w:val="00167168"/>
    <w:rsid w:val="00167242"/>
    <w:rsid w:val="001677CB"/>
    <w:rsid w:val="00167837"/>
    <w:rsid w:val="00167962"/>
    <w:rsid w:val="001679FC"/>
    <w:rsid w:val="00167A07"/>
    <w:rsid w:val="00167A1C"/>
    <w:rsid w:val="00167AFD"/>
    <w:rsid w:val="00167B96"/>
    <w:rsid w:val="00167D1C"/>
    <w:rsid w:val="00167E64"/>
    <w:rsid w:val="001701F0"/>
    <w:rsid w:val="00170259"/>
    <w:rsid w:val="0017032D"/>
    <w:rsid w:val="00170550"/>
    <w:rsid w:val="0017068B"/>
    <w:rsid w:val="001706DA"/>
    <w:rsid w:val="001708A4"/>
    <w:rsid w:val="001708E9"/>
    <w:rsid w:val="00170A3A"/>
    <w:rsid w:val="00170FCA"/>
    <w:rsid w:val="00171115"/>
    <w:rsid w:val="0017130B"/>
    <w:rsid w:val="00171509"/>
    <w:rsid w:val="00171950"/>
    <w:rsid w:val="00171A9C"/>
    <w:rsid w:val="00171B3D"/>
    <w:rsid w:val="00171D92"/>
    <w:rsid w:val="00171DDE"/>
    <w:rsid w:val="00171E14"/>
    <w:rsid w:val="00171F70"/>
    <w:rsid w:val="001720FF"/>
    <w:rsid w:val="001724EE"/>
    <w:rsid w:val="001726B2"/>
    <w:rsid w:val="00172C23"/>
    <w:rsid w:val="00172CEC"/>
    <w:rsid w:val="00172DD0"/>
    <w:rsid w:val="00172ECA"/>
    <w:rsid w:val="00172FA6"/>
    <w:rsid w:val="00173107"/>
    <w:rsid w:val="00173291"/>
    <w:rsid w:val="00173398"/>
    <w:rsid w:val="001733B5"/>
    <w:rsid w:val="0017355E"/>
    <w:rsid w:val="00173618"/>
    <w:rsid w:val="001737B4"/>
    <w:rsid w:val="00173907"/>
    <w:rsid w:val="00173A90"/>
    <w:rsid w:val="00173BE2"/>
    <w:rsid w:val="0017410F"/>
    <w:rsid w:val="001741EF"/>
    <w:rsid w:val="00174743"/>
    <w:rsid w:val="00174761"/>
    <w:rsid w:val="001747C2"/>
    <w:rsid w:val="00174842"/>
    <w:rsid w:val="001749EA"/>
    <w:rsid w:val="00174A39"/>
    <w:rsid w:val="00174C28"/>
    <w:rsid w:val="00174F19"/>
    <w:rsid w:val="00174FAB"/>
    <w:rsid w:val="0017500C"/>
    <w:rsid w:val="001751BD"/>
    <w:rsid w:val="001751C6"/>
    <w:rsid w:val="00175682"/>
    <w:rsid w:val="00175860"/>
    <w:rsid w:val="00175B7D"/>
    <w:rsid w:val="00175E2A"/>
    <w:rsid w:val="00175F01"/>
    <w:rsid w:val="00176069"/>
    <w:rsid w:val="00176108"/>
    <w:rsid w:val="001763CB"/>
    <w:rsid w:val="00176772"/>
    <w:rsid w:val="00176827"/>
    <w:rsid w:val="001769DF"/>
    <w:rsid w:val="00176A19"/>
    <w:rsid w:val="00176BBE"/>
    <w:rsid w:val="00177072"/>
    <w:rsid w:val="0017713C"/>
    <w:rsid w:val="001773FB"/>
    <w:rsid w:val="00177786"/>
    <w:rsid w:val="00177870"/>
    <w:rsid w:val="00177986"/>
    <w:rsid w:val="00177A21"/>
    <w:rsid w:val="00177E67"/>
    <w:rsid w:val="0018008A"/>
    <w:rsid w:val="00180093"/>
    <w:rsid w:val="001800E8"/>
    <w:rsid w:val="001801EC"/>
    <w:rsid w:val="001802EA"/>
    <w:rsid w:val="00180855"/>
    <w:rsid w:val="0018093F"/>
    <w:rsid w:val="00180B76"/>
    <w:rsid w:val="00180CDB"/>
    <w:rsid w:val="00180E7E"/>
    <w:rsid w:val="001811EE"/>
    <w:rsid w:val="0018131C"/>
    <w:rsid w:val="00181363"/>
    <w:rsid w:val="001815D5"/>
    <w:rsid w:val="001815FD"/>
    <w:rsid w:val="00181FB7"/>
    <w:rsid w:val="00182038"/>
    <w:rsid w:val="00182128"/>
    <w:rsid w:val="00182547"/>
    <w:rsid w:val="00182883"/>
    <w:rsid w:val="00182AA6"/>
    <w:rsid w:val="00182BD0"/>
    <w:rsid w:val="00182D01"/>
    <w:rsid w:val="00182D4E"/>
    <w:rsid w:val="001832B6"/>
    <w:rsid w:val="001832F7"/>
    <w:rsid w:val="001838C9"/>
    <w:rsid w:val="00183A99"/>
    <w:rsid w:val="00183F44"/>
    <w:rsid w:val="00183FE3"/>
    <w:rsid w:val="00184010"/>
    <w:rsid w:val="00184017"/>
    <w:rsid w:val="0018412A"/>
    <w:rsid w:val="001845E8"/>
    <w:rsid w:val="001847C4"/>
    <w:rsid w:val="001848D6"/>
    <w:rsid w:val="00184B4A"/>
    <w:rsid w:val="00184D8E"/>
    <w:rsid w:val="00184FF1"/>
    <w:rsid w:val="00185039"/>
    <w:rsid w:val="001851B1"/>
    <w:rsid w:val="0018525A"/>
    <w:rsid w:val="0018531C"/>
    <w:rsid w:val="00185554"/>
    <w:rsid w:val="0018588C"/>
    <w:rsid w:val="0018590C"/>
    <w:rsid w:val="00185982"/>
    <w:rsid w:val="001859DC"/>
    <w:rsid w:val="00186158"/>
    <w:rsid w:val="00186177"/>
    <w:rsid w:val="00186357"/>
    <w:rsid w:val="00186554"/>
    <w:rsid w:val="0018674E"/>
    <w:rsid w:val="0018693C"/>
    <w:rsid w:val="001869F3"/>
    <w:rsid w:val="00186BF4"/>
    <w:rsid w:val="00186D1D"/>
    <w:rsid w:val="00186D63"/>
    <w:rsid w:val="001872CF"/>
    <w:rsid w:val="00187396"/>
    <w:rsid w:val="001879BB"/>
    <w:rsid w:val="00187BBF"/>
    <w:rsid w:val="00187D16"/>
    <w:rsid w:val="00187D86"/>
    <w:rsid w:val="00187EFB"/>
    <w:rsid w:val="00190037"/>
    <w:rsid w:val="00190122"/>
    <w:rsid w:val="0019050C"/>
    <w:rsid w:val="001905AD"/>
    <w:rsid w:val="001905EF"/>
    <w:rsid w:val="00190727"/>
    <w:rsid w:val="00190814"/>
    <w:rsid w:val="001908FF"/>
    <w:rsid w:val="00190A10"/>
    <w:rsid w:val="00191020"/>
    <w:rsid w:val="0019103E"/>
    <w:rsid w:val="00191137"/>
    <w:rsid w:val="001912E9"/>
    <w:rsid w:val="001914D3"/>
    <w:rsid w:val="001914DA"/>
    <w:rsid w:val="0019154E"/>
    <w:rsid w:val="001915BC"/>
    <w:rsid w:val="00191753"/>
    <w:rsid w:val="001919FC"/>
    <w:rsid w:val="00191B02"/>
    <w:rsid w:val="00191B3A"/>
    <w:rsid w:val="00191B48"/>
    <w:rsid w:val="00191EE0"/>
    <w:rsid w:val="00191F30"/>
    <w:rsid w:val="001923A1"/>
    <w:rsid w:val="001923C0"/>
    <w:rsid w:val="00192707"/>
    <w:rsid w:val="001927A4"/>
    <w:rsid w:val="00192874"/>
    <w:rsid w:val="00192949"/>
    <w:rsid w:val="00192B26"/>
    <w:rsid w:val="00192B66"/>
    <w:rsid w:val="00192C79"/>
    <w:rsid w:val="00192E6F"/>
    <w:rsid w:val="00192F22"/>
    <w:rsid w:val="00192FF1"/>
    <w:rsid w:val="00193252"/>
    <w:rsid w:val="00193558"/>
    <w:rsid w:val="001938F0"/>
    <w:rsid w:val="00193CA3"/>
    <w:rsid w:val="00193DE8"/>
    <w:rsid w:val="0019402B"/>
    <w:rsid w:val="001940C3"/>
    <w:rsid w:val="00194128"/>
    <w:rsid w:val="00194180"/>
    <w:rsid w:val="001942CE"/>
    <w:rsid w:val="00194422"/>
    <w:rsid w:val="00194549"/>
    <w:rsid w:val="0019479F"/>
    <w:rsid w:val="00194957"/>
    <w:rsid w:val="00194984"/>
    <w:rsid w:val="00194CC1"/>
    <w:rsid w:val="00194DFC"/>
    <w:rsid w:val="00194EC9"/>
    <w:rsid w:val="00195640"/>
    <w:rsid w:val="00195682"/>
    <w:rsid w:val="001956C0"/>
    <w:rsid w:val="001956F2"/>
    <w:rsid w:val="001956F4"/>
    <w:rsid w:val="0019570D"/>
    <w:rsid w:val="00195BF9"/>
    <w:rsid w:val="00195BFD"/>
    <w:rsid w:val="00195C50"/>
    <w:rsid w:val="00195D85"/>
    <w:rsid w:val="00196102"/>
    <w:rsid w:val="00196128"/>
    <w:rsid w:val="00196332"/>
    <w:rsid w:val="001964E3"/>
    <w:rsid w:val="00196695"/>
    <w:rsid w:val="00196881"/>
    <w:rsid w:val="001969CE"/>
    <w:rsid w:val="00196EA1"/>
    <w:rsid w:val="001971C4"/>
    <w:rsid w:val="001971FF"/>
    <w:rsid w:val="00197749"/>
    <w:rsid w:val="00197914"/>
    <w:rsid w:val="0019792D"/>
    <w:rsid w:val="00197D84"/>
    <w:rsid w:val="00197F23"/>
    <w:rsid w:val="001A0265"/>
    <w:rsid w:val="001A02F9"/>
    <w:rsid w:val="001A0317"/>
    <w:rsid w:val="001A037F"/>
    <w:rsid w:val="001A0700"/>
    <w:rsid w:val="001A086B"/>
    <w:rsid w:val="001A10CE"/>
    <w:rsid w:val="001A1322"/>
    <w:rsid w:val="001A1460"/>
    <w:rsid w:val="001A1723"/>
    <w:rsid w:val="001A1944"/>
    <w:rsid w:val="001A19A3"/>
    <w:rsid w:val="001A19F8"/>
    <w:rsid w:val="001A1B4A"/>
    <w:rsid w:val="001A1BA8"/>
    <w:rsid w:val="001A1BCF"/>
    <w:rsid w:val="001A1DAE"/>
    <w:rsid w:val="001A1E31"/>
    <w:rsid w:val="001A2052"/>
    <w:rsid w:val="001A21FE"/>
    <w:rsid w:val="001A2481"/>
    <w:rsid w:val="001A2863"/>
    <w:rsid w:val="001A28B0"/>
    <w:rsid w:val="001A2B40"/>
    <w:rsid w:val="001A2C15"/>
    <w:rsid w:val="001A2C5B"/>
    <w:rsid w:val="001A2F03"/>
    <w:rsid w:val="001A2F4C"/>
    <w:rsid w:val="001A32C9"/>
    <w:rsid w:val="001A3700"/>
    <w:rsid w:val="001A3875"/>
    <w:rsid w:val="001A3A81"/>
    <w:rsid w:val="001A3BB2"/>
    <w:rsid w:val="001A3E36"/>
    <w:rsid w:val="001A4175"/>
    <w:rsid w:val="001A4541"/>
    <w:rsid w:val="001A4564"/>
    <w:rsid w:val="001A466A"/>
    <w:rsid w:val="001A4B27"/>
    <w:rsid w:val="001A4E92"/>
    <w:rsid w:val="001A4FED"/>
    <w:rsid w:val="001A5327"/>
    <w:rsid w:val="001A5451"/>
    <w:rsid w:val="001A54A4"/>
    <w:rsid w:val="001A54FC"/>
    <w:rsid w:val="001A557D"/>
    <w:rsid w:val="001A5787"/>
    <w:rsid w:val="001A5960"/>
    <w:rsid w:val="001A59F9"/>
    <w:rsid w:val="001A5A2E"/>
    <w:rsid w:val="001A5AD8"/>
    <w:rsid w:val="001A5AE8"/>
    <w:rsid w:val="001A5CD4"/>
    <w:rsid w:val="001A5D55"/>
    <w:rsid w:val="001A5DBE"/>
    <w:rsid w:val="001A5DDE"/>
    <w:rsid w:val="001A6000"/>
    <w:rsid w:val="001A627D"/>
    <w:rsid w:val="001A63B9"/>
    <w:rsid w:val="001A63D5"/>
    <w:rsid w:val="001A6412"/>
    <w:rsid w:val="001A64C7"/>
    <w:rsid w:val="001A64EB"/>
    <w:rsid w:val="001A651B"/>
    <w:rsid w:val="001A658B"/>
    <w:rsid w:val="001A65BF"/>
    <w:rsid w:val="001A6853"/>
    <w:rsid w:val="001A6B1D"/>
    <w:rsid w:val="001A6C47"/>
    <w:rsid w:val="001A6CAE"/>
    <w:rsid w:val="001A6DE9"/>
    <w:rsid w:val="001A6E12"/>
    <w:rsid w:val="001A73D7"/>
    <w:rsid w:val="001A742F"/>
    <w:rsid w:val="001A7490"/>
    <w:rsid w:val="001A76A7"/>
    <w:rsid w:val="001A7878"/>
    <w:rsid w:val="001A7937"/>
    <w:rsid w:val="001A79BD"/>
    <w:rsid w:val="001A7A59"/>
    <w:rsid w:val="001A7F58"/>
    <w:rsid w:val="001A7F66"/>
    <w:rsid w:val="001B00D0"/>
    <w:rsid w:val="001B01C1"/>
    <w:rsid w:val="001B02AB"/>
    <w:rsid w:val="001B0335"/>
    <w:rsid w:val="001B03E0"/>
    <w:rsid w:val="001B07F0"/>
    <w:rsid w:val="001B0902"/>
    <w:rsid w:val="001B0BD0"/>
    <w:rsid w:val="001B0BE6"/>
    <w:rsid w:val="001B0C83"/>
    <w:rsid w:val="001B0D87"/>
    <w:rsid w:val="001B0EDA"/>
    <w:rsid w:val="001B0F11"/>
    <w:rsid w:val="001B0F33"/>
    <w:rsid w:val="001B110D"/>
    <w:rsid w:val="001B115C"/>
    <w:rsid w:val="001B128D"/>
    <w:rsid w:val="001B12D9"/>
    <w:rsid w:val="001B1340"/>
    <w:rsid w:val="001B1477"/>
    <w:rsid w:val="001B16B2"/>
    <w:rsid w:val="001B195E"/>
    <w:rsid w:val="001B1C26"/>
    <w:rsid w:val="001B1EE0"/>
    <w:rsid w:val="001B1F25"/>
    <w:rsid w:val="001B1F87"/>
    <w:rsid w:val="001B2249"/>
    <w:rsid w:val="001B229F"/>
    <w:rsid w:val="001B23A1"/>
    <w:rsid w:val="001B23AF"/>
    <w:rsid w:val="001B2459"/>
    <w:rsid w:val="001B28AA"/>
    <w:rsid w:val="001B2989"/>
    <w:rsid w:val="001B29B3"/>
    <w:rsid w:val="001B2AC5"/>
    <w:rsid w:val="001B2B36"/>
    <w:rsid w:val="001B2B57"/>
    <w:rsid w:val="001B2D81"/>
    <w:rsid w:val="001B3153"/>
    <w:rsid w:val="001B3157"/>
    <w:rsid w:val="001B3207"/>
    <w:rsid w:val="001B36F8"/>
    <w:rsid w:val="001B37D0"/>
    <w:rsid w:val="001B3B2C"/>
    <w:rsid w:val="001B40FA"/>
    <w:rsid w:val="001B4264"/>
    <w:rsid w:val="001B4287"/>
    <w:rsid w:val="001B46C8"/>
    <w:rsid w:val="001B4AB1"/>
    <w:rsid w:val="001B4E65"/>
    <w:rsid w:val="001B4EF5"/>
    <w:rsid w:val="001B4F54"/>
    <w:rsid w:val="001B5026"/>
    <w:rsid w:val="001B507D"/>
    <w:rsid w:val="001B5129"/>
    <w:rsid w:val="001B548D"/>
    <w:rsid w:val="001B54F2"/>
    <w:rsid w:val="001B5527"/>
    <w:rsid w:val="001B5B82"/>
    <w:rsid w:val="001B5F26"/>
    <w:rsid w:val="001B661C"/>
    <w:rsid w:val="001B685A"/>
    <w:rsid w:val="001B68A5"/>
    <w:rsid w:val="001B6E1D"/>
    <w:rsid w:val="001B6F53"/>
    <w:rsid w:val="001B6F6F"/>
    <w:rsid w:val="001B7073"/>
    <w:rsid w:val="001B721F"/>
    <w:rsid w:val="001B7469"/>
    <w:rsid w:val="001B74EB"/>
    <w:rsid w:val="001B75B5"/>
    <w:rsid w:val="001B7ACC"/>
    <w:rsid w:val="001B7AD2"/>
    <w:rsid w:val="001B7B1F"/>
    <w:rsid w:val="001C01CB"/>
    <w:rsid w:val="001C020B"/>
    <w:rsid w:val="001C033D"/>
    <w:rsid w:val="001C0406"/>
    <w:rsid w:val="001C05D4"/>
    <w:rsid w:val="001C065F"/>
    <w:rsid w:val="001C0831"/>
    <w:rsid w:val="001C0CBF"/>
    <w:rsid w:val="001C0D33"/>
    <w:rsid w:val="001C0E6C"/>
    <w:rsid w:val="001C13C4"/>
    <w:rsid w:val="001C151E"/>
    <w:rsid w:val="001C1756"/>
    <w:rsid w:val="001C1854"/>
    <w:rsid w:val="001C1AF3"/>
    <w:rsid w:val="001C1BA6"/>
    <w:rsid w:val="001C1DF3"/>
    <w:rsid w:val="001C2035"/>
    <w:rsid w:val="001C24E4"/>
    <w:rsid w:val="001C279C"/>
    <w:rsid w:val="001C27E7"/>
    <w:rsid w:val="001C2D96"/>
    <w:rsid w:val="001C2E4C"/>
    <w:rsid w:val="001C3192"/>
    <w:rsid w:val="001C31C6"/>
    <w:rsid w:val="001C3245"/>
    <w:rsid w:val="001C3252"/>
    <w:rsid w:val="001C33A7"/>
    <w:rsid w:val="001C35B8"/>
    <w:rsid w:val="001C3853"/>
    <w:rsid w:val="001C3947"/>
    <w:rsid w:val="001C3C3D"/>
    <w:rsid w:val="001C3C97"/>
    <w:rsid w:val="001C3CAD"/>
    <w:rsid w:val="001C3F23"/>
    <w:rsid w:val="001C4592"/>
    <w:rsid w:val="001C45C5"/>
    <w:rsid w:val="001C4691"/>
    <w:rsid w:val="001C4D0F"/>
    <w:rsid w:val="001C522F"/>
    <w:rsid w:val="001C53A1"/>
    <w:rsid w:val="001C542B"/>
    <w:rsid w:val="001C5679"/>
    <w:rsid w:val="001C5862"/>
    <w:rsid w:val="001C594A"/>
    <w:rsid w:val="001C5991"/>
    <w:rsid w:val="001C5A35"/>
    <w:rsid w:val="001C5CC6"/>
    <w:rsid w:val="001C5DBA"/>
    <w:rsid w:val="001C61CD"/>
    <w:rsid w:val="001C61F5"/>
    <w:rsid w:val="001C622B"/>
    <w:rsid w:val="001C6238"/>
    <w:rsid w:val="001C62C2"/>
    <w:rsid w:val="001C62FE"/>
    <w:rsid w:val="001C64B1"/>
    <w:rsid w:val="001C69D0"/>
    <w:rsid w:val="001C6B9C"/>
    <w:rsid w:val="001C6D02"/>
    <w:rsid w:val="001C6D33"/>
    <w:rsid w:val="001C6F76"/>
    <w:rsid w:val="001C7176"/>
    <w:rsid w:val="001C71FD"/>
    <w:rsid w:val="001C72FD"/>
    <w:rsid w:val="001C75C1"/>
    <w:rsid w:val="001C7D17"/>
    <w:rsid w:val="001C7E46"/>
    <w:rsid w:val="001D02EA"/>
    <w:rsid w:val="001D0447"/>
    <w:rsid w:val="001D04C6"/>
    <w:rsid w:val="001D07C2"/>
    <w:rsid w:val="001D09D2"/>
    <w:rsid w:val="001D0B18"/>
    <w:rsid w:val="001D0B99"/>
    <w:rsid w:val="001D0CFB"/>
    <w:rsid w:val="001D0E5A"/>
    <w:rsid w:val="001D0F76"/>
    <w:rsid w:val="001D1079"/>
    <w:rsid w:val="001D1288"/>
    <w:rsid w:val="001D15B1"/>
    <w:rsid w:val="001D16BC"/>
    <w:rsid w:val="001D1912"/>
    <w:rsid w:val="001D19E1"/>
    <w:rsid w:val="001D1B25"/>
    <w:rsid w:val="001D1E69"/>
    <w:rsid w:val="001D204E"/>
    <w:rsid w:val="001D221A"/>
    <w:rsid w:val="001D25C1"/>
    <w:rsid w:val="001D25CF"/>
    <w:rsid w:val="001D25F2"/>
    <w:rsid w:val="001D28F1"/>
    <w:rsid w:val="001D2A4B"/>
    <w:rsid w:val="001D2B35"/>
    <w:rsid w:val="001D2ED8"/>
    <w:rsid w:val="001D3120"/>
    <w:rsid w:val="001D38F6"/>
    <w:rsid w:val="001D3C1D"/>
    <w:rsid w:val="001D3C9A"/>
    <w:rsid w:val="001D3E00"/>
    <w:rsid w:val="001D3EC1"/>
    <w:rsid w:val="001D3F45"/>
    <w:rsid w:val="001D3F77"/>
    <w:rsid w:val="001D3F91"/>
    <w:rsid w:val="001D42FD"/>
    <w:rsid w:val="001D477C"/>
    <w:rsid w:val="001D49AC"/>
    <w:rsid w:val="001D4A05"/>
    <w:rsid w:val="001D4CF5"/>
    <w:rsid w:val="001D4D0A"/>
    <w:rsid w:val="001D4D26"/>
    <w:rsid w:val="001D4D4F"/>
    <w:rsid w:val="001D4EA0"/>
    <w:rsid w:val="001D53C0"/>
    <w:rsid w:val="001D54F9"/>
    <w:rsid w:val="001D554B"/>
    <w:rsid w:val="001D55A1"/>
    <w:rsid w:val="001D56E3"/>
    <w:rsid w:val="001D58C6"/>
    <w:rsid w:val="001D5ABD"/>
    <w:rsid w:val="001D5D6E"/>
    <w:rsid w:val="001D5E3B"/>
    <w:rsid w:val="001D5FF6"/>
    <w:rsid w:val="001D60E1"/>
    <w:rsid w:val="001D6374"/>
    <w:rsid w:val="001D6654"/>
    <w:rsid w:val="001D674C"/>
    <w:rsid w:val="001D6B9A"/>
    <w:rsid w:val="001D6BF7"/>
    <w:rsid w:val="001D6CDA"/>
    <w:rsid w:val="001D6EAE"/>
    <w:rsid w:val="001D724A"/>
    <w:rsid w:val="001D7484"/>
    <w:rsid w:val="001D7562"/>
    <w:rsid w:val="001D75BA"/>
    <w:rsid w:val="001D768D"/>
    <w:rsid w:val="001D78BB"/>
    <w:rsid w:val="001D7922"/>
    <w:rsid w:val="001D7B52"/>
    <w:rsid w:val="001D7D83"/>
    <w:rsid w:val="001D7FAF"/>
    <w:rsid w:val="001E00B9"/>
    <w:rsid w:val="001E0234"/>
    <w:rsid w:val="001E02D3"/>
    <w:rsid w:val="001E048D"/>
    <w:rsid w:val="001E06AB"/>
    <w:rsid w:val="001E06D2"/>
    <w:rsid w:val="001E0D23"/>
    <w:rsid w:val="001E0FFB"/>
    <w:rsid w:val="001E10CE"/>
    <w:rsid w:val="001E1114"/>
    <w:rsid w:val="001E125F"/>
    <w:rsid w:val="001E12B4"/>
    <w:rsid w:val="001E1325"/>
    <w:rsid w:val="001E1563"/>
    <w:rsid w:val="001E1770"/>
    <w:rsid w:val="001E17AE"/>
    <w:rsid w:val="001E1847"/>
    <w:rsid w:val="001E19DC"/>
    <w:rsid w:val="001E1A54"/>
    <w:rsid w:val="001E1B9B"/>
    <w:rsid w:val="001E1C4B"/>
    <w:rsid w:val="001E1C90"/>
    <w:rsid w:val="001E1CD9"/>
    <w:rsid w:val="001E23A3"/>
    <w:rsid w:val="001E240F"/>
    <w:rsid w:val="001E254D"/>
    <w:rsid w:val="001E2673"/>
    <w:rsid w:val="001E2785"/>
    <w:rsid w:val="001E2E0C"/>
    <w:rsid w:val="001E2E78"/>
    <w:rsid w:val="001E2F58"/>
    <w:rsid w:val="001E330E"/>
    <w:rsid w:val="001E33E0"/>
    <w:rsid w:val="001E345E"/>
    <w:rsid w:val="001E3467"/>
    <w:rsid w:val="001E3549"/>
    <w:rsid w:val="001E377F"/>
    <w:rsid w:val="001E3837"/>
    <w:rsid w:val="001E3A91"/>
    <w:rsid w:val="001E3AA1"/>
    <w:rsid w:val="001E3B22"/>
    <w:rsid w:val="001E3BC4"/>
    <w:rsid w:val="001E3C42"/>
    <w:rsid w:val="001E3D00"/>
    <w:rsid w:val="001E3D18"/>
    <w:rsid w:val="001E42A3"/>
    <w:rsid w:val="001E43C6"/>
    <w:rsid w:val="001E45A2"/>
    <w:rsid w:val="001E45C0"/>
    <w:rsid w:val="001E48BA"/>
    <w:rsid w:val="001E4BDD"/>
    <w:rsid w:val="001E52F9"/>
    <w:rsid w:val="001E5501"/>
    <w:rsid w:val="001E57C3"/>
    <w:rsid w:val="001E58B7"/>
    <w:rsid w:val="001E591F"/>
    <w:rsid w:val="001E5A17"/>
    <w:rsid w:val="001E5B78"/>
    <w:rsid w:val="001E5D37"/>
    <w:rsid w:val="001E5E97"/>
    <w:rsid w:val="001E5EFE"/>
    <w:rsid w:val="001E5F03"/>
    <w:rsid w:val="001E613B"/>
    <w:rsid w:val="001E6619"/>
    <w:rsid w:val="001E6660"/>
    <w:rsid w:val="001E6A48"/>
    <w:rsid w:val="001E6B87"/>
    <w:rsid w:val="001E6B89"/>
    <w:rsid w:val="001E6BFF"/>
    <w:rsid w:val="001E6C3D"/>
    <w:rsid w:val="001E6CD9"/>
    <w:rsid w:val="001E6D6D"/>
    <w:rsid w:val="001E6F15"/>
    <w:rsid w:val="001E70B2"/>
    <w:rsid w:val="001E72BA"/>
    <w:rsid w:val="001E72C6"/>
    <w:rsid w:val="001E77F5"/>
    <w:rsid w:val="001E787D"/>
    <w:rsid w:val="001E7C58"/>
    <w:rsid w:val="001E7D71"/>
    <w:rsid w:val="001F016A"/>
    <w:rsid w:val="001F036D"/>
    <w:rsid w:val="001F04B2"/>
    <w:rsid w:val="001F04E7"/>
    <w:rsid w:val="001F055F"/>
    <w:rsid w:val="001F06FA"/>
    <w:rsid w:val="001F0AB9"/>
    <w:rsid w:val="001F0B66"/>
    <w:rsid w:val="001F0BAC"/>
    <w:rsid w:val="001F0C09"/>
    <w:rsid w:val="001F0D0F"/>
    <w:rsid w:val="001F0D45"/>
    <w:rsid w:val="001F0DD7"/>
    <w:rsid w:val="001F11BC"/>
    <w:rsid w:val="001F14E1"/>
    <w:rsid w:val="001F156F"/>
    <w:rsid w:val="001F1609"/>
    <w:rsid w:val="001F1618"/>
    <w:rsid w:val="001F180F"/>
    <w:rsid w:val="001F184C"/>
    <w:rsid w:val="001F188C"/>
    <w:rsid w:val="001F1CC3"/>
    <w:rsid w:val="001F1DE5"/>
    <w:rsid w:val="001F210E"/>
    <w:rsid w:val="001F2123"/>
    <w:rsid w:val="001F21EC"/>
    <w:rsid w:val="001F2207"/>
    <w:rsid w:val="001F23CF"/>
    <w:rsid w:val="001F2770"/>
    <w:rsid w:val="001F2B2C"/>
    <w:rsid w:val="001F2B4F"/>
    <w:rsid w:val="001F2B97"/>
    <w:rsid w:val="001F2CAB"/>
    <w:rsid w:val="001F2CE4"/>
    <w:rsid w:val="001F2E3C"/>
    <w:rsid w:val="001F2E65"/>
    <w:rsid w:val="001F308C"/>
    <w:rsid w:val="001F325D"/>
    <w:rsid w:val="001F32D7"/>
    <w:rsid w:val="001F3970"/>
    <w:rsid w:val="001F3D79"/>
    <w:rsid w:val="001F3DB9"/>
    <w:rsid w:val="001F3DF1"/>
    <w:rsid w:val="001F3EDE"/>
    <w:rsid w:val="001F3F71"/>
    <w:rsid w:val="001F3FFF"/>
    <w:rsid w:val="001F4065"/>
    <w:rsid w:val="001F4202"/>
    <w:rsid w:val="001F4248"/>
    <w:rsid w:val="001F4677"/>
    <w:rsid w:val="001F4888"/>
    <w:rsid w:val="001F48EB"/>
    <w:rsid w:val="001F49E9"/>
    <w:rsid w:val="001F4A20"/>
    <w:rsid w:val="001F4A6B"/>
    <w:rsid w:val="001F4A87"/>
    <w:rsid w:val="001F4D4C"/>
    <w:rsid w:val="001F4DBA"/>
    <w:rsid w:val="001F5080"/>
    <w:rsid w:val="001F5164"/>
    <w:rsid w:val="001F529A"/>
    <w:rsid w:val="001F5748"/>
    <w:rsid w:val="001F5759"/>
    <w:rsid w:val="001F57BF"/>
    <w:rsid w:val="001F5A0D"/>
    <w:rsid w:val="001F5CA1"/>
    <w:rsid w:val="001F5EB5"/>
    <w:rsid w:val="001F60ED"/>
    <w:rsid w:val="001F6178"/>
    <w:rsid w:val="001F6255"/>
    <w:rsid w:val="001F647B"/>
    <w:rsid w:val="001F654C"/>
    <w:rsid w:val="001F6568"/>
    <w:rsid w:val="001F696E"/>
    <w:rsid w:val="001F6ABB"/>
    <w:rsid w:val="001F6B28"/>
    <w:rsid w:val="001F6C6A"/>
    <w:rsid w:val="001F7045"/>
    <w:rsid w:val="001F71C9"/>
    <w:rsid w:val="001F765A"/>
    <w:rsid w:val="001F7833"/>
    <w:rsid w:val="001F796A"/>
    <w:rsid w:val="001F79BB"/>
    <w:rsid w:val="00200450"/>
    <w:rsid w:val="0020048A"/>
    <w:rsid w:val="002004FA"/>
    <w:rsid w:val="00200875"/>
    <w:rsid w:val="00200953"/>
    <w:rsid w:val="00200AFF"/>
    <w:rsid w:val="00200CE3"/>
    <w:rsid w:val="00200CEA"/>
    <w:rsid w:val="00200F52"/>
    <w:rsid w:val="00201207"/>
    <w:rsid w:val="002013E0"/>
    <w:rsid w:val="00201528"/>
    <w:rsid w:val="002018FF"/>
    <w:rsid w:val="00201B6F"/>
    <w:rsid w:val="00201BBA"/>
    <w:rsid w:val="00201E19"/>
    <w:rsid w:val="00201E86"/>
    <w:rsid w:val="00201F3B"/>
    <w:rsid w:val="00202092"/>
    <w:rsid w:val="002022A8"/>
    <w:rsid w:val="0020239F"/>
    <w:rsid w:val="002025FB"/>
    <w:rsid w:val="002028DC"/>
    <w:rsid w:val="002028FD"/>
    <w:rsid w:val="002030FC"/>
    <w:rsid w:val="002033AC"/>
    <w:rsid w:val="00203BDD"/>
    <w:rsid w:val="00203BDF"/>
    <w:rsid w:val="00203BE1"/>
    <w:rsid w:val="00203F80"/>
    <w:rsid w:val="00203FA3"/>
    <w:rsid w:val="00204062"/>
    <w:rsid w:val="002044B2"/>
    <w:rsid w:val="002045A6"/>
    <w:rsid w:val="00204A49"/>
    <w:rsid w:val="00204C73"/>
    <w:rsid w:val="00204E6E"/>
    <w:rsid w:val="0020502E"/>
    <w:rsid w:val="00205446"/>
    <w:rsid w:val="002057DE"/>
    <w:rsid w:val="00205D59"/>
    <w:rsid w:val="00205DD3"/>
    <w:rsid w:val="00205E0E"/>
    <w:rsid w:val="00205E31"/>
    <w:rsid w:val="00205F68"/>
    <w:rsid w:val="00205F7E"/>
    <w:rsid w:val="0020611E"/>
    <w:rsid w:val="00206150"/>
    <w:rsid w:val="0020623E"/>
    <w:rsid w:val="002063FE"/>
    <w:rsid w:val="00206410"/>
    <w:rsid w:val="0020656D"/>
    <w:rsid w:val="002067ED"/>
    <w:rsid w:val="0020695B"/>
    <w:rsid w:val="00206A6F"/>
    <w:rsid w:val="00206D18"/>
    <w:rsid w:val="00206E17"/>
    <w:rsid w:val="002070B5"/>
    <w:rsid w:val="002070DC"/>
    <w:rsid w:val="0020711F"/>
    <w:rsid w:val="00207121"/>
    <w:rsid w:val="0020745F"/>
    <w:rsid w:val="002077BE"/>
    <w:rsid w:val="0020789D"/>
    <w:rsid w:val="00207958"/>
    <w:rsid w:val="00207988"/>
    <w:rsid w:val="00207B7F"/>
    <w:rsid w:val="00207CBA"/>
    <w:rsid w:val="00207D5F"/>
    <w:rsid w:val="00207DAB"/>
    <w:rsid w:val="00207F76"/>
    <w:rsid w:val="0021033E"/>
    <w:rsid w:val="002105DB"/>
    <w:rsid w:val="002106C2"/>
    <w:rsid w:val="00210754"/>
    <w:rsid w:val="0021089C"/>
    <w:rsid w:val="00210A25"/>
    <w:rsid w:val="00210B83"/>
    <w:rsid w:val="00210E58"/>
    <w:rsid w:val="00210F48"/>
    <w:rsid w:val="00210FFA"/>
    <w:rsid w:val="002113D2"/>
    <w:rsid w:val="00211403"/>
    <w:rsid w:val="00211416"/>
    <w:rsid w:val="00211589"/>
    <w:rsid w:val="0021175D"/>
    <w:rsid w:val="00211A0E"/>
    <w:rsid w:val="00211D7A"/>
    <w:rsid w:val="00211EAF"/>
    <w:rsid w:val="00211F21"/>
    <w:rsid w:val="00211FED"/>
    <w:rsid w:val="00212045"/>
    <w:rsid w:val="002126FB"/>
    <w:rsid w:val="00212710"/>
    <w:rsid w:val="00212880"/>
    <w:rsid w:val="00212AF6"/>
    <w:rsid w:val="00212B28"/>
    <w:rsid w:val="00212C1B"/>
    <w:rsid w:val="00212F78"/>
    <w:rsid w:val="00212FBF"/>
    <w:rsid w:val="00213051"/>
    <w:rsid w:val="002131BA"/>
    <w:rsid w:val="002132C8"/>
    <w:rsid w:val="0021390C"/>
    <w:rsid w:val="002139A7"/>
    <w:rsid w:val="00213B96"/>
    <w:rsid w:val="00213C6D"/>
    <w:rsid w:val="00213FAF"/>
    <w:rsid w:val="002143AF"/>
    <w:rsid w:val="00214466"/>
    <w:rsid w:val="002146CE"/>
    <w:rsid w:val="0021473A"/>
    <w:rsid w:val="00214A03"/>
    <w:rsid w:val="00214A07"/>
    <w:rsid w:val="00214AD8"/>
    <w:rsid w:val="00214E72"/>
    <w:rsid w:val="00214F05"/>
    <w:rsid w:val="002151DA"/>
    <w:rsid w:val="002151E5"/>
    <w:rsid w:val="002152CD"/>
    <w:rsid w:val="002154C1"/>
    <w:rsid w:val="002156C8"/>
    <w:rsid w:val="00215997"/>
    <w:rsid w:val="00215AA4"/>
    <w:rsid w:val="00215DD4"/>
    <w:rsid w:val="00216346"/>
    <w:rsid w:val="00216414"/>
    <w:rsid w:val="00216561"/>
    <w:rsid w:val="002165C7"/>
    <w:rsid w:val="0021663F"/>
    <w:rsid w:val="0021693E"/>
    <w:rsid w:val="00217045"/>
    <w:rsid w:val="002170ED"/>
    <w:rsid w:val="00217172"/>
    <w:rsid w:val="00217464"/>
    <w:rsid w:val="002174DB"/>
    <w:rsid w:val="0021755A"/>
    <w:rsid w:val="0022038C"/>
    <w:rsid w:val="002209C4"/>
    <w:rsid w:val="00220A64"/>
    <w:rsid w:val="00220BBC"/>
    <w:rsid w:val="00220CEC"/>
    <w:rsid w:val="00220E58"/>
    <w:rsid w:val="00220E90"/>
    <w:rsid w:val="002215BF"/>
    <w:rsid w:val="00221837"/>
    <w:rsid w:val="002218D2"/>
    <w:rsid w:val="00221B51"/>
    <w:rsid w:val="00221BEE"/>
    <w:rsid w:val="00221D66"/>
    <w:rsid w:val="00221F37"/>
    <w:rsid w:val="002222D8"/>
    <w:rsid w:val="0022246C"/>
    <w:rsid w:val="002224A0"/>
    <w:rsid w:val="002226FB"/>
    <w:rsid w:val="002227CA"/>
    <w:rsid w:val="0022297C"/>
    <w:rsid w:val="002229DF"/>
    <w:rsid w:val="00222B27"/>
    <w:rsid w:val="00222D72"/>
    <w:rsid w:val="00222DA6"/>
    <w:rsid w:val="00222DE8"/>
    <w:rsid w:val="00222E03"/>
    <w:rsid w:val="00222E9F"/>
    <w:rsid w:val="00222F62"/>
    <w:rsid w:val="002231C1"/>
    <w:rsid w:val="002232A0"/>
    <w:rsid w:val="00223635"/>
    <w:rsid w:val="0022363C"/>
    <w:rsid w:val="00223A0F"/>
    <w:rsid w:val="00223ABF"/>
    <w:rsid w:val="00223C8A"/>
    <w:rsid w:val="00223CC9"/>
    <w:rsid w:val="00223F7C"/>
    <w:rsid w:val="00224066"/>
    <w:rsid w:val="00224A4A"/>
    <w:rsid w:val="00224FD7"/>
    <w:rsid w:val="002250BD"/>
    <w:rsid w:val="00225365"/>
    <w:rsid w:val="00225A66"/>
    <w:rsid w:val="00225AC8"/>
    <w:rsid w:val="00225CAC"/>
    <w:rsid w:val="00225E09"/>
    <w:rsid w:val="00225EDF"/>
    <w:rsid w:val="00226538"/>
    <w:rsid w:val="002267B1"/>
    <w:rsid w:val="002267BE"/>
    <w:rsid w:val="0022683C"/>
    <w:rsid w:val="002269CF"/>
    <w:rsid w:val="00226BBC"/>
    <w:rsid w:val="00226EF9"/>
    <w:rsid w:val="00226F93"/>
    <w:rsid w:val="002272AF"/>
    <w:rsid w:val="002272C4"/>
    <w:rsid w:val="00227393"/>
    <w:rsid w:val="00227448"/>
    <w:rsid w:val="00227997"/>
    <w:rsid w:val="00227A60"/>
    <w:rsid w:val="00227ACC"/>
    <w:rsid w:val="00227B90"/>
    <w:rsid w:val="00227CAF"/>
    <w:rsid w:val="00227CE3"/>
    <w:rsid w:val="00227D11"/>
    <w:rsid w:val="00227E29"/>
    <w:rsid w:val="00227E65"/>
    <w:rsid w:val="00227E83"/>
    <w:rsid w:val="00227F49"/>
    <w:rsid w:val="00230098"/>
    <w:rsid w:val="002301BB"/>
    <w:rsid w:val="00230533"/>
    <w:rsid w:val="00230535"/>
    <w:rsid w:val="002307CA"/>
    <w:rsid w:val="00230928"/>
    <w:rsid w:val="00230C33"/>
    <w:rsid w:val="00230E7C"/>
    <w:rsid w:val="0023106D"/>
    <w:rsid w:val="002311C7"/>
    <w:rsid w:val="002312CA"/>
    <w:rsid w:val="00231518"/>
    <w:rsid w:val="002319C3"/>
    <w:rsid w:val="00231CC1"/>
    <w:rsid w:val="00231D84"/>
    <w:rsid w:val="002321B5"/>
    <w:rsid w:val="0023243C"/>
    <w:rsid w:val="00232483"/>
    <w:rsid w:val="002324C8"/>
    <w:rsid w:val="002327FD"/>
    <w:rsid w:val="002328AC"/>
    <w:rsid w:val="00232A8D"/>
    <w:rsid w:val="00232AFB"/>
    <w:rsid w:val="00232D4E"/>
    <w:rsid w:val="0023312B"/>
    <w:rsid w:val="002331B1"/>
    <w:rsid w:val="002332E7"/>
    <w:rsid w:val="0023336D"/>
    <w:rsid w:val="00233519"/>
    <w:rsid w:val="002335A6"/>
    <w:rsid w:val="002337AC"/>
    <w:rsid w:val="00233C3B"/>
    <w:rsid w:val="00234173"/>
    <w:rsid w:val="0023429F"/>
    <w:rsid w:val="0023438F"/>
    <w:rsid w:val="0023439A"/>
    <w:rsid w:val="002347FF"/>
    <w:rsid w:val="00234909"/>
    <w:rsid w:val="00234A9D"/>
    <w:rsid w:val="00234B0B"/>
    <w:rsid w:val="00234B3C"/>
    <w:rsid w:val="00234BBB"/>
    <w:rsid w:val="00234C4F"/>
    <w:rsid w:val="00234D4C"/>
    <w:rsid w:val="00234E61"/>
    <w:rsid w:val="002350AB"/>
    <w:rsid w:val="00235665"/>
    <w:rsid w:val="00235794"/>
    <w:rsid w:val="0023583B"/>
    <w:rsid w:val="00235DE8"/>
    <w:rsid w:val="00235EBC"/>
    <w:rsid w:val="00236015"/>
    <w:rsid w:val="002360A8"/>
    <w:rsid w:val="00236271"/>
    <w:rsid w:val="0023672F"/>
    <w:rsid w:val="00236746"/>
    <w:rsid w:val="002367BF"/>
    <w:rsid w:val="00236A7B"/>
    <w:rsid w:val="00236BA8"/>
    <w:rsid w:val="00236C12"/>
    <w:rsid w:val="002371D9"/>
    <w:rsid w:val="002372FD"/>
    <w:rsid w:val="00237390"/>
    <w:rsid w:val="00237BC4"/>
    <w:rsid w:val="00237C0A"/>
    <w:rsid w:val="0024021A"/>
    <w:rsid w:val="00240469"/>
    <w:rsid w:val="0024065B"/>
    <w:rsid w:val="0024072B"/>
    <w:rsid w:val="00240809"/>
    <w:rsid w:val="002409C0"/>
    <w:rsid w:val="00240B50"/>
    <w:rsid w:val="00240BDB"/>
    <w:rsid w:val="00240FC7"/>
    <w:rsid w:val="0024187A"/>
    <w:rsid w:val="002418A4"/>
    <w:rsid w:val="00241C6F"/>
    <w:rsid w:val="00241DC0"/>
    <w:rsid w:val="00241E8D"/>
    <w:rsid w:val="00241F8C"/>
    <w:rsid w:val="00242140"/>
    <w:rsid w:val="0024217C"/>
    <w:rsid w:val="0024254C"/>
    <w:rsid w:val="00242661"/>
    <w:rsid w:val="00242965"/>
    <w:rsid w:val="00242980"/>
    <w:rsid w:val="002429AC"/>
    <w:rsid w:val="00242A93"/>
    <w:rsid w:val="00242AE7"/>
    <w:rsid w:val="00242B1A"/>
    <w:rsid w:val="00242CD6"/>
    <w:rsid w:val="00242E45"/>
    <w:rsid w:val="00243153"/>
    <w:rsid w:val="002431A0"/>
    <w:rsid w:val="002434CD"/>
    <w:rsid w:val="00243789"/>
    <w:rsid w:val="00243858"/>
    <w:rsid w:val="00243EEA"/>
    <w:rsid w:val="00243F0A"/>
    <w:rsid w:val="0024400E"/>
    <w:rsid w:val="00244104"/>
    <w:rsid w:val="002442D1"/>
    <w:rsid w:val="002444FB"/>
    <w:rsid w:val="002445BD"/>
    <w:rsid w:val="002445FF"/>
    <w:rsid w:val="002446F9"/>
    <w:rsid w:val="00244702"/>
    <w:rsid w:val="00244BC4"/>
    <w:rsid w:val="00244BF1"/>
    <w:rsid w:val="00245397"/>
    <w:rsid w:val="002453B1"/>
    <w:rsid w:val="00245425"/>
    <w:rsid w:val="00245596"/>
    <w:rsid w:val="002455B3"/>
    <w:rsid w:val="002455C7"/>
    <w:rsid w:val="002460C6"/>
    <w:rsid w:val="00246158"/>
    <w:rsid w:val="0024675B"/>
    <w:rsid w:val="00246811"/>
    <w:rsid w:val="002468E6"/>
    <w:rsid w:val="00246BAE"/>
    <w:rsid w:val="00246C7B"/>
    <w:rsid w:val="00246C8B"/>
    <w:rsid w:val="00246CC7"/>
    <w:rsid w:val="00246CD5"/>
    <w:rsid w:val="0024704E"/>
    <w:rsid w:val="00247141"/>
    <w:rsid w:val="00247159"/>
    <w:rsid w:val="002471D0"/>
    <w:rsid w:val="00247320"/>
    <w:rsid w:val="002473DF"/>
    <w:rsid w:val="00247612"/>
    <w:rsid w:val="0024762C"/>
    <w:rsid w:val="002479A8"/>
    <w:rsid w:val="00247BA6"/>
    <w:rsid w:val="00247E52"/>
    <w:rsid w:val="00247EA2"/>
    <w:rsid w:val="00250399"/>
    <w:rsid w:val="002506DA"/>
    <w:rsid w:val="00250713"/>
    <w:rsid w:val="00250980"/>
    <w:rsid w:val="00250A91"/>
    <w:rsid w:val="00250E39"/>
    <w:rsid w:val="00250FFB"/>
    <w:rsid w:val="00251328"/>
    <w:rsid w:val="002513EB"/>
    <w:rsid w:val="002515AA"/>
    <w:rsid w:val="00251891"/>
    <w:rsid w:val="002518F9"/>
    <w:rsid w:val="00251A82"/>
    <w:rsid w:val="00251AC4"/>
    <w:rsid w:val="00251C34"/>
    <w:rsid w:val="00251CD2"/>
    <w:rsid w:val="00251D84"/>
    <w:rsid w:val="00251FB6"/>
    <w:rsid w:val="00251FB7"/>
    <w:rsid w:val="002520B3"/>
    <w:rsid w:val="00252274"/>
    <w:rsid w:val="002525B0"/>
    <w:rsid w:val="002525EF"/>
    <w:rsid w:val="0025262A"/>
    <w:rsid w:val="002526F4"/>
    <w:rsid w:val="002529D7"/>
    <w:rsid w:val="00252C11"/>
    <w:rsid w:val="00252D51"/>
    <w:rsid w:val="00252FD7"/>
    <w:rsid w:val="00253071"/>
    <w:rsid w:val="002530D8"/>
    <w:rsid w:val="002531BF"/>
    <w:rsid w:val="00253216"/>
    <w:rsid w:val="0025348E"/>
    <w:rsid w:val="002534E6"/>
    <w:rsid w:val="00253521"/>
    <w:rsid w:val="0025381A"/>
    <w:rsid w:val="0025384E"/>
    <w:rsid w:val="00253B0E"/>
    <w:rsid w:val="00253EBE"/>
    <w:rsid w:val="00253F00"/>
    <w:rsid w:val="002540E6"/>
    <w:rsid w:val="002541F4"/>
    <w:rsid w:val="00254208"/>
    <w:rsid w:val="002542B7"/>
    <w:rsid w:val="002542C3"/>
    <w:rsid w:val="002542F2"/>
    <w:rsid w:val="002542F9"/>
    <w:rsid w:val="00254439"/>
    <w:rsid w:val="00254491"/>
    <w:rsid w:val="00254781"/>
    <w:rsid w:val="0025492F"/>
    <w:rsid w:val="00254B4D"/>
    <w:rsid w:val="00254BA5"/>
    <w:rsid w:val="00254BEA"/>
    <w:rsid w:val="00254D75"/>
    <w:rsid w:val="00254D83"/>
    <w:rsid w:val="00254E46"/>
    <w:rsid w:val="00254EFC"/>
    <w:rsid w:val="00254F10"/>
    <w:rsid w:val="00254F24"/>
    <w:rsid w:val="00254FDE"/>
    <w:rsid w:val="002550D0"/>
    <w:rsid w:val="002550D1"/>
    <w:rsid w:val="002551A2"/>
    <w:rsid w:val="00255219"/>
    <w:rsid w:val="0025526C"/>
    <w:rsid w:val="00255368"/>
    <w:rsid w:val="002554B8"/>
    <w:rsid w:val="0025559B"/>
    <w:rsid w:val="00255B47"/>
    <w:rsid w:val="00255B78"/>
    <w:rsid w:val="00255BBA"/>
    <w:rsid w:val="00255C2E"/>
    <w:rsid w:val="00255D33"/>
    <w:rsid w:val="00255DF5"/>
    <w:rsid w:val="00255EEA"/>
    <w:rsid w:val="0025616E"/>
    <w:rsid w:val="002561E5"/>
    <w:rsid w:val="0025622C"/>
    <w:rsid w:val="0025632C"/>
    <w:rsid w:val="0025644A"/>
    <w:rsid w:val="00256491"/>
    <w:rsid w:val="002564B5"/>
    <w:rsid w:val="002569AE"/>
    <w:rsid w:val="00256BFC"/>
    <w:rsid w:val="00256CEC"/>
    <w:rsid w:val="00256DB7"/>
    <w:rsid w:val="00256FA3"/>
    <w:rsid w:val="00256FD9"/>
    <w:rsid w:val="0025712C"/>
    <w:rsid w:val="00257223"/>
    <w:rsid w:val="00257406"/>
    <w:rsid w:val="0025757F"/>
    <w:rsid w:val="002579ED"/>
    <w:rsid w:val="00257AD3"/>
    <w:rsid w:val="00257BD1"/>
    <w:rsid w:val="00257D9F"/>
    <w:rsid w:val="00260510"/>
    <w:rsid w:val="00260614"/>
    <w:rsid w:val="00260933"/>
    <w:rsid w:val="00260A9C"/>
    <w:rsid w:val="00260BC4"/>
    <w:rsid w:val="00260D13"/>
    <w:rsid w:val="00261333"/>
    <w:rsid w:val="0026135F"/>
    <w:rsid w:val="0026136F"/>
    <w:rsid w:val="00261C19"/>
    <w:rsid w:val="00261CC9"/>
    <w:rsid w:val="00261CCA"/>
    <w:rsid w:val="00261D50"/>
    <w:rsid w:val="00262018"/>
    <w:rsid w:val="00262290"/>
    <w:rsid w:val="0026230C"/>
    <w:rsid w:val="002623A4"/>
    <w:rsid w:val="00262433"/>
    <w:rsid w:val="002627A1"/>
    <w:rsid w:val="00262892"/>
    <w:rsid w:val="0026299E"/>
    <w:rsid w:val="00262E1F"/>
    <w:rsid w:val="00262EDC"/>
    <w:rsid w:val="00262EF4"/>
    <w:rsid w:val="00262FCB"/>
    <w:rsid w:val="002630C4"/>
    <w:rsid w:val="00263159"/>
    <w:rsid w:val="00263275"/>
    <w:rsid w:val="00263281"/>
    <w:rsid w:val="002633A8"/>
    <w:rsid w:val="00263404"/>
    <w:rsid w:val="0026356B"/>
    <w:rsid w:val="00263838"/>
    <w:rsid w:val="00263B4A"/>
    <w:rsid w:val="00263B7F"/>
    <w:rsid w:val="00263CDD"/>
    <w:rsid w:val="00263D30"/>
    <w:rsid w:val="00263EAF"/>
    <w:rsid w:val="00263F0D"/>
    <w:rsid w:val="00264109"/>
    <w:rsid w:val="00264176"/>
    <w:rsid w:val="00264262"/>
    <w:rsid w:val="00264596"/>
    <w:rsid w:val="00264681"/>
    <w:rsid w:val="00264824"/>
    <w:rsid w:val="00264875"/>
    <w:rsid w:val="002648AB"/>
    <w:rsid w:val="00264AB0"/>
    <w:rsid w:val="00264BA7"/>
    <w:rsid w:val="00264F9B"/>
    <w:rsid w:val="00264FAD"/>
    <w:rsid w:val="0026506A"/>
    <w:rsid w:val="00265115"/>
    <w:rsid w:val="0026517E"/>
    <w:rsid w:val="00265217"/>
    <w:rsid w:val="002653F7"/>
    <w:rsid w:val="002654F3"/>
    <w:rsid w:val="0026552A"/>
    <w:rsid w:val="00265573"/>
    <w:rsid w:val="002656A9"/>
    <w:rsid w:val="002656B1"/>
    <w:rsid w:val="002657BA"/>
    <w:rsid w:val="002658E8"/>
    <w:rsid w:val="00266236"/>
    <w:rsid w:val="002665DD"/>
    <w:rsid w:val="00266609"/>
    <w:rsid w:val="0026665C"/>
    <w:rsid w:val="002666A4"/>
    <w:rsid w:val="002668DF"/>
    <w:rsid w:val="00266AA7"/>
    <w:rsid w:val="00266AE1"/>
    <w:rsid w:val="00266C26"/>
    <w:rsid w:val="00266DC1"/>
    <w:rsid w:val="00266E3C"/>
    <w:rsid w:val="00266EBD"/>
    <w:rsid w:val="00266F65"/>
    <w:rsid w:val="00267007"/>
    <w:rsid w:val="002670AA"/>
    <w:rsid w:val="0026717C"/>
    <w:rsid w:val="002673BC"/>
    <w:rsid w:val="00267534"/>
    <w:rsid w:val="002676D5"/>
    <w:rsid w:val="002677D1"/>
    <w:rsid w:val="00267E95"/>
    <w:rsid w:val="00270354"/>
    <w:rsid w:val="002704B0"/>
    <w:rsid w:val="002708D3"/>
    <w:rsid w:val="00270A94"/>
    <w:rsid w:val="00270C34"/>
    <w:rsid w:val="00271080"/>
    <w:rsid w:val="002713BE"/>
    <w:rsid w:val="002716E1"/>
    <w:rsid w:val="00271BE9"/>
    <w:rsid w:val="00271C65"/>
    <w:rsid w:val="00271D7D"/>
    <w:rsid w:val="00271EED"/>
    <w:rsid w:val="00271FBD"/>
    <w:rsid w:val="00271FC2"/>
    <w:rsid w:val="00272065"/>
    <w:rsid w:val="002720C1"/>
    <w:rsid w:val="002721F2"/>
    <w:rsid w:val="002723B3"/>
    <w:rsid w:val="0027257F"/>
    <w:rsid w:val="00272755"/>
    <w:rsid w:val="002727FB"/>
    <w:rsid w:val="00272F1E"/>
    <w:rsid w:val="002731EF"/>
    <w:rsid w:val="00273332"/>
    <w:rsid w:val="002735CE"/>
    <w:rsid w:val="002736CD"/>
    <w:rsid w:val="002739E2"/>
    <w:rsid w:val="00273B6C"/>
    <w:rsid w:val="00273C98"/>
    <w:rsid w:val="00273E3A"/>
    <w:rsid w:val="00273EC2"/>
    <w:rsid w:val="0027401B"/>
    <w:rsid w:val="002740D5"/>
    <w:rsid w:val="0027445C"/>
    <w:rsid w:val="002746A3"/>
    <w:rsid w:val="002749F1"/>
    <w:rsid w:val="00274A4C"/>
    <w:rsid w:val="00274CC3"/>
    <w:rsid w:val="00274D1B"/>
    <w:rsid w:val="002750AE"/>
    <w:rsid w:val="002750F9"/>
    <w:rsid w:val="0027512A"/>
    <w:rsid w:val="002751F0"/>
    <w:rsid w:val="00275270"/>
    <w:rsid w:val="00275388"/>
    <w:rsid w:val="002754E5"/>
    <w:rsid w:val="0027562E"/>
    <w:rsid w:val="002757A9"/>
    <w:rsid w:val="00275869"/>
    <w:rsid w:val="0027599C"/>
    <w:rsid w:val="00275A8F"/>
    <w:rsid w:val="002761F0"/>
    <w:rsid w:val="002761FC"/>
    <w:rsid w:val="002769BC"/>
    <w:rsid w:val="00276A8D"/>
    <w:rsid w:val="00276BCF"/>
    <w:rsid w:val="00276C8A"/>
    <w:rsid w:val="00276D7C"/>
    <w:rsid w:val="00276E91"/>
    <w:rsid w:val="00277065"/>
    <w:rsid w:val="00277428"/>
    <w:rsid w:val="002774A4"/>
    <w:rsid w:val="002774CF"/>
    <w:rsid w:val="0027753B"/>
    <w:rsid w:val="00277B8D"/>
    <w:rsid w:val="00277F1D"/>
    <w:rsid w:val="00280194"/>
    <w:rsid w:val="0028023E"/>
    <w:rsid w:val="00280261"/>
    <w:rsid w:val="0028046A"/>
    <w:rsid w:val="00280812"/>
    <w:rsid w:val="00280FFF"/>
    <w:rsid w:val="00281058"/>
    <w:rsid w:val="00281099"/>
    <w:rsid w:val="002810F9"/>
    <w:rsid w:val="00281218"/>
    <w:rsid w:val="002813E2"/>
    <w:rsid w:val="0028142F"/>
    <w:rsid w:val="002814F1"/>
    <w:rsid w:val="00281923"/>
    <w:rsid w:val="00282135"/>
    <w:rsid w:val="002821E7"/>
    <w:rsid w:val="0028229A"/>
    <w:rsid w:val="00282637"/>
    <w:rsid w:val="00282755"/>
    <w:rsid w:val="00282820"/>
    <w:rsid w:val="00282924"/>
    <w:rsid w:val="00282964"/>
    <w:rsid w:val="00282FAC"/>
    <w:rsid w:val="00283241"/>
    <w:rsid w:val="002833D2"/>
    <w:rsid w:val="002836D9"/>
    <w:rsid w:val="0028372F"/>
    <w:rsid w:val="00283A61"/>
    <w:rsid w:val="00284360"/>
    <w:rsid w:val="002844B4"/>
    <w:rsid w:val="002844BC"/>
    <w:rsid w:val="0028490E"/>
    <w:rsid w:val="00284989"/>
    <w:rsid w:val="00284BC3"/>
    <w:rsid w:val="00285094"/>
    <w:rsid w:val="002852A0"/>
    <w:rsid w:val="002855BF"/>
    <w:rsid w:val="00285A9F"/>
    <w:rsid w:val="00285BD8"/>
    <w:rsid w:val="0028602F"/>
    <w:rsid w:val="0028603B"/>
    <w:rsid w:val="002862B0"/>
    <w:rsid w:val="002862FE"/>
    <w:rsid w:val="002864B3"/>
    <w:rsid w:val="0028686C"/>
    <w:rsid w:val="0028693E"/>
    <w:rsid w:val="002869C4"/>
    <w:rsid w:val="00286D1C"/>
    <w:rsid w:val="00286ED8"/>
    <w:rsid w:val="002870DF"/>
    <w:rsid w:val="00287116"/>
    <w:rsid w:val="00287304"/>
    <w:rsid w:val="002873B0"/>
    <w:rsid w:val="002875C4"/>
    <w:rsid w:val="002875CE"/>
    <w:rsid w:val="0028766B"/>
    <w:rsid w:val="002876FF"/>
    <w:rsid w:val="00287880"/>
    <w:rsid w:val="0028789F"/>
    <w:rsid w:val="002879AA"/>
    <w:rsid w:val="00287D6E"/>
    <w:rsid w:val="002900F4"/>
    <w:rsid w:val="00290190"/>
    <w:rsid w:val="002901A3"/>
    <w:rsid w:val="0029040B"/>
    <w:rsid w:val="00290768"/>
    <w:rsid w:val="002909CA"/>
    <w:rsid w:val="00290A02"/>
    <w:rsid w:val="00290BA7"/>
    <w:rsid w:val="00290E70"/>
    <w:rsid w:val="002912FF"/>
    <w:rsid w:val="00291341"/>
    <w:rsid w:val="0029136D"/>
    <w:rsid w:val="00291658"/>
    <w:rsid w:val="00291B58"/>
    <w:rsid w:val="00291BDF"/>
    <w:rsid w:val="00291DBA"/>
    <w:rsid w:val="00291E4E"/>
    <w:rsid w:val="00291F90"/>
    <w:rsid w:val="002920CE"/>
    <w:rsid w:val="002921EF"/>
    <w:rsid w:val="002921F8"/>
    <w:rsid w:val="002922AC"/>
    <w:rsid w:val="00292333"/>
    <w:rsid w:val="0029235C"/>
    <w:rsid w:val="0029256F"/>
    <w:rsid w:val="00292586"/>
    <w:rsid w:val="002925E2"/>
    <w:rsid w:val="0029265D"/>
    <w:rsid w:val="0029283A"/>
    <w:rsid w:val="002928BE"/>
    <w:rsid w:val="00292ABB"/>
    <w:rsid w:val="00292B9D"/>
    <w:rsid w:val="00292C54"/>
    <w:rsid w:val="00292D2C"/>
    <w:rsid w:val="00292EDA"/>
    <w:rsid w:val="00293092"/>
    <w:rsid w:val="002932E5"/>
    <w:rsid w:val="00293357"/>
    <w:rsid w:val="002934D0"/>
    <w:rsid w:val="00293867"/>
    <w:rsid w:val="00293A3C"/>
    <w:rsid w:val="00293AD3"/>
    <w:rsid w:val="00293C5A"/>
    <w:rsid w:val="00294068"/>
    <w:rsid w:val="00294227"/>
    <w:rsid w:val="00294293"/>
    <w:rsid w:val="002942DC"/>
    <w:rsid w:val="0029448F"/>
    <w:rsid w:val="002948E5"/>
    <w:rsid w:val="00294935"/>
    <w:rsid w:val="00294968"/>
    <w:rsid w:val="00294B6F"/>
    <w:rsid w:val="00294C1A"/>
    <w:rsid w:val="00294E91"/>
    <w:rsid w:val="00295236"/>
    <w:rsid w:val="002956E5"/>
    <w:rsid w:val="0029574E"/>
    <w:rsid w:val="0029578F"/>
    <w:rsid w:val="00295B7F"/>
    <w:rsid w:val="00295B89"/>
    <w:rsid w:val="00295C95"/>
    <w:rsid w:val="0029611C"/>
    <w:rsid w:val="00296208"/>
    <w:rsid w:val="00296255"/>
    <w:rsid w:val="0029683C"/>
    <w:rsid w:val="002969F1"/>
    <w:rsid w:val="00296AD5"/>
    <w:rsid w:val="00296D43"/>
    <w:rsid w:val="0029715A"/>
    <w:rsid w:val="0029725D"/>
    <w:rsid w:val="0029728F"/>
    <w:rsid w:val="002972E7"/>
    <w:rsid w:val="00297585"/>
    <w:rsid w:val="0029762F"/>
    <w:rsid w:val="00297D61"/>
    <w:rsid w:val="00297DD3"/>
    <w:rsid w:val="002A026B"/>
    <w:rsid w:val="002A053E"/>
    <w:rsid w:val="002A09A5"/>
    <w:rsid w:val="002A0AEC"/>
    <w:rsid w:val="002A0B40"/>
    <w:rsid w:val="002A0B6D"/>
    <w:rsid w:val="002A0BE7"/>
    <w:rsid w:val="002A0E2D"/>
    <w:rsid w:val="002A1206"/>
    <w:rsid w:val="002A1297"/>
    <w:rsid w:val="002A12A3"/>
    <w:rsid w:val="002A1348"/>
    <w:rsid w:val="002A148E"/>
    <w:rsid w:val="002A1517"/>
    <w:rsid w:val="002A1762"/>
    <w:rsid w:val="002A1959"/>
    <w:rsid w:val="002A1965"/>
    <w:rsid w:val="002A197B"/>
    <w:rsid w:val="002A1BD8"/>
    <w:rsid w:val="002A1F0F"/>
    <w:rsid w:val="002A215B"/>
    <w:rsid w:val="002A2418"/>
    <w:rsid w:val="002A2B07"/>
    <w:rsid w:val="002A2D00"/>
    <w:rsid w:val="002A2D0F"/>
    <w:rsid w:val="002A2DE0"/>
    <w:rsid w:val="002A2E57"/>
    <w:rsid w:val="002A2EFF"/>
    <w:rsid w:val="002A319A"/>
    <w:rsid w:val="002A3363"/>
    <w:rsid w:val="002A347B"/>
    <w:rsid w:val="002A354E"/>
    <w:rsid w:val="002A398C"/>
    <w:rsid w:val="002A3A26"/>
    <w:rsid w:val="002A3A34"/>
    <w:rsid w:val="002A3AAA"/>
    <w:rsid w:val="002A3AAF"/>
    <w:rsid w:val="002A3AD5"/>
    <w:rsid w:val="002A3B00"/>
    <w:rsid w:val="002A3EE2"/>
    <w:rsid w:val="002A4598"/>
    <w:rsid w:val="002A45DE"/>
    <w:rsid w:val="002A4702"/>
    <w:rsid w:val="002A478F"/>
    <w:rsid w:val="002A4883"/>
    <w:rsid w:val="002A4A3C"/>
    <w:rsid w:val="002A4ABC"/>
    <w:rsid w:val="002A4B11"/>
    <w:rsid w:val="002A4FF4"/>
    <w:rsid w:val="002A55B3"/>
    <w:rsid w:val="002A57B8"/>
    <w:rsid w:val="002A5808"/>
    <w:rsid w:val="002A5A3A"/>
    <w:rsid w:val="002A5C3D"/>
    <w:rsid w:val="002A5EE2"/>
    <w:rsid w:val="002A5F31"/>
    <w:rsid w:val="002A5FDB"/>
    <w:rsid w:val="002A6285"/>
    <w:rsid w:val="002A648D"/>
    <w:rsid w:val="002A6536"/>
    <w:rsid w:val="002A654B"/>
    <w:rsid w:val="002A66C8"/>
    <w:rsid w:val="002A67C4"/>
    <w:rsid w:val="002A686D"/>
    <w:rsid w:val="002A6961"/>
    <w:rsid w:val="002A6F02"/>
    <w:rsid w:val="002A6FAF"/>
    <w:rsid w:val="002A6FB8"/>
    <w:rsid w:val="002A7000"/>
    <w:rsid w:val="002A7438"/>
    <w:rsid w:val="002A7A47"/>
    <w:rsid w:val="002A7B63"/>
    <w:rsid w:val="002A7EA1"/>
    <w:rsid w:val="002B003C"/>
    <w:rsid w:val="002B00D4"/>
    <w:rsid w:val="002B0217"/>
    <w:rsid w:val="002B0363"/>
    <w:rsid w:val="002B0389"/>
    <w:rsid w:val="002B0420"/>
    <w:rsid w:val="002B0672"/>
    <w:rsid w:val="002B0805"/>
    <w:rsid w:val="002B083E"/>
    <w:rsid w:val="002B08E8"/>
    <w:rsid w:val="002B0905"/>
    <w:rsid w:val="002B0948"/>
    <w:rsid w:val="002B094B"/>
    <w:rsid w:val="002B094C"/>
    <w:rsid w:val="002B0A39"/>
    <w:rsid w:val="002B0B7C"/>
    <w:rsid w:val="002B0BFF"/>
    <w:rsid w:val="002B0CB9"/>
    <w:rsid w:val="002B0E6B"/>
    <w:rsid w:val="002B0ED9"/>
    <w:rsid w:val="002B0F0E"/>
    <w:rsid w:val="002B0FDF"/>
    <w:rsid w:val="002B1018"/>
    <w:rsid w:val="002B10A8"/>
    <w:rsid w:val="002B1183"/>
    <w:rsid w:val="002B1202"/>
    <w:rsid w:val="002B1271"/>
    <w:rsid w:val="002B12FD"/>
    <w:rsid w:val="002B155F"/>
    <w:rsid w:val="002B15D7"/>
    <w:rsid w:val="002B181C"/>
    <w:rsid w:val="002B1838"/>
    <w:rsid w:val="002B18D6"/>
    <w:rsid w:val="002B1B12"/>
    <w:rsid w:val="002B1C93"/>
    <w:rsid w:val="002B1E8E"/>
    <w:rsid w:val="002B1EB8"/>
    <w:rsid w:val="002B1F05"/>
    <w:rsid w:val="002B210F"/>
    <w:rsid w:val="002B2574"/>
    <w:rsid w:val="002B2658"/>
    <w:rsid w:val="002B2701"/>
    <w:rsid w:val="002B27B1"/>
    <w:rsid w:val="002B31A6"/>
    <w:rsid w:val="002B3367"/>
    <w:rsid w:val="002B3473"/>
    <w:rsid w:val="002B37CB"/>
    <w:rsid w:val="002B380C"/>
    <w:rsid w:val="002B3936"/>
    <w:rsid w:val="002B397B"/>
    <w:rsid w:val="002B3999"/>
    <w:rsid w:val="002B3A99"/>
    <w:rsid w:val="002B3C81"/>
    <w:rsid w:val="002B41AD"/>
    <w:rsid w:val="002B439F"/>
    <w:rsid w:val="002B45B6"/>
    <w:rsid w:val="002B4621"/>
    <w:rsid w:val="002B46E2"/>
    <w:rsid w:val="002B4748"/>
    <w:rsid w:val="002B47B8"/>
    <w:rsid w:val="002B4D25"/>
    <w:rsid w:val="002B4DF8"/>
    <w:rsid w:val="002B4DF9"/>
    <w:rsid w:val="002B4E2E"/>
    <w:rsid w:val="002B55B5"/>
    <w:rsid w:val="002B55BE"/>
    <w:rsid w:val="002B572A"/>
    <w:rsid w:val="002B57B9"/>
    <w:rsid w:val="002B57E4"/>
    <w:rsid w:val="002B582F"/>
    <w:rsid w:val="002B5976"/>
    <w:rsid w:val="002B5B5C"/>
    <w:rsid w:val="002B5EE5"/>
    <w:rsid w:val="002B5EEC"/>
    <w:rsid w:val="002B6011"/>
    <w:rsid w:val="002B601A"/>
    <w:rsid w:val="002B62B9"/>
    <w:rsid w:val="002B6FA4"/>
    <w:rsid w:val="002B702B"/>
    <w:rsid w:val="002B715E"/>
    <w:rsid w:val="002B75C2"/>
    <w:rsid w:val="002B75D0"/>
    <w:rsid w:val="002B774D"/>
    <w:rsid w:val="002B77A4"/>
    <w:rsid w:val="002B77D4"/>
    <w:rsid w:val="002B78C9"/>
    <w:rsid w:val="002B7BE1"/>
    <w:rsid w:val="002B7D9C"/>
    <w:rsid w:val="002B7EFE"/>
    <w:rsid w:val="002C006B"/>
    <w:rsid w:val="002C0159"/>
    <w:rsid w:val="002C0163"/>
    <w:rsid w:val="002C02F1"/>
    <w:rsid w:val="002C0A00"/>
    <w:rsid w:val="002C0AAC"/>
    <w:rsid w:val="002C0E84"/>
    <w:rsid w:val="002C1009"/>
    <w:rsid w:val="002C17F7"/>
    <w:rsid w:val="002C19CE"/>
    <w:rsid w:val="002C1A23"/>
    <w:rsid w:val="002C1CBC"/>
    <w:rsid w:val="002C1E55"/>
    <w:rsid w:val="002C1F4D"/>
    <w:rsid w:val="002C1F7B"/>
    <w:rsid w:val="002C2332"/>
    <w:rsid w:val="002C270A"/>
    <w:rsid w:val="002C2762"/>
    <w:rsid w:val="002C2788"/>
    <w:rsid w:val="002C2901"/>
    <w:rsid w:val="002C2A3E"/>
    <w:rsid w:val="002C2BA9"/>
    <w:rsid w:val="002C2C90"/>
    <w:rsid w:val="002C2D24"/>
    <w:rsid w:val="002C2F3D"/>
    <w:rsid w:val="002C2F60"/>
    <w:rsid w:val="002C2FD1"/>
    <w:rsid w:val="002C3188"/>
    <w:rsid w:val="002C328F"/>
    <w:rsid w:val="002C350B"/>
    <w:rsid w:val="002C37F6"/>
    <w:rsid w:val="002C380F"/>
    <w:rsid w:val="002C381A"/>
    <w:rsid w:val="002C38B7"/>
    <w:rsid w:val="002C3936"/>
    <w:rsid w:val="002C3BAB"/>
    <w:rsid w:val="002C3ED7"/>
    <w:rsid w:val="002C4090"/>
    <w:rsid w:val="002C427A"/>
    <w:rsid w:val="002C4462"/>
    <w:rsid w:val="002C44E9"/>
    <w:rsid w:val="002C462A"/>
    <w:rsid w:val="002C4AB7"/>
    <w:rsid w:val="002C4B18"/>
    <w:rsid w:val="002C4B1B"/>
    <w:rsid w:val="002C4D97"/>
    <w:rsid w:val="002C4D9D"/>
    <w:rsid w:val="002C51CE"/>
    <w:rsid w:val="002C5461"/>
    <w:rsid w:val="002C5664"/>
    <w:rsid w:val="002C587D"/>
    <w:rsid w:val="002C59D0"/>
    <w:rsid w:val="002C5BBE"/>
    <w:rsid w:val="002C5D8D"/>
    <w:rsid w:val="002C61C9"/>
    <w:rsid w:val="002C640A"/>
    <w:rsid w:val="002C6484"/>
    <w:rsid w:val="002C666D"/>
    <w:rsid w:val="002C67AF"/>
    <w:rsid w:val="002C68D6"/>
    <w:rsid w:val="002C6B30"/>
    <w:rsid w:val="002C6DC8"/>
    <w:rsid w:val="002C6DF3"/>
    <w:rsid w:val="002C719B"/>
    <w:rsid w:val="002C758A"/>
    <w:rsid w:val="002C7833"/>
    <w:rsid w:val="002C79F1"/>
    <w:rsid w:val="002C7BAE"/>
    <w:rsid w:val="002C7EDA"/>
    <w:rsid w:val="002D0042"/>
    <w:rsid w:val="002D00DC"/>
    <w:rsid w:val="002D0567"/>
    <w:rsid w:val="002D0A19"/>
    <w:rsid w:val="002D0C29"/>
    <w:rsid w:val="002D0CA2"/>
    <w:rsid w:val="002D0E02"/>
    <w:rsid w:val="002D0FDF"/>
    <w:rsid w:val="002D1170"/>
    <w:rsid w:val="002D1222"/>
    <w:rsid w:val="002D153A"/>
    <w:rsid w:val="002D18C2"/>
    <w:rsid w:val="002D19AC"/>
    <w:rsid w:val="002D1ABD"/>
    <w:rsid w:val="002D1D31"/>
    <w:rsid w:val="002D1F14"/>
    <w:rsid w:val="002D2088"/>
    <w:rsid w:val="002D21FC"/>
    <w:rsid w:val="002D25FF"/>
    <w:rsid w:val="002D26D1"/>
    <w:rsid w:val="002D26EE"/>
    <w:rsid w:val="002D276A"/>
    <w:rsid w:val="002D277D"/>
    <w:rsid w:val="002D2B33"/>
    <w:rsid w:val="002D2CAD"/>
    <w:rsid w:val="002D2D37"/>
    <w:rsid w:val="002D306B"/>
    <w:rsid w:val="002D3178"/>
    <w:rsid w:val="002D33CF"/>
    <w:rsid w:val="002D3488"/>
    <w:rsid w:val="002D3679"/>
    <w:rsid w:val="002D38F0"/>
    <w:rsid w:val="002D397C"/>
    <w:rsid w:val="002D4207"/>
    <w:rsid w:val="002D4208"/>
    <w:rsid w:val="002D44DB"/>
    <w:rsid w:val="002D4A4A"/>
    <w:rsid w:val="002D4A50"/>
    <w:rsid w:val="002D4C9D"/>
    <w:rsid w:val="002D4D53"/>
    <w:rsid w:val="002D4DA7"/>
    <w:rsid w:val="002D4E55"/>
    <w:rsid w:val="002D4EB2"/>
    <w:rsid w:val="002D51E5"/>
    <w:rsid w:val="002D5255"/>
    <w:rsid w:val="002D525B"/>
    <w:rsid w:val="002D5264"/>
    <w:rsid w:val="002D52E3"/>
    <w:rsid w:val="002D54F0"/>
    <w:rsid w:val="002D553D"/>
    <w:rsid w:val="002D593F"/>
    <w:rsid w:val="002D5986"/>
    <w:rsid w:val="002D5A77"/>
    <w:rsid w:val="002D5C1E"/>
    <w:rsid w:val="002D5E8F"/>
    <w:rsid w:val="002D5EC6"/>
    <w:rsid w:val="002D602C"/>
    <w:rsid w:val="002D60CF"/>
    <w:rsid w:val="002D610D"/>
    <w:rsid w:val="002D6110"/>
    <w:rsid w:val="002D6266"/>
    <w:rsid w:val="002D6513"/>
    <w:rsid w:val="002D661C"/>
    <w:rsid w:val="002D6668"/>
    <w:rsid w:val="002D67A1"/>
    <w:rsid w:val="002D6E22"/>
    <w:rsid w:val="002D6E3B"/>
    <w:rsid w:val="002D6F55"/>
    <w:rsid w:val="002D70AE"/>
    <w:rsid w:val="002D743D"/>
    <w:rsid w:val="002D752B"/>
    <w:rsid w:val="002D7777"/>
    <w:rsid w:val="002D7A43"/>
    <w:rsid w:val="002D7AB0"/>
    <w:rsid w:val="002D7D83"/>
    <w:rsid w:val="002D7D96"/>
    <w:rsid w:val="002D7DF4"/>
    <w:rsid w:val="002D7E05"/>
    <w:rsid w:val="002E0637"/>
    <w:rsid w:val="002E08A2"/>
    <w:rsid w:val="002E094E"/>
    <w:rsid w:val="002E0993"/>
    <w:rsid w:val="002E0A73"/>
    <w:rsid w:val="002E0A87"/>
    <w:rsid w:val="002E0BCD"/>
    <w:rsid w:val="002E0DBA"/>
    <w:rsid w:val="002E0F34"/>
    <w:rsid w:val="002E103B"/>
    <w:rsid w:val="002E18EC"/>
    <w:rsid w:val="002E1A5D"/>
    <w:rsid w:val="002E1B38"/>
    <w:rsid w:val="002E1BBA"/>
    <w:rsid w:val="002E1C17"/>
    <w:rsid w:val="002E1C47"/>
    <w:rsid w:val="002E1EE5"/>
    <w:rsid w:val="002E1F7A"/>
    <w:rsid w:val="002E1FA3"/>
    <w:rsid w:val="002E1FC4"/>
    <w:rsid w:val="002E22B1"/>
    <w:rsid w:val="002E24AD"/>
    <w:rsid w:val="002E24FD"/>
    <w:rsid w:val="002E2775"/>
    <w:rsid w:val="002E2BF1"/>
    <w:rsid w:val="002E2BFA"/>
    <w:rsid w:val="002E2C2E"/>
    <w:rsid w:val="002E2CF6"/>
    <w:rsid w:val="002E30E5"/>
    <w:rsid w:val="002E3299"/>
    <w:rsid w:val="002E333C"/>
    <w:rsid w:val="002E33E6"/>
    <w:rsid w:val="002E3663"/>
    <w:rsid w:val="002E373F"/>
    <w:rsid w:val="002E37E3"/>
    <w:rsid w:val="002E3914"/>
    <w:rsid w:val="002E3925"/>
    <w:rsid w:val="002E395C"/>
    <w:rsid w:val="002E3B1B"/>
    <w:rsid w:val="002E3C0F"/>
    <w:rsid w:val="002E3C55"/>
    <w:rsid w:val="002E3F65"/>
    <w:rsid w:val="002E4466"/>
    <w:rsid w:val="002E4472"/>
    <w:rsid w:val="002E4682"/>
    <w:rsid w:val="002E487E"/>
    <w:rsid w:val="002E489C"/>
    <w:rsid w:val="002E4AF8"/>
    <w:rsid w:val="002E4B38"/>
    <w:rsid w:val="002E4C76"/>
    <w:rsid w:val="002E4F35"/>
    <w:rsid w:val="002E4F69"/>
    <w:rsid w:val="002E5114"/>
    <w:rsid w:val="002E5296"/>
    <w:rsid w:val="002E52D9"/>
    <w:rsid w:val="002E578A"/>
    <w:rsid w:val="002E5B57"/>
    <w:rsid w:val="002E5C51"/>
    <w:rsid w:val="002E5C82"/>
    <w:rsid w:val="002E611F"/>
    <w:rsid w:val="002E61BD"/>
    <w:rsid w:val="002E61C4"/>
    <w:rsid w:val="002E6261"/>
    <w:rsid w:val="002E65D8"/>
    <w:rsid w:val="002E66FD"/>
    <w:rsid w:val="002E6747"/>
    <w:rsid w:val="002E6B41"/>
    <w:rsid w:val="002E6BE2"/>
    <w:rsid w:val="002E6DDC"/>
    <w:rsid w:val="002E6EB0"/>
    <w:rsid w:val="002E6EFE"/>
    <w:rsid w:val="002E738D"/>
    <w:rsid w:val="002E7C85"/>
    <w:rsid w:val="002F00EE"/>
    <w:rsid w:val="002F02BC"/>
    <w:rsid w:val="002F0494"/>
    <w:rsid w:val="002F0670"/>
    <w:rsid w:val="002F0803"/>
    <w:rsid w:val="002F090D"/>
    <w:rsid w:val="002F09A8"/>
    <w:rsid w:val="002F0E78"/>
    <w:rsid w:val="002F10CA"/>
    <w:rsid w:val="002F1137"/>
    <w:rsid w:val="002F1178"/>
    <w:rsid w:val="002F1205"/>
    <w:rsid w:val="002F128C"/>
    <w:rsid w:val="002F142E"/>
    <w:rsid w:val="002F156A"/>
    <w:rsid w:val="002F1687"/>
    <w:rsid w:val="002F1786"/>
    <w:rsid w:val="002F18BD"/>
    <w:rsid w:val="002F18D8"/>
    <w:rsid w:val="002F1ADE"/>
    <w:rsid w:val="002F1DA6"/>
    <w:rsid w:val="002F1DFF"/>
    <w:rsid w:val="002F1F86"/>
    <w:rsid w:val="002F2095"/>
    <w:rsid w:val="002F21E3"/>
    <w:rsid w:val="002F21FB"/>
    <w:rsid w:val="002F226E"/>
    <w:rsid w:val="002F22AD"/>
    <w:rsid w:val="002F22F0"/>
    <w:rsid w:val="002F264A"/>
    <w:rsid w:val="002F2660"/>
    <w:rsid w:val="002F27A5"/>
    <w:rsid w:val="002F2AB5"/>
    <w:rsid w:val="002F2B0B"/>
    <w:rsid w:val="002F2B3A"/>
    <w:rsid w:val="002F2B75"/>
    <w:rsid w:val="002F2C28"/>
    <w:rsid w:val="002F2C2A"/>
    <w:rsid w:val="002F2FB7"/>
    <w:rsid w:val="002F322B"/>
    <w:rsid w:val="002F32BF"/>
    <w:rsid w:val="002F37F7"/>
    <w:rsid w:val="002F3A0D"/>
    <w:rsid w:val="002F3ADA"/>
    <w:rsid w:val="002F3CBE"/>
    <w:rsid w:val="002F3ED6"/>
    <w:rsid w:val="002F412A"/>
    <w:rsid w:val="002F42BD"/>
    <w:rsid w:val="002F42C9"/>
    <w:rsid w:val="002F4348"/>
    <w:rsid w:val="002F451D"/>
    <w:rsid w:val="002F45C9"/>
    <w:rsid w:val="002F4639"/>
    <w:rsid w:val="002F46C0"/>
    <w:rsid w:val="002F47A5"/>
    <w:rsid w:val="002F4B30"/>
    <w:rsid w:val="002F4BAF"/>
    <w:rsid w:val="002F4C0A"/>
    <w:rsid w:val="002F5202"/>
    <w:rsid w:val="002F52EA"/>
    <w:rsid w:val="002F545C"/>
    <w:rsid w:val="002F56E0"/>
    <w:rsid w:val="002F602D"/>
    <w:rsid w:val="002F6601"/>
    <w:rsid w:val="002F6876"/>
    <w:rsid w:val="002F6BD0"/>
    <w:rsid w:val="002F6C5B"/>
    <w:rsid w:val="002F6F64"/>
    <w:rsid w:val="002F6FD9"/>
    <w:rsid w:val="002F70F0"/>
    <w:rsid w:val="002F71BD"/>
    <w:rsid w:val="002F731A"/>
    <w:rsid w:val="002F7564"/>
    <w:rsid w:val="002F759A"/>
    <w:rsid w:val="002F78B4"/>
    <w:rsid w:val="002F79DE"/>
    <w:rsid w:val="002F7D93"/>
    <w:rsid w:val="002F7EA6"/>
    <w:rsid w:val="00300343"/>
    <w:rsid w:val="003004FA"/>
    <w:rsid w:val="00300968"/>
    <w:rsid w:val="00300D19"/>
    <w:rsid w:val="00300D85"/>
    <w:rsid w:val="00300F1A"/>
    <w:rsid w:val="003012D3"/>
    <w:rsid w:val="003019BB"/>
    <w:rsid w:val="00301A69"/>
    <w:rsid w:val="00301E19"/>
    <w:rsid w:val="00301E99"/>
    <w:rsid w:val="003020FC"/>
    <w:rsid w:val="0030250C"/>
    <w:rsid w:val="003025A4"/>
    <w:rsid w:val="00302682"/>
    <w:rsid w:val="00302703"/>
    <w:rsid w:val="003027DB"/>
    <w:rsid w:val="00302C5C"/>
    <w:rsid w:val="00302CC5"/>
    <w:rsid w:val="00302F30"/>
    <w:rsid w:val="00303126"/>
    <w:rsid w:val="00303321"/>
    <w:rsid w:val="00303732"/>
    <w:rsid w:val="00303823"/>
    <w:rsid w:val="00303A53"/>
    <w:rsid w:val="00303E4E"/>
    <w:rsid w:val="0030423C"/>
    <w:rsid w:val="0030444E"/>
    <w:rsid w:val="0030453A"/>
    <w:rsid w:val="00304553"/>
    <w:rsid w:val="003046C3"/>
    <w:rsid w:val="0030473E"/>
    <w:rsid w:val="00304781"/>
    <w:rsid w:val="0030494C"/>
    <w:rsid w:val="003049B8"/>
    <w:rsid w:val="003049CC"/>
    <w:rsid w:val="00304A43"/>
    <w:rsid w:val="00304C04"/>
    <w:rsid w:val="00304C62"/>
    <w:rsid w:val="00304C95"/>
    <w:rsid w:val="00304D65"/>
    <w:rsid w:val="00304D9D"/>
    <w:rsid w:val="00304E18"/>
    <w:rsid w:val="00304F52"/>
    <w:rsid w:val="00304FF2"/>
    <w:rsid w:val="00305050"/>
    <w:rsid w:val="00305128"/>
    <w:rsid w:val="00305186"/>
    <w:rsid w:val="00305575"/>
    <w:rsid w:val="00305AE5"/>
    <w:rsid w:val="00305D00"/>
    <w:rsid w:val="00305D33"/>
    <w:rsid w:val="00305D3C"/>
    <w:rsid w:val="00305DFE"/>
    <w:rsid w:val="00305E2F"/>
    <w:rsid w:val="00305EE0"/>
    <w:rsid w:val="00306328"/>
    <w:rsid w:val="00306382"/>
    <w:rsid w:val="00306545"/>
    <w:rsid w:val="00306AC0"/>
    <w:rsid w:val="00306D12"/>
    <w:rsid w:val="00306E5D"/>
    <w:rsid w:val="00307155"/>
    <w:rsid w:val="0030718F"/>
    <w:rsid w:val="003071DB"/>
    <w:rsid w:val="003073ED"/>
    <w:rsid w:val="0030762D"/>
    <w:rsid w:val="0030770E"/>
    <w:rsid w:val="00307A03"/>
    <w:rsid w:val="00307DBC"/>
    <w:rsid w:val="00307E80"/>
    <w:rsid w:val="003105D3"/>
    <w:rsid w:val="003108A1"/>
    <w:rsid w:val="003108DE"/>
    <w:rsid w:val="0031096A"/>
    <w:rsid w:val="003109AB"/>
    <w:rsid w:val="00310C22"/>
    <w:rsid w:val="00310CE4"/>
    <w:rsid w:val="00310E93"/>
    <w:rsid w:val="00310F59"/>
    <w:rsid w:val="00310F75"/>
    <w:rsid w:val="0031110F"/>
    <w:rsid w:val="003112F8"/>
    <w:rsid w:val="003113CE"/>
    <w:rsid w:val="0031156D"/>
    <w:rsid w:val="003115CF"/>
    <w:rsid w:val="00311794"/>
    <w:rsid w:val="00311A8A"/>
    <w:rsid w:val="00311AEE"/>
    <w:rsid w:val="00311B5E"/>
    <w:rsid w:val="00311C55"/>
    <w:rsid w:val="00311D06"/>
    <w:rsid w:val="003121ED"/>
    <w:rsid w:val="003122CC"/>
    <w:rsid w:val="00312338"/>
    <w:rsid w:val="0031275B"/>
    <w:rsid w:val="0031278E"/>
    <w:rsid w:val="00312A11"/>
    <w:rsid w:val="00312ACD"/>
    <w:rsid w:val="00312BC2"/>
    <w:rsid w:val="00312BF3"/>
    <w:rsid w:val="00312D5A"/>
    <w:rsid w:val="00312DA1"/>
    <w:rsid w:val="00312E04"/>
    <w:rsid w:val="00312FED"/>
    <w:rsid w:val="00313013"/>
    <w:rsid w:val="003132FE"/>
    <w:rsid w:val="0031349C"/>
    <w:rsid w:val="003135D4"/>
    <w:rsid w:val="003135E9"/>
    <w:rsid w:val="0031363D"/>
    <w:rsid w:val="00313642"/>
    <w:rsid w:val="003137A5"/>
    <w:rsid w:val="00313BD0"/>
    <w:rsid w:val="00313CED"/>
    <w:rsid w:val="00313E07"/>
    <w:rsid w:val="00313F83"/>
    <w:rsid w:val="003144F5"/>
    <w:rsid w:val="00314708"/>
    <w:rsid w:val="00314A5D"/>
    <w:rsid w:val="00314D33"/>
    <w:rsid w:val="0031527B"/>
    <w:rsid w:val="003152F5"/>
    <w:rsid w:val="00315566"/>
    <w:rsid w:val="0031591A"/>
    <w:rsid w:val="003160DE"/>
    <w:rsid w:val="00316238"/>
    <w:rsid w:val="00316624"/>
    <w:rsid w:val="00316A68"/>
    <w:rsid w:val="00316E43"/>
    <w:rsid w:val="0031760A"/>
    <w:rsid w:val="00317727"/>
    <w:rsid w:val="00317893"/>
    <w:rsid w:val="00317934"/>
    <w:rsid w:val="0031797A"/>
    <w:rsid w:val="00317E28"/>
    <w:rsid w:val="00317FA3"/>
    <w:rsid w:val="00320063"/>
    <w:rsid w:val="00320287"/>
    <w:rsid w:val="0032038E"/>
    <w:rsid w:val="0032041C"/>
    <w:rsid w:val="003204FC"/>
    <w:rsid w:val="00320826"/>
    <w:rsid w:val="00320867"/>
    <w:rsid w:val="00320AF6"/>
    <w:rsid w:val="00320B3A"/>
    <w:rsid w:val="00320B93"/>
    <w:rsid w:val="00320C6E"/>
    <w:rsid w:val="00320D87"/>
    <w:rsid w:val="00320E4E"/>
    <w:rsid w:val="00320F80"/>
    <w:rsid w:val="0032114A"/>
    <w:rsid w:val="00321273"/>
    <w:rsid w:val="003212D4"/>
    <w:rsid w:val="0032136A"/>
    <w:rsid w:val="003213B1"/>
    <w:rsid w:val="003213B2"/>
    <w:rsid w:val="003219A6"/>
    <w:rsid w:val="00321BD5"/>
    <w:rsid w:val="00321CF0"/>
    <w:rsid w:val="00321DB6"/>
    <w:rsid w:val="00321E0F"/>
    <w:rsid w:val="00321F33"/>
    <w:rsid w:val="0032206E"/>
    <w:rsid w:val="003220B0"/>
    <w:rsid w:val="0032213D"/>
    <w:rsid w:val="00322231"/>
    <w:rsid w:val="00322439"/>
    <w:rsid w:val="0032256C"/>
    <w:rsid w:val="003226FB"/>
    <w:rsid w:val="00322AFB"/>
    <w:rsid w:val="00322E70"/>
    <w:rsid w:val="0032309A"/>
    <w:rsid w:val="0032327E"/>
    <w:rsid w:val="0032327F"/>
    <w:rsid w:val="003234F1"/>
    <w:rsid w:val="00323724"/>
    <w:rsid w:val="00323CA5"/>
    <w:rsid w:val="00323DAF"/>
    <w:rsid w:val="00323EDE"/>
    <w:rsid w:val="00323F70"/>
    <w:rsid w:val="00324426"/>
    <w:rsid w:val="003244D5"/>
    <w:rsid w:val="003245E8"/>
    <w:rsid w:val="00324862"/>
    <w:rsid w:val="0032487C"/>
    <w:rsid w:val="00324AAE"/>
    <w:rsid w:val="00324BDA"/>
    <w:rsid w:val="00324C98"/>
    <w:rsid w:val="00324DCE"/>
    <w:rsid w:val="00325274"/>
    <w:rsid w:val="003254CF"/>
    <w:rsid w:val="0032550B"/>
    <w:rsid w:val="0032554E"/>
    <w:rsid w:val="00325AEF"/>
    <w:rsid w:val="00325BB1"/>
    <w:rsid w:val="00325BE7"/>
    <w:rsid w:val="00325C65"/>
    <w:rsid w:val="00325D82"/>
    <w:rsid w:val="0032655D"/>
    <w:rsid w:val="003265BC"/>
    <w:rsid w:val="003265DA"/>
    <w:rsid w:val="00326701"/>
    <w:rsid w:val="00326883"/>
    <w:rsid w:val="0032698F"/>
    <w:rsid w:val="00326B42"/>
    <w:rsid w:val="00326B77"/>
    <w:rsid w:val="00326B82"/>
    <w:rsid w:val="00326C2D"/>
    <w:rsid w:val="00326EFB"/>
    <w:rsid w:val="00327342"/>
    <w:rsid w:val="0032741E"/>
    <w:rsid w:val="0032764F"/>
    <w:rsid w:val="00327711"/>
    <w:rsid w:val="00327767"/>
    <w:rsid w:val="00327945"/>
    <w:rsid w:val="00327A90"/>
    <w:rsid w:val="00327BEC"/>
    <w:rsid w:val="00327C9E"/>
    <w:rsid w:val="00327D34"/>
    <w:rsid w:val="00327E26"/>
    <w:rsid w:val="0033016E"/>
    <w:rsid w:val="003304A8"/>
    <w:rsid w:val="00330522"/>
    <w:rsid w:val="0033068A"/>
    <w:rsid w:val="0033070F"/>
    <w:rsid w:val="00330ABF"/>
    <w:rsid w:val="00330BB0"/>
    <w:rsid w:val="00330C10"/>
    <w:rsid w:val="003312C3"/>
    <w:rsid w:val="00331511"/>
    <w:rsid w:val="003315C8"/>
    <w:rsid w:val="003316B4"/>
    <w:rsid w:val="003317F1"/>
    <w:rsid w:val="00331DD1"/>
    <w:rsid w:val="0033208F"/>
    <w:rsid w:val="003321CC"/>
    <w:rsid w:val="003322B9"/>
    <w:rsid w:val="00332696"/>
    <w:rsid w:val="00332745"/>
    <w:rsid w:val="003328EC"/>
    <w:rsid w:val="00332954"/>
    <w:rsid w:val="00332A92"/>
    <w:rsid w:val="00332B78"/>
    <w:rsid w:val="00332BA7"/>
    <w:rsid w:val="00332D52"/>
    <w:rsid w:val="00332D74"/>
    <w:rsid w:val="00332E83"/>
    <w:rsid w:val="00332FD1"/>
    <w:rsid w:val="003331D4"/>
    <w:rsid w:val="003335FE"/>
    <w:rsid w:val="00333625"/>
    <w:rsid w:val="00333DAE"/>
    <w:rsid w:val="00333E2F"/>
    <w:rsid w:val="00333E55"/>
    <w:rsid w:val="00333FA5"/>
    <w:rsid w:val="00333FC9"/>
    <w:rsid w:val="0033402A"/>
    <w:rsid w:val="0033437B"/>
    <w:rsid w:val="003343A6"/>
    <w:rsid w:val="003343F1"/>
    <w:rsid w:val="003349D8"/>
    <w:rsid w:val="00334C57"/>
    <w:rsid w:val="00334D0E"/>
    <w:rsid w:val="00334F42"/>
    <w:rsid w:val="00334FCA"/>
    <w:rsid w:val="00335023"/>
    <w:rsid w:val="0033525B"/>
    <w:rsid w:val="003352BE"/>
    <w:rsid w:val="003352C9"/>
    <w:rsid w:val="003352EE"/>
    <w:rsid w:val="00335350"/>
    <w:rsid w:val="003353CE"/>
    <w:rsid w:val="003353E9"/>
    <w:rsid w:val="00335756"/>
    <w:rsid w:val="00335A03"/>
    <w:rsid w:val="00335B70"/>
    <w:rsid w:val="00335C0B"/>
    <w:rsid w:val="00335C86"/>
    <w:rsid w:val="00335EB8"/>
    <w:rsid w:val="003361F7"/>
    <w:rsid w:val="003362DC"/>
    <w:rsid w:val="00336358"/>
    <w:rsid w:val="003363F9"/>
    <w:rsid w:val="00336660"/>
    <w:rsid w:val="0033677F"/>
    <w:rsid w:val="00336A6E"/>
    <w:rsid w:val="00336B51"/>
    <w:rsid w:val="00336BD4"/>
    <w:rsid w:val="00336CB5"/>
    <w:rsid w:val="00336D97"/>
    <w:rsid w:val="00336DD8"/>
    <w:rsid w:val="00336F88"/>
    <w:rsid w:val="00336F8D"/>
    <w:rsid w:val="0033705B"/>
    <w:rsid w:val="0033715F"/>
    <w:rsid w:val="00337307"/>
    <w:rsid w:val="00337554"/>
    <w:rsid w:val="003377B8"/>
    <w:rsid w:val="00337B37"/>
    <w:rsid w:val="00337DA8"/>
    <w:rsid w:val="00337E4A"/>
    <w:rsid w:val="003401EF"/>
    <w:rsid w:val="00340353"/>
    <w:rsid w:val="00340428"/>
    <w:rsid w:val="003404C4"/>
    <w:rsid w:val="003405D3"/>
    <w:rsid w:val="00340915"/>
    <w:rsid w:val="00340984"/>
    <w:rsid w:val="00340ACB"/>
    <w:rsid w:val="00340DAE"/>
    <w:rsid w:val="00340F3D"/>
    <w:rsid w:val="00340FDC"/>
    <w:rsid w:val="003414CF"/>
    <w:rsid w:val="003417F0"/>
    <w:rsid w:val="00341AAF"/>
    <w:rsid w:val="00341AF1"/>
    <w:rsid w:val="00341B67"/>
    <w:rsid w:val="00341C59"/>
    <w:rsid w:val="00341ED4"/>
    <w:rsid w:val="00341F78"/>
    <w:rsid w:val="00342048"/>
    <w:rsid w:val="00342152"/>
    <w:rsid w:val="003421DB"/>
    <w:rsid w:val="0034221B"/>
    <w:rsid w:val="00342326"/>
    <w:rsid w:val="003424D6"/>
    <w:rsid w:val="003425AC"/>
    <w:rsid w:val="00342935"/>
    <w:rsid w:val="003429E0"/>
    <w:rsid w:val="00342BD8"/>
    <w:rsid w:val="00342CCA"/>
    <w:rsid w:val="00342E4D"/>
    <w:rsid w:val="00342E6E"/>
    <w:rsid w:val="00342EA8"/>
    <w:rsid w:val="00343047"/>
    <w:rsid w:val="00343268"/>
    <w:rsid w:val="003433E9"/>
    <w:rsid w:val="0034356A"/>
    <w:rsid w:val="0034358A"/>
    <w:rsid w:val="00343730"/>
    <w:rsid w:val="003437DA"/>
    <w:rsid w:val="00343903"/>
    <w:rsid w:val="003439CA"/>
    <w:rsid w:val="00343AFC"/>
    <w:rsid w:val="00343EF9"/>
    <w:rsid w:val="00344471"/>
    <w:rsid w:val="0034450E"/>
    <w:rsid w:val="00344565"/>
    <w:rsid w:val="0034469D"/>
    <w:rsid w:val="003447A3"/>
    <w:rsid w:val="00344848"/>
    <w:rsid w:val="003448A1"/>
    <w:rsid w:val="003448CE"/>
    <w:rsid w:val="00344AD2"/>
    <w:rsid w:val="00344C98"/>
    <w:rsid w:val="00344CEE"/>
    <w:rsid w:val="00344E06"/>
    <w:rsid w:val="00344F84"/>
    <w:rsid w:val="00345297"/>
    <w:rsid w:val="003452AC"/>
    <w:rsid w:val="003452D3"/>
    <w:rsid w:val="003453AE"/>
    <w:rsid w:val="00345BB0"/>
    <w:rsid w:val="00345D66"/>
    <w:rsid w:val="00345F0A"/>
    <w:rsid w:val="00346275"/>
    <w:rsid w:val="00346306"/>
    <w:rsid w:val="0034650F"/>
    <w:rsid w:val="00346F1B"/>
    <w:rsid w:val="003470A9"/>
    <w:rsid w:val="003473C7"/>
    <w:rsid w:val="003474D4"/>
    <w:rsid w:val="0034762B"/>
    <w:rsid w:val="003477EF"/>
    <w:rsid w:val="00347B7B"/>
    <w:rsid w:val="00347CF3"/>
    <w:rsid w:val="00347D5F"/>
    <w:rsid w:val="00347F7A"/>
    <w:rsid w:val="003500E6"/>
    <w:rsid w:val="0035018A"/>
    <w:rsid w:val="003501D7"/>
    <w:rsid w:val="0035027B"/>
    <w:rsid w:val="00350422"/>
    <w:rsid w:val="00350A35"/>
    <w:rsid w:val="00350A83"/>
    <w:rsid w:val="00350CB3"/>
    <w:rsid w:val="00350FF5"/>
    <w:rsid w:val="00351332"/>
    <w:rsid w:val="00351457"/>
    <w:rsid w:val="00351612"/>
    <w:rsid w:val="00351AA9"/>
    <w:rsid w:val="00351B6E"/>
    <w:rsid w:val="00351BCB"/>
    <w:rsid w:val="00351C00"/>
    <w:rsid w:val="00351CBC"/>
    <w:rsid w:val="00351E50"/>
    <w:rsid w:val="00351EF5"/>
    <w:rsid w:val="00352059"/>
    <w:rsid w:val="003522EB"/>
    <w:rsid w:val="0035271E"/>
    <w:rsid w:val="003527F5"/>
    <w:rsid w:val="00352995"/>
    <w:rsid w:val="00352DB6"/>
    <w:rsid w:val="00352FE5"/>
    <w:rsid w:val="00353067"/>
    <w:rsid w:val="0035326C"/>
    <w:rsid w:val="0035347A"/>
    <w:rsid w:val="003535BF"/>
    <w:rsid w:val="0035397E"/>
    <w:rsid w:val="00353CC0"/>
    <w:rsid w:val="00353D00"/>
    <w:rsid w:val="00353F9A"/>
    <w:rsid w:val="0035424B"/>
    <w:rsid w:val="003543E1"/>
    <w:rsid w:val="00354446"/>
    <w:rsid w:val="00354541"/>
    <w:rsid w:val="00354637"/>
    <w:rsid w:val="00354683"/>
    <w:rsid w:val="003546CE"/>
    <w:rsid w:val="00354D57"/>
    <w:rsid w:val="00355111"/>
    <w:rsid w:val="00355325"/>
    <w:rsid w:val="0035559A"/>
    <w:rsid w:val="00355614"/>
    <w:rsid w:val="003558D1"/>
    <w:rsid w:val="00355BF6"/>
    <w:rsid w:val="003560C2"/>
    <w:rsid w:val="003562DF"/>
    <w:rsid w:val="003566AD"/>
    <w:rsid w:val="003568FD"/>
    <w:rsid w:val="00356ADE"/>
    <w:rsid w:val="00356CBF"/>
    <w:rsid w:val="0035721D"/>
    <w:rsid w:val="003573AE"/>
    <w:rsid w:val="003574DB"/>
    <w:rsid w:val="00357502"/>
    <w:rsid w:val="003575DD"/>
    <w:rsid w:val="00357926"/>
    <w:rsid w:val="00357AA4"/>
    <w:rsid w:val="00357B7F"/>
    <w:rsid w:val="00357CD7"/>
    <w:rsid w:val="00357D98"/>
    <w:rsid w:val="003601BA"/>
    <w:rsid w:val="003601F6"/>
    <w:rsid w:val="0036040B"/>
    <w:rsid w:val="00360532"/>
    <w:rsid w:val="00360621"/>
    <w:rsid w:val="003606A5"/>
    <w:rsid w:val="003607F2"/>
    <w:rsid w:val="0036089C"/>
    <w:rsid w:val="0036090D"/>
    <w:rsid w:val="00360C33"/>
    <w:rsid w:val="00360C40"/>
    <w:rsid w:val="00360D00"/>
    <w:rsid w:val="00360F77"/>
    <w:rsid w:val="003611AD"/>
    <w:rsid w:val="0036141B"/>
    <w:rsid w:val="00361594"/>
    <w:rsid w:val="003617AE"/>
    <w:rsid w:val="003617DA"/>
    <w:rsid w:val="003618C6"/>
    <w:rsid w:val="00361A18"/>
    <w:rsid w:val="00361C89"/>
    <w:rsid w:val="00361CF4"/>
    <w:rsid w:val="00361EEE"/>
    <w:rsid w:val="00361F05"/>
    <w:rsid w:val="00361FFD"/>
    <w:rsid w:val="003620DD"/>
    <w:rsid w:val="00362511"/>
    <w:rsid w:val="003625B7"/>
    <w:rsid w:val="00362639"/>
    <w:rsid w:val="0036291B"/>
    <w:rsid w:val="00362C37"/>
    <w:rsid w:val="00362C43"/>
    <w:rsid w:val="0036300C"/>
    <w:rsid w:val="00363013"/>
    <w:rsid w:val="0036343A"/>
    <w:rsid w:val="003634A6"/>
    <w:rsid w:val="00363593"/>
    <w:rsid w:val="003636EA"/>
    <w:rsid w:val="00363731"/>
    <w:rsid w:val="00363D0F"/>
    <w:rsid w:val="00363DE4"/>
    <w:rsid w:val="00363F47"/>
    <w:rsid w:val="0036415D"/>
    <w:rsid w:val="003641A7"/>
    <w:rsid w:val="00364322"/>
    <w:rsid w:val="003644CC"/>
    <w:rsid w:val="003644FD"/>
    <w:rsid w:val="00364A70"/>
    <w:rsid w:val="00364CDA"/>
    <w:rsid w:val="00364DE7"/>
    <w:rsid w:val="0036542B"/>
    <w:rsid w:val="0036578F"/>
    <w:rsid w:val="003658FE"/>
    <w:rsid w:val="00365915"/>
    <w:rsid w:val="00365CF5"/>
    <w:rsid w:val="00366284"/>
    <w:rsid w:val="003662F9"/>
    <w:rsid w:val="003668A7"/>
    <w:rsid w:val="003668B3"/>
    <w:rsid w:val="00366F01"/>
    <w:rsid w:val="00366F0E"/>
    <w:rsid w:val="00367200"/>
    <w:rsid w:val="00367293"/>
    <w:rsid w:val="0036743E"/>
    <w:rsid w:val="003675AD"/>
    <w:rsid w:val="00367769"/>
    <w:rsid w:val="003677EE"/>
    <w:rsid w:val="00367BCC"/>
    <w:rsid w:val="00367C0A"/>
    <w:rsid w:val="00367FB8"/>
    <w:rsid w:val="0037019E"/>
    <w:rsid w:val="003703BF"/>
    <w:rsid w:val="003704D3"/>
    <w:rsid w:val="003705D2"/>
    <w:rsid w:val="003705F3"/>
    <w:rsid w:val="003706D1"/>
    <w:rsid w:val="00370743"/>
    <w:rsid w:val="00370995"/>
    <w:rsid w:val="00370A6E"/>
    <w:rsid w:val="00370FD0"/>
    <w:rsid w:val="00371091"/>
    <w:rsid w:val="00371128"/>
    <w:rsid w:val="00371488"/>
    <w:rsid w:val="0037149B"/>
    <w:rsid w:val="003714F0"/>
    <w:rsid w:val="003716C7"/>
    <w:rsid w:val="0037173B"/>
    <w:rsid w:val="003718D8"/>
    <w:rsid w:val="003718D9"/>
    <w:rsid w:val="00371B2F"/>
    <w:rsid w:val="00371EE1"/>
    <w:rsid w:val="003721CF"/>
    <w:rsid w:val="00372385"/>
    <w:rsid w:val="003725A6"/>
    <w:rsid w:val="0037269A"/>
    <w:rsid w:val="003726BD"/>
    <w:rsid w:val="00372C1B"/>
    <w:rsid w:val="00372D3D"/>
    <w:rsid w:val="00372E02"/>
    <w:rsid w:val="00372E97"/>
    <w:rsid w:val="00372F4F"/>
    <w:rsid w:val="00373084"/>
    <w:rsid w:val="0037308D"/>
    <w:rsid w:val="003730AB"/>
    <w:rsid w:val="00373120"/>
    <w:rsid w:val="003731DD"/>
    <w:rsid w:val="003731EA"/>
    <w:rsid w:val="00373650"/>
    <w:rsid w:val="0037368C"/>
    <w:rsid w:val="003737FC"/>
    <w:rsid w:val="00373951"/>
    <w:rsid w:val="00373B5E"/>
    <w:rsid w:val="00373B88"/>
    <w:rsid w:val="00373BAD"/>
    <w:rsid w:val="00374288"/>
    <w:rsid w:val="003743D1"/>
    <w:rsid w:val="003747DF"/>
    <w:rsid w:val="00374920"/>
    <w:rsid w:val="00374DCF"/>
    <w:rsid w:val="00374E69"/>
    <w:rsid w:val="00374ECB"/>
    <w:rsid w:val="0037515C"/>
    <w:rsid w:val="0037528E"/>
    <w:rsid w:val="0037531E"/>
    <w:rsid w:val="00375346"/>
    <w:rsid w:val="00375469"/>
    <w:rsid w:val="0037547E"/>
    <w:rsid w:val="00375769"/>
    <w:rsid w:val="003757A9"/>
    <w:rsid w:val="00375A56"/>
    <w:rsid w:val="00375A9E"/>
    <w:rsid w:val="00375C69"/>
    <w:rsid w:val="00375D76"/>
    <w:rsid w:val="00375DE4"/>
    <w:rsid w:val="00375FE8"/>
    <w:rsid w:val="0037633A"/>
    <w:rsid w:val="00376892"/>
    <w:rsid w:val="00376E13"/>
    <w:rsid w:val="00376E87"/>
    <w:rsid w:val="00376EE7"/>
    <w:rsid w:val="00376EFC"/>
    <w:rsid w:val="00376F4E"/>
    <w:rsid w:val="00376F65"/>
    <w:rsid w:val="00377052"/>
    <w:rsid w:val="003770FE"/>
    <w:rsid w:val="00377281"/>
    <w:rsid w:val="00377300"/>
    <w:rsid w:val="0037767A"/>
    <w:rsid w:val="00377834"/>
    <w:rsid w:val="00377A07"/>
    <w:rsid w:val="00377A17"/>
    <w:rsid w:val="00377C0E"/>
    <w:rsid w:val="00377C81"/>
    <w:rsid w:val="0038032B"/>
    <w:rsid w:val="0038032E"/>
    <w:rsid w:val="0038056B"/>
    <w:rsid w:val="003805D0"/>
    <w:rsid w:val="003808AD"/>
    <w:rsid w:val="0038099F"/>
    <w:rsid w:val="00380E53"/>
    <w:rsid w:val="00380E7C"/>
    <w:rsid w:val="00380F62"/>
    <w:rsid w:val="00381199"/>
    <w:rsid w:val="0038119B"/>
    <w:rsid w:val="0038146E"/>
    <w:rsid w:val="00381550"/>
    <w:rsid w:val="003818F8"/>
    <w:rsid w:val="00381A20"/>
    <w:rsid w:val="00381B0E"/>
    <w:rsid w:val="00381DEC"/>
    <w:rsid w:val="00381E0B"/>
    <w:rsid w:val="00381E17"/>
    <w:rsid w:val="0038204D"/>
    <w:rsid w:val="0038208E"/>
    <w:rsid w:val="00382323"/>
    <w:rsid w:val="003824B8"/>
    <w:rsid w:val="00382843"/>
    <w:rsid w:val="00382962"/>
    <w:rsid w:val="00382B6D"/>
    <w:rsid w:val="00382BFA"/>
    <w:rsid w:val="0038369D"/>
    <w:rsid w:val="00383970"/>
    <w:rsid w:val="00383A4A"/>
    <w:rsid w:val="00383B38"/>
    <w:rsid w:val="00383DC5"/>
    <w:rsid w:val="00383E90"/>
    <w:rsid w:val="00383F9E"/>
    <w:rsid w:val="00384041"/>
    <w:rsid w:val="003842CD"/>
    <w:rsid w:val="00384532"/>
    <w:rsid w:val="00384701"/>
    <w:rsid w:val="00384A5A"/>
    <w:rsid w:val="00384A65"/>
    <w:rsid w:val="00384B13"/>
    <w:rsid w:val="00384F10"/>
    <w:rsid w:val="00385365"/>
    <w:rsid w:val="00385398"/>
    <w:rsid w:val="003853E7"/>
    <w:rsid w:val="003853F7"/>
    <w:rsid w:val="00385CD2"/>
    <w:rsid w:val="00385EB0"/>
    <w:rsid w:val="00385F90"/>
    <w:rsid w:val="00385FEC"/>
    <w:rsid w:val="00386359"/>
    <w:rsid w:val="0038640E"/>
    <w:rsid w:val="00386484"/>
    <w:rsid w:val="00386491"/>
    <w:rsid w:val="003866B0"/>
    <w:rsid w:val="00386703"/>
    <w:rsid w:val="0038684B"/>
    <w:rsid w:val="003868BC"/>
    <w:rsid w:val="00386C3D"/>
    <w:rsid w:val="00386CDE"/>
    <w:rsid w:val="00387145"/>
    <w:rsid w:val="003871E0"/>
    <w:rsid w:val="0038758F"/>
    <w:rsid w:val="0038770A"/>
    <w:rsid w:val="003879A8"/>
    <w:rsid w:val="00387BAE"/>
    <w:rsid w:val="00387DA6"/>
    <w:rsid w:val="00390000"/>
    <w:rsid w:val="0039001B"/>
    <w:rsid w:val="0039025A"/>
    <w:rsid w:val="003905F2"/>
    <w:rsid w:val="00390670"/>
    <w:rsid w:val="00390830"/>
    <w:rsid w:val="00390C20"/>
    <w:rsid w:val="00390F7C"/>
    <w:rsid w:val="003912E4"/>
    <w:rsid w:val="003913CB"/>
    <w:rsid w:val="00391604"/>
    <w:rsid w:val="00391D2A"/>
    <w:rsid w:val="00391D57"/>
    <w:rsid w:val="00391E3D"/>
    <w:rsid w:val="00392111"/>
    <w:rsid w:val="0039255B"/>
    <w:rsid w:val="00392ABE"/>
    <w:rsid w:val="00392B0F"/>
    <w:rsid w:val="00392BC1"/>
    <w:rsid w:val="00392DAA"/>
    <w:rsid w:val="00392E1D"/>
    <w:rsid w:val="00392FB2"/>
    <w:rsid w:val="00393145"/>
    <w:rsid w:val="00393351"/>
    <w:rsid w:val="003933C4"/>
    <w:rsid w:val="003933C5"/>
    <w:rsid w:val="003935E0"/>
    <w:rsid w:val="003937DD"/>
    <w:rsid w:val="003938B4"/>
    <w:rsid w:val="003938E5"/>
    <w:rsid w:val="00393B46"/>
    <w:rsid w:val="00393D08"/>
    <w:rsid w:val="00393D28"/>
    <w:rsid w:val="00393E16"/>
    <w:rsid w:val="00393E6D"/>
    <w:rsid w:val="00394206"/>
    <w:rsid w:val="0039451D"/>
    <w:rsid w:val="00394664"/>
    <w:rsid w:val="003947CB"/>
    <w:rsid w:val="00395067"/>
    <w:rsid w:val="003950A1"/>
    <w:rsid w:val="003950EE"/>
    <w:rsid w:val="00395522"/>
    <w:rsid w:val="003958B5"/>
    <w:rsid w:val="00395A1D"/>
    <w:rsid w:val="00395C31"/>
    <w:rsid w:val="00396140"/>
    <w:rsid w:val="003962C1"/>
    <w:rsid w:val="0039638A"/>
    <w:rsid w:val="00396617"/>
    <w:rsid w:val="0039676B"/>
    <w:rsid w:val="003968AB"/>
    <w:rsid w:val="0039699C"/>
    <w:rsid w:val="00396AE5"/>
    <w:rsid w:val="00396D90"/>
    <w:rsid w:val="00396E98"/>
    <w:rsid w:val="003972C6"/>
    <w:rsid w:val="00397373"/>
    <w:rsid w:val="003975E3"/>
    <w:rsid w:val="003979BC"/>
    <w:rsid w:val="00397C22"/>
    <w:rsid w:val="003A01E5"/>
    <w:rsid w:val="003A0583"/>
    <w:rsid w:val="003A0816"/>
    <w:rsid w:val="003A081E"/>
    <w:rsid w:val="003A08B2"/>
    <w:rsid w:val="003A08E5"/>
    <w:rsid w:val="003A0DCF"/>
    <w:rsid w:val="003A0EFD"/>
    <w:rsid w:val="003A0F72"/>
    <w:rsid w:val="003A135B"/>
    <w:rsid w:val="003A141E"/>
    <w:rsid w:val="003A1516"/>
    <w:rsid w:val="003A15C5"/>
    <w:rsid w:val="003A1694"/>
    <w:rsid w:val="003A16AF"/>
    <w:rsid w:val="003A198F"/>
    <w:rsid w:val="003A19CC"/>
    <w:rsid w:val="003A1BD0"/>
    <w:rsid w:val="003A1D59"/>
    <w:rsid w:val="003A1E62"/>
    <w:rsid w:val="003A20D6"/>
    <w:rsid w:val="003A224D"/>
    <w:rsid w:val="003A2810"/>
    <w:rsid w:val="003A2CB1"/>
    <w:rsid w:val="003A30B3"/>
    <w:rsid w:val="003A3149"/>
    <w:rsid w:val="003A359E"/>
    <w:rsid w:val="003A37FB"/>
    <w:rsid w:val="003A3816"/>
    <w:rsid w:val="003A384A"/>
    <w:rsid w:val="003A388A"/>
    <w:rsid w:val="003A391E"/>
    <w:rsid w:val="003A3B67"/>
    <w:rsid w:val="003A3D6F"/>
    <w:rsid w:val="003A3E90"/>
    <w:rsid w:val="003A413E"/>
    <w:rsid w:val="003A41F5"/>
    <w:rsid w:val="003A42D8"/>
    <w:rsid w:val="003A45C0"/>
    <w:rsid w:val="003A49C4"/>
    <w:rsid w:val="003A4A6C"/>
    <w:rsid w:val="003A4A8B"/>
    <w:rsid w:val="003A4D60"/>
    <w:rsid w:val="003A5056"/>
    <w:rsid w:val="003A50D2"/>
    <w:rsid w:val="003A51A0"/>
    <w:rsid w:val="003A5374"/>
    <w:rsid w:val="003A53C0"/>
    <w:rsid w:val="003A5434"/>
    <w:rsid w:val="003A54F0"/>
    <w:rsid w:val="003A54FB"/>
    <w:rsid w:val="003A57D3"/>
    <w:rsid w:val="003A5F19"/>
    <w:rsid w:val="003A6086"/>
    <w:rsid w:val="003A685D"/>
    <w:rsid w:val="003A68A5"/>
    <w:rsid w:val="003A68E5"/>
    <w:rsid w:val="003A6961"/>
    <w:rsid w:val="003A6AFF"/>
    <w:rsid w:val="003A6E19"/>
    <w:rsid w:val="003A6EB8"/>
    <w:rsid w:val="003A71C0"/>
    <w:rsid w:val="003A72E6"/>
    <w:rsid w:val="003A75EB"/>
    <w:rsid w:val="003A762D"/>
    <w:rsid w:val="003A7730"/>
    <w:rsid w:val="003A7940"/>
    <w:rsid w:val="003A7B54"/>
    <w:rsid w:val="003A7CE1"/>
    <w:rsid w:val="003A7CFC"/>
    <w:rsid w:val="003A7CFE"/>
    <w:rsid w:val="003B00B1"/>
    <w:rsid w:val="003B017D"/>
    <w:rsid w:val="003B019D"/>
    <w:rsid w:val="003B04A8"/>
    <w:rsid w:val="003B04FF"/>
    <w:rsid w:val="003B070B"/>
    <w:rsid w:val="003B095D"/>
    <w:rsid w:val="003B0ABF"/>
    <w:rsid w:val="003B0B12"/>
    <w:rsid w:val="003B0D78"/>
    <w:rsid w:val="003B0E2B"/>
    <w:rsid w:val="003B0E34"/>
    <w:rsid w:val="003B1147"/>
    <w:rsid w:val="003B12CB"/>
    <w:rsid w:val="003B154E"/>
    <w:rsid w:val="003B166F"/>
    <w:rsid w:val="003B1864"/>
    <w:rsid w:val="003B18E5"/>
    <w:rsid w:val="003B1BD7"/>
    <w:rsid w:val="003B1CE4"/>
    <w:rsid w:val="003B1E8A"/>
    <w:rsid w:val="003B243F"/>
    <w:rsid w:val="003B245F"/>
    <w:rsid w:val="003B250E"/>
    <w:rsid w:val="003B25BB"/>
    <w:rsid w:val="003B29A7"/>
    <w:rsid w:val="003B2C66"/>
    <w:rsid w:val="003B2E5C"/>
    <w:rsid w:val="003B2FB6"/>
    <w:rsid w:val="003B348E"/>
    <w:rsid w:val="003B3619"/>
    <w:rsid w:val="003B37CA"/>
    <w:rsid w:val="003B37CF"/>
    <w:rsid w:val="003B3A77"/>
    <w:rsid w:val="003B3CD2"/>
    <w:rsid w:val="003B3D8C"/>
    <w:rsid w:val="003B3E92"/>
    <w:rsid w:val="003B3EF0"/>
    <w:rsid w:val="003B4090"/>
    <w:rsid w:val="003B4270"/>
    <w:rsid w:val="003B47B9"/>
    <w:rsid w:val="003B4802"/>
    <w:rsid w:val="003B495F"/>
    <w:rsid w:val="003B49BB"/>
    <w:rsid w:val="003B4A91"/>
    <w:rsid w:val="003B4B64"/>
    <w:rsid w:val="003B4EF0"/>
    <w:rsid w:val="003B4F4F"/>
    <w:rsid w:val="003B5012"/>
    <w:rsid w:val="003B5033"/>
    <w:rsid w:val="003B5149"/>
    <w:rsid w:val="003B518D"/>
    <w:rsid w:val="003B5331"/>
    <w:rsid w:val="003B542B"/>
    <w:rsid w:val="003B56EC"/>
    <w:rsid w:val="003B579F"/>
    <w:rsid w:val="003B58BA"/>
    <w:rsid w:val="003B5C48"/>
    <w:rsid w:val="003B5EA1"/>
    <w:rsid w:val="003B5EBB"/>
    <w:rsid w:val="003B5F9E"/>
    <w:rsid w:val="003B6598"/>
    <w:rsid w:val="003B65D8"/>
    <w:rsid w:val="003B6669"/>
    <w:rsid w:val="003B66D7"/>
    <w:rsid w:val="003B68C5"/>
    <w:rsid w:val="003B69B7"/>
    <w:rsid w:val="003B6D72"/>
    <w:rsid w:val="003B6F5E"/>
    <w:rsid w:val="003B728E"/>
    <w:rsid w:val="003B74B1"/>
    <w:rsid w:val="003B788E"/>
    <w:rsid w:val="003B7B97"/>
    <w:rsid w:val="003B7BCF"/>
    <w:rsid w:val="003B7C65"/>
    <w:rsid w:val="003B7E97"/>
    <w:rsid w:val="003B7EF0"/>
    <w:rsid w:val="003C02D7"/>
    <w:rsid w:val="003C0794"/>
    <w:rsid w:val="003C07D2"/>
    <w:rsid w:val="003C0A69"/>
    <w:rsid w:val="003C0B23"/>
    <w:rsid w:val="003C0C18"/>
    <w:rsid w:val="003C0DA4"/>
    <w:rsid w:val="003C14AA"/>
    <w:rsid w:val="003C14EA"/>
    <w:rsid w:val="003C1AC1"/>
    <w:rsid w:val="003C1AEA"/>
    <w:rsid w:val="003C1B0F"/>
    <w:rsid w:val="003C1F9F"/>
    <w:rsid w:val="003C208B"/>
    <w:rsid w:val="003C22AE"/>
    <w:rsid w:val="003C2453"/>
    <w:rsid w:val="003C25E3"/>
    <w:rsid w:val="003C28CA"/>
    <w:rsid w:val="003C2CFE"/>
    <w:rsid w:val="003C2DDD"/>
    <w:rsid w:val="003C349A"/>
    <w:rsid w:val="003C3527"/>
    <w:rsid w:val="003C3626"/>
    <w:rsid w:val="003C36DF"/>
    <w:rsid w:val="003C3D7B"/>
    <w:rsid w:val="003C4030"/>
    <w:rsid w:val="003C43F5"/>
    <w:rsid w:val="003C4485"/>
    <w:rsid w:val="003C45D8"/>
    <w:rsid w:val="003C4682"/>
    <w:rsid w:val="003C4970"/>
    <w:rsid w:val="003C4B61"/>
    <w:rsid w:val="003C4C74"/>
    <w:rsid w:val="003C4CC0"/>
    <w:rsid w:val="003C4CD4"/>
    <w:rsid w:val="003C4EE3"/>
    <w:rsid w:val="003C4F3B"/>
    <w:rsid w:val="003C5081"/>
    <w:rsid w:val="003C5155"/>
    <w:rsid w:val="003C519A"/>
    <w:rsid w:val="003C52A5"/>
    <w:rsid w:val="003C53AC"/>
    <w:rsid w:val="003C5416"/>
    <w:rsid w:val="003C54D0"/>
    <w:rsid w:val="003C54FA"/>
    <w:rsid w:val="003C56E0"/>
    <w:rsid w:val="003C5759"/>
    <w:rsid w:val="003C57F6"/>
    <w:rsid w:val="003C58AD"/>
    <w:rsid w:val="003C5A1C"/>
    <w:rsid w:val="003C5BD2"/>
    <w:rsid w:val="003C5DE1"/>
    <w:rsid w:val="003C6059"/>
    <w:rsid w:val="003C6361"/>
    <w:rsid w:val="003C63BF"/>
    <w:rsid w:val="003C6565"/>
    <w:rsid w:val="003C66B5"/>
    <w:rsid w:val="003C682E"/>
    <w:rsid w:val="003C6880"/>
    <w:rsid w:val="003C6947"/>
    <w:rsid w:val="003C694C"/>
    <w:rsid w:val="003C6B32"/>
    <w:rsid w:val="003C6BD4"/>
    <w:rsid w:val="003C6D7D"/>
    <w:rsid w:val="003C6F15"/>
    <w:rsid w:val="003C70FA"/>
    <w:rsid w:val="003C73CA"/>
    <w:rsid w:val="003C74E8"/>
    <w:rsid w:val="003C756C"/>
    <w:rsid w:val="003C761C"/>
    <w:rsid w:val="003C79B2"/>
    <w:rsid w:val="003C7A0B"/>
    <w:rsid w:val="003C7B75"/>
    <w:rsid w:val="003C7B8C"/>
    <w:rsid w:val="003C7BB1"/>
    <w:rsid w:val="003C7E29"/>
    <w:rsid w:val="003D0138"/>
    <w:rsid w:val="003D0183"/>
    <w:rsid w:val="003D019C"/>
    <w:rsid w:val="003D01B4"/>
    <w:rsid w:val="003D01FB"/>
    <w:rsid w:val="003D0346"/>
    <w:rsid w:val="003D0612"/>
    <w:rsid w:val="003D065B"/>
    <w:rsid w:val="003D06A4"/>
    <w:rsid w:val="003D0BDA"/>
    <w:rsid w:val="003D0D1A"/>
    <w:rsid w:val="003D0DAC"/>
    <w:rsid w:val="003D1418"/>
    <w:rsid w:val="003D1568"/>
    <w:rsid w:val="003D15E3"/>
    <w:rsid w:val="003D1A47"/>
    <w:rsid w:val="003D1C11"/>
    <w:rsid w:val="003D1C64"/>
    <w:rsid w:val="003D1D2B"/>
    <w:rsid w:val="003D1D34"/>
    <w:rsid w:val="003D1D56"/>
    <w:rsid w:val="003D1D5C"/>
    <w:rsid w:val="003D1E6D"/>
    <w:rsid w:val="003D205A"/>
    <w:rsid w:val="003D2066"/>
    <w:rsid w:val="003D242F"/>
    <w:rsid w:val="003D2432"/>
    <w:rsid w:val="003D248F"/>
    <w:rsid w:val="003D26E2"/>
    <w:rsid w:val="003D285B"/>
    <w:rsid w:val="003D2BD1"/>
    <w:rsid w:val="003D2CC5"/>
    <w:rsid w:val="003D2E7A"/>
    <w:rsid w:val="003D2EA1"/>
    <w:rsid w:val="003D2FAB"/>
    <w:rsid w:val="003D30B8"/>
    <w:rsid w:val="003D30F7"/>
    <w:rsid w:val="003D312A"/>
    <w:rsid w:val="003D3181"/>
    <w:rsid w:val="003D3289"/>
    <w:rsid w:val="003D3431"/>
    <w:rsid w:val="003D34F5"/>
    <w:rsid w:val="003D385A"/>
    <w:rsid w:val="003D391C"/>
    <w:rsid w:val="003D3DC0"/>
    <w:rsid w:val="003D3FA6"/>
    <w:rsid w:val="003D415F"/>
    <w:rsid w:val="003D432E"/>
    <w:rsid w:val="003D45C0"/>
    <w:rsid w:val="003D4745"/>
    <w:rsid w:val="003D4896"/>
    <w:rsid w:val="003D48A3"/>
    <w:rsid w:val="003D48EC"/>
    <w:rsid w:val="003D4A1B"/>
    <w:rsid w:val="003D4A46"/>
    <w:rsid w:val="003D4A86"/>
    <w:rsid w:val="003D4AD1"/>
    <w:rsid w:val="003D4D74"/>
    <w:rsid w:val="003D4E63"/>
    <w:rsid w:val="003D4F62"/>
    <w:rsid w:val="003D4FEC"/>
    <w:rsid w:val="003D525A"/>
    <w:rsid w:val="003D52A3"/>
    <w:rsid w:val="003D548E"/>
    <w:rsid w:val="003D5804"/>
    <w:rsid w:val="003D59CB"/>
    <w:rsid w:val="003D5AE0"/>
    <w:rsid w:val="003D5C99"/>
    <w:rsid w:val="003D5DD1"/>
    <w:rsid w:val="003D691C"/>
    <w:rsid w:val="003D6994"/>
    <w:rsid w:val="003D6A72"/>
    <w:rsid w:val="003D6AE2"/>
    <w:rsid w:val="003D6EB1"/>
    <w:rsid w:val="003D6FCD"/>
    <w:rsid w:val="003D709E"/>
    <w:rsid w:val="003D7149"/>
    <w:rsid w:val="003D73BE"/>
    <w:rsid w:val="003D74E5"/>
    <w:rsid w:val="003D75E4"/>
    <w:rsid w:val="003D7AA8"/>
    <w:rsid w:val="003D7C16"/>
    <w:rsid w:val="003D7D2F"/>
    <w:rsid w:val="003D7DA0"/>
    <w:rsid w:val="003D7EA6"/>
    <w:rsid w:val="003D7ED9"/>
    <w:rsid w:val="003E010C"/>
    <w:rsid w:val="003E03C0"/>
    <w:rsid w:val="003E045E"/>
    <w:rsid w:val="003E0517"/>
    <w:rsid w:val="003E068C"/>
    <w:rsid w:val="003E06F3"/>
    <w:rsid w:val="003E0842"/>
    <w:rsid w:val="003E0AE0"/>
    <w:rsid w:val="003E0B09"/>
    <w:rsid w:val="003E0B2C"/>
    <w:rsid w:val="003E0C7C"/>
    <w:rsid w:val="003E0C9C"/>
    <w:rsid w:val="003E0D59"/>
    <w:rsid w:val="003E0FD0"/>
    <w:rsid w:val="003E125A"/>
    <w:rsid w:val="003E12E9"/>
    <w:rsid w:val="003E1525"/>
    <w:rsid w:val="003E16D5"/>
    <w:rsid w:val="003E1881"/>
    <w:rsid w:val="003E1904"/>
    <w:rsid w:val="003E1969"/>
    <w:rsid w:val="003E1BFE"/>
    <w:rsid w:val="003E1DBB"/>
    <w:rsid w:val="003E1F4C"/>
    <w:rsid w:val="003E20C2"/>
    <w:rsid w:val="003E20CE"/>
    <w:rsid w:val="003E2148"/>
    <w:rsid w:val="003E2297"/>
    <w:rsid w:val="003E22D6"/>
    <w:rsid w:val="003E245B"/>
    <w:rsid w:val="003E24A0"/>
    <w:rsid w:val="003E27BE"/>
    <w:rsid w:val="003E27D8"/>
    <w:rsid w:val="003E2A48"/>
    <w:rsid w:val="003E2E7B"/>
    <w:rsid w:val="003E2FB5"/>
    <w:rsid w:val="003E31B3"/>
    <w:rsid w:val="003E34C5"/>
    <w:rsid w:val="003E37AD"/>
    <w:rsid w:val="003E395B"/>
    <w:rsid w:val="003E3A41"/>
    <w:rsid w:val="003E3A52"/>
    <w:rsid w:val="003E3C63"/>
    <w:rsid w:val="003E3CCA"/>
    <w:rsid w:val="003E3D1B"/>
    <w:rsid w:val="003E3E70"/>
    <w:rsid w:val="003E4172"/>
    <w:rsid w:val="003E438C"/>
    <w:rsid w:val="003E439A"/>
    <w:rsid w:val="003E451C"/>
    <w:rsid w:val="003E4769"/>
    <w:rsid w:val="003E48CF"/>
    <w:rsid w:val="003E4A08"/>
    <w:rsid w:val="003E4B35"/>
    <w:rsid w:val="003E4C55"/>
    <w:rsid w:val="003E5009"/>
    <w:rsid w:val="003E50FB"/>
    <w:rsid w:val="003E517F"/>
    <w:rsid w:val="003E52A8"/>
    <w:rsid w:val="003E55BC"/>
    <w:rsid w:val="003E566F"/>
    <w:rsid w:val="003E57A4"/>
    <w:rsid w:val="003E58B6"/>
    <w:rsid w:val="003E5A89"/>
    <w:rsid w:val="003E5C00"/>
    <w:rsid w:val="003E5C33"/>
    <w:rsid w:val="003E5D32"/>
    <w:rsid w:val="003E5F83"/>
    <w:rsid w:val="003E5FE2"/>
    <w:rsid w:val="003E624B"/>
    <w:rsid w:val="003E6292"/>
    <w:rsid w:val="003E63FB"/>
    <w:rsid w:val="003E65BB"/>
    <w:rsid w:val="003E668F"/>
    <w:rsid w:val="003E6918"/>
    <w:rsid w:val="003E6AF9"/>
    <w:rsid w:val="003E6CAB"/>
    <w:rsid w:val="003E6E61"/>
    <w:rsid w:val="003E6E9D"/>
    <w:rsid w:val="003E6FB0"/>
    <w:rsid w:val="003E70D0"/>
    <w:rsid w:val="003E72B1"/>
    <w:rsid w:val="003E75C5"/>
    <w:rsid w:val="003E7675"/>
    <w:rsid w:val="003E78B9"/>
    <w:rsid w:val="003E7998"/>
    <w:rsid w:val="003E7A52"/>
    <w:rsid w:val="003E7CD0"/>
    <w:rsid w:val="003E7D4E"/>
    <w:rsid w:val="003E7D99"/>
    <w:rsid w:val="003E7F39"/>
    <w:rsid w:val="003E7F45"/>
    <w:rsid w:val="003F01BF"/>
    <w:rsid w:val="003F0401"/>
    <w:rsid w:val="003F0732"/>
    <w:rsid w:val="003F0853"/>
    <w:rsid w:val="003F0854"/>
    <w:rsid w:val="003F096C"/>
    <w:rsid w:val="003F0A9E"/>
    <w:rsid w:val="003F1153"/>
    <w:rsid w:val="003F1271"/>
    <w:rsid w:val="003F12D1"/>
    <w:rsid w:val="003F16B9"/>
    <w:rsid w:val="003F1774"/>
    <w:rsid w:val="003F1939"/>
    <w:rsid w:val="003F1AA2"/>
    <w:rsid w:val="003F1D1B"/>
    <w:rsid w:val="003F1D99"/>
    <w:rsid w:val="003F2107"/>
    <w:rsid w:val="003F2116"/>
    <w:rsid w:val="003F2195"/>
    <w:rsid w:val="003F22EF"/>
    <w:rsid w:val="003F231A"/>
    <w:rsid w:val="003F2332"/>
    <w:rsid w:val="003F23B0"/>
    <w:rsid w:val="003F241E"/>
    <w:rsid w:val="003F246C"/>
    <w:rsid w:val="003F284F"/>
    <w:rsid w:val="003F2962"/>
    <w:rsid w:val="003F2979"/>
    <w:rsid w:val="003F2D67"/>
    <w:rsid w:val="003F2EEA"/>
    <w:rsid w:val="003F30AF"/>
    <w:rsid w:val="003F32D3"/>
    <w:rsid w:val="003F3509"/>
    <w:rsid w:val="003F3BAA"/>
    <w:rsid w:val="003F3BB4"/>
    <w:rsid w:val="003F3E3B"/>
    <w:rsid w:val="003F3E3F"/>
    <w:rsid w:val="003F3E58"/>
    <w:rsid w:val="003F3ED4"/>
    <w:rsid w:val="003F421C"/>
    <w:rsid w:val="003F46B6"/>
    <w:rsid w:val="003F4711"/>
    <w:rsid w:val="003F4995"/>
    <w:rsid w:val="003F49C3"/>
    <w:rsid w:val="003F4A33"/>
    <w:rsid w:val="003F4A56"/>
    <w:rsid w:val="003F4AA6"/>
    <w:rsid w:val="003F4C7E"/>
    <w:rsid w:val="003F4CE7"/>
    <w:rsid w:val="003F4FE7"/>
    <w:rsid w:val="003F521D"/>
    <w:rsid w:val="003F5477"/>
    <w:rsid w:val="003F5541"/>
    <w:rsid w:val="003F5717"/>
    <w:rsid w:val="003F59AF"/>
    <w:rsid w:val="003F5C3B"/>
    <w:rsid w:val="003F5D8B"/>
    <w:rsid w:val="003F5E04"/>
    <w:rsid w:val="003F6016"/>
    <w:rsid w:val="003F60EF"/>
    <w:rsid w:val="003F615B"/>
    <w:rsid w:val="003F62FF"/>
    <w:rsid w:val="003F63BA"/>
    <w:rsid w:val="003F64D3"/>
    <w:rsid w:val="003F6533"/>
    <w:rsid w:val="003F65E8"/>
    <w:rsid w:val="003F665B"/>
    <w:rsid w:val="003F677C"/>
    <w:rsid w:val="003F6844"/>
    <w:rsid w:val="003F6A31"/>
    <w:rsid w:val="003F6C68"/>
    <w:rsid w:val="003F6CBE"/>
    <w:rsid w:val="003F6DD7"/>
    <w:rsid w:val="003F70E6"/>
    <w:rsid w:val="003F70EF"/>
    <w:rsid w:val="003F74D8"/>
    <w:rsid w:val="003F7564"/>
    <w:rsid w:val="003F75C0"/>
    <w:rsid w:val="003F7666"/>
    <w:rsid w:val="003F767A"/>
    <w:rsid w:val="003F774E"/>
    <w:rsid w:val="003F786B"/>
    <w:rsid w:val="003F795E"/>
    <w:rsid w:val="003F7AE3"/>
    <w:rsid w:val="003F7BB6"/>
    <w:rsid w:val="003F7C10"/>
    <w:rsid w:val="003F7EED"/>
    <w:rsid w:val="004000CE"/>
    <w:rsid w:val="00400302"/>
    <w:rsid w:val="00400482"/>
    <w:rsid w:val="00400676"/>
    <w:rsid w:val="00400AEB"/>
    <w:rsid w:val="00400BB6"/>
    <w:rsid w:val="00400C33"/>
    <w:rsid w:val="00400E6E"/>
    <w:rsid w:val="004011D1"/>
    <w:rsid w:val="00401326"/>
    <w:rsid w:val="004013BF"/>
    <w:rsid w:val="004013F2"/>
    <w:rsid w:val="004016DC"/>
    <w:rsid w:val="00401B30"/>
    <w:rsid w:val="00401BDD"/>
    <w:rsid w:val="00401C6D"/>
    <w:rsid w:val="00401E23"/>
    <w:rsid w:val="004020FC"/>
    <w:rsid w:val="0040219F"/>
    <w:rsid w:val="0040228E"/>
    <w:rsid w:val="0040229E"/>
    <w:rsid w:val="004024B9"/>
    <w:rsid w:val="0040268F"/>
    <w:rsid w:val="00402946"/>
    <w:rsid w:val="00402AE2"/>
    <w:rsid w:val="00402C8C"/>
    <w:rsid w:val="00402D9F"/>
    <w:rsid w:val="00402DD1"/>
    <w:rsid w:val="0040335F"/>
    <w:rsid w:val="0040338B"/>
    <w:rsid w:val="00403626"/>
    <w:rsid w:val="00403788"/>
    <w:rsid w:val="004038BF"/>
    <w:rsid w:val="00403A71"/>
    <w:rsid w:val="00403ACA"/>
    <w:rsid w:val="00403FA7"/>
    <w:rsid w:val="004041A1"/>
    <w:rsid w:val="00404473"/>
    <w:rsid w:val="004044D9"/>
    <w:rsid w:val="00404652"/>
    <w:rsid w:val="004047C6"/>
    <w:rsid w:val="00404942"/>
    <w:rsid w:val="00404B77"/>
    <w:rsid w:val="0040500D"/>
    <w:rsid w:val="00405226"/>
    <w:rsid w:val="00405402"/>
    <w:rsid w:val="0040541F"/>
    <w:rsid w:val="00405452"/>
    <w:rsid w:val="00405475"/>
    <w:rsid w:val="00405607"/>
    <w:rsid w:val="00405674"/>
    <w:rsid w:val="00405EC6"/>
    <w:rsid w:val="00406091"/>
    <w:rsid w:val="004060AE"/>
    <w:rsid w:val="004061C0"/>
    <w:rsid w:val="00406256"/>
    <w:rsid w:val="00406322"/>
    <w:rsid w:val="004063E0"/>
    <w:rsid w:val="004064DF"/>
    <w:rsid w:val="0040685D"/>
    <w:rsid w:val="004068AB"/>
    <w:rsid w:val="0040692D"/>
    <w:rsid w:val="00406932"/>
    <w:rsid w:val="00406ED9"/>
    <w:rsid w:val="00406F74"/>
    <w:rsid w:val="00407069"/>
    <w:rsid w:val="004070EE"/>
    <w:rsid w:val="004074CC"/>
    <w:rsid w:val="00407717"/>
    <w:rsid w:val="00407745"/>
    <w:rsid w:val="0040791C"/>
    <w:rsid w:val="00407B48"/>
    <w:rsid w:val="00407D2A"/>
    <w:rsid w:val="0041017F"/>
    <w:rsid w:val="004106E7"/>
    <w:rsid w:val="0041082C"/>
    <w:rsid w:val="00410896"/>
    <w:rsid w:val="004108B2"/>
    <w:rsid w:val="00410AA0"/>
    <w:rsid w:val="00410B04"/>
    <w:rsid w:val="00411096"/>
    <w:rsid w:val="004112CF"/>
    <w:rsid w:val="00411345"/>
    <w:rsid w:val="004113A0"/>
    <w:rsid w:val="004113D8"/>
    <w:rsid w:val="00411546"/>
    <w:rsid w:val="00411A1A"/>
    <w:rsid w:val="00411A7C"/>
    <w:rsid w:val="00411B96"/>
    <w:rsid w:val="00411D7E"/>
    <w:rsid w:val="00411DFD"/>
    <w:rsid w:val="00411E40"/>
    <w:rsid w:val="00411ECC"/>
    <w:rsid w:val="00411F2E"/>
    <w:rsid w:val="00411F44"/>
    <w:rsid w:val="00411FDD"/>
    <w:rsid w:val="00412372"/>
    <w:rsid w:val="004126C5"/>
    <w:rsid w:val="0041286B"/>
    <w:rsid w:val="00412895"/>
    <w:rsid w:val="004129DB"/>
    <w:rsid w:val="00412B5C"/>
    <w:rsid w:val="00412BB7"/>
    <w:rsid w:val="004133A2"/>
    <w:rsid w:val="004133E1"/>
    <w:rsid w:val="004135B4"/>
    <w:rsid w:val="004136D0"/>
    <w:rsid w:val="004136D7"/>
    <w:rsid w:val="004137F9"/>
    <w:rsid w:val="00413863"/>
    <w:rsid w:val="00413B1C"/>
    <w:rsid w:val="00413BBB"/>
    <w:rsid w:val="00413BF8"/>
    <w:rsid w:val="00413E6D"/>
    <w:rsid w:val="0041421F"/>
    <w:rsid w:val="0041423A"/>
    <w:rsid w:val="004142C1"/>
    <w:rsid w:val="00414799"/>
    <w:rsid w:val="004147BD"/>
    <w:rsid w:val="0041490C"/>
    <w:rsid w:val="0041496A"/>
    <w:rsid w:val="00414A50"/>
    <w:rsid w:val="00414B27"/>
    <w:rsid w:val="00414D79"/>
    <w:rsid w:val="00415268"/>
    <w:rsid w:val="0041536B"/>
    <w:rsid w:val="00415386"/>
    <w:rsid w:val="0041546E"/>
    <w:rsid w:val="0041552D"/>
    <w:rsid w:val="00415686"/>
    <w:rsid w:val="004157A2"/>
    <w:rsid w:val="00415804"/>
    <w:rsid w:val="00415929"/>
    <w:rsid w:val="00415942"/>
    <w:rsid w:val="00415C46"/>
    <w:rsid w:val="00415C8C"/>
    <w:rsid w:val="00415D79"/>
    <w:rsid w:val="00416070"/>
    <w:rsid w:val="00416080"/>
    <w:rsid w:val="004160B9"/>
    <w:rsid w:val="00416168"/>
    <w:rsid w:val="004163C8"/>
    <w:rsid w:val="0041671B"/>
    <w:rsid w:val="00416738"/>
    <w:rsid w:val="00416835"/>
    <w:rsid w:val="00416A9B"/>
    <w:rsid w:val="00416DC6"/>
    <w:rsid w:val="004171EC"/>
    <w:rsid w:val="004173B8"/>
    <w:rsid w:val="00417613"/>
    <w:rsid w:val="00417775"/>
    <w:rsid w:val="00417945"/>
    <w:rsid w:val="00417959"/>
    <w:rsid w:val="00417D97"/>
    <w:rsid w:val="0042011F"/>
    <w:rsid w:val="00420271"/>
    <w:rsid w:val="00420342"/>
    <w:rsid w:val="00420AB5"/>
    <w:rsid w:val="00420C8E"/>
    <w:rsid w:val="00420FE0"/>
    <w:rsid w:val="00421214"/>
    <w:rsid w:val="004213ED"/>
    <w:rsid w:val="0042157B"/>
    <w:rsid w:val="00421672"/>
    <w:rsid w:val="004217BA"/>
    <w:rsid w:val="004217F2"/>
    <w:rsid w:val="00421823"/>
    <w:rsid w:val="00421A2A"/>
    <w:rsid w:val="00421F18"/>
    <w:rsid w:val="00422012"/>
    <w:rsid w:val="004221C0"/>
    <w:rsid w:val="0042229A"/>
    <w:rsid w:val="004222CB"/>
    <w:rsid w:val="00422399"/>
    <w:rsid w:val="0042245E"/>
    <w:rsid w:val="0042273C"/>
    <w:rsid w:val="00422822"/>
    <w:rsid w:val="004228D3"/>
    <w:rsid w:val="00422A6C"/>
    <w:rsid w:val="00422B6A"/>
    <w:rsid w:val="00422BEF"/>
    <w:rsid w:val="00422C6F"/>
    <w:rsid w:val="00422DA0"/>
    <w:rsid w:val="00422FE9"/>
    <w:rsid w:val="00423022"/>
    <w:rsid w:val="00423067"/>
    <w:rsid w:val="0042335A"/>
    <w:rsid w:val="0042336F"/>
    <w:rsid w:val="004233FA"/>
    <w:rsid w:val="00423429"/>
    <w:rsid w:val="004234ED"/>
    <w:rsid w:val="004235C9"/>
    <w:rsid w:val="00423862"/>
    <w:rsid w:val="004239EA"/>
    <w:rsid w:val="00423B5C"/>
    <w:rsid w:val="00423F24"/>
    <w:rsid w:val="00423F4E"/>
    <w:rsid w:val="00423F82"/>
    <w:rsid w:val="00423FFE"/>
    <w:rsid w:val="00424144"/>
    <w:rsid w:val="004242EA"/>
    <w:rsid w:val="00424332"/>
    <w:rsid w:val="00424343"/>
    <w:rsid w:val="004243FC"/>
    <w:rsid w:val="0042444C"/>
    <w:rsid w:val="004244B8"/>
    <w:rsid w:val="00424641"/>
    <w:rsid w:val="00424730"/>
    <w:rsid w:val="004247D0"/>
    <w:rsid w:val="00424864"/>
    <w:rsid w:val="0042488B"/>
    <w:rsid w:val="0042492E"/>
    <w:rsid w:val="00424961"/>
    <w:rsid w:val="00424962"/>
    <w:rsid w:val="004249C3"/>
    <w:rsid w:val="00424A39"/>
    <w:rsid w:val="00424A4B"/>
    <w:rsid w:val="00424A5B"/>
    <w:rsid w:val="00424B9F"/>
    <w:rsid w:val="00424CD0"/>
    <w:rsid w:val="00424EAE"/>
    <w:rsid w:val="00425112"/>
    <w:rsid w:val="0042537B"/>
    <w:rsid w:val="004254B5"/>
    <w:rsid w:val="004255B1"/>
    <w:rsid w:val="00425A63"/>
    <w:rsid w:val="00425A91"/>
    <w:rsid w:val="00425BC4"/>
    <w:rsid w:val="00425C25"/>
    <w:rsid w:val="00425EF3"/>
    <w:rsid w:val="00425F09"/>
    <w:rsid w:val="004263D5"/>
    <w:rsid w:val="004266EB"/>
    <w:rsid w:val="0042672F"/>
    <w:rsid w:val="00426B4A"/>
    <w:rsid w:val="00426D60"/>
    <w:rsid w:val="00427211"/>
    <w:rsid w:val="004272B7"/>
    <w:rsid w:val="00427353"/>
    <w:rsid w:val="00427397"/>
    <w:rsid w:val="004275E6"/>
    <w:rsid w:val="004275EA"/>
    <w:rsid w:val="004279A8"/>
    <w:rsid w:val="00427A71"/>
    <w:rsid w:val="00427AD2"/>
    <w:rsid w:val="00427F33"/>
    <w:rsid w:val="004301B9"/>
    <w:rsid w:val="0043042D"/>
    <w:rsid w:val="0043046B"/>
    <w:rsid w:val="00430849"/>
    <w:rsid w:val="0043092C"/>
    <w:rsid w:val="0043093C"/>
    <w:rsid w:val="00430B29"/>
    <w:rsid w:val="00430BBA"/>
    <w:rsid w:val="00430D7F"/>
    <w:rsid w:val="00430DC6"/>
    <w:rsid w:val="0043106A"/>
    <w:rsid w:val="00431244"/>
    <w:rsid w:val="00431654"/>
    <w:rsid w:val="0043177D"/>
    <w:rsid w:val="00431A60"/>
    <w:rsid w:val="00431ADA"/>
    <w:rsid w:val="00431D02"/>
    <w:rsid w:val="00431E63"/>
    <w:rsid w:val="00431FF6"/>
    <w:rsid w:val="00432176"/>
    <w:rsid w:val="004321CE"/>
    <w:rsid w:val="004324F2"/>
    <w:rsid w:val="0043272D"/>
    <w:rsid w:val="004327B7"/>
    <w:rsid w:val="00432842"/>
    <w:rsid w:val="00432919"/>
    <w:rsid w:val="00432947"/>
    <w:rsid w:val="00432B99"/>
    <w:rsid w:val="00432DF2"/>
    <w:rsid w:val="00432DFB"/>
    <w:rsid w:val="00432E69"/>
    <w:rsid w:val="00432E77"/>
    <w:rsid w:val="00432F24"/>
    <w:rsid w:val="0043301F"/>
    <w:rsid w:val="004330B7"/>
    <w:rsid w:val="00433241"/>
    <w:rsid w:val="004332F4"/>
    <w:rsid w:val="00433393"/>
    <w:rsid w:val="004336E2"/>
    <w:rsid w:val="0043376F"/>
    <w:rsid w:val="004337DE"/>
    <w:rsid w:val="004337E7"/>
    <w:rsid w:val="00433858"/>
    <w:rsid w:val="00433ADA"/>
    <w:rsid w:val="00433AFF"/>
    <w:rsid w:val="00433E16"/>
    <w:rsid w:val="00434059"/>
    <w:rsid w:val="0043417A"/>
    <w:rsid w:val="004341E6"/>
    <w:rsid w:val="0043432E"/>
    <w:rsid w:val="00434837"/>
    <w:rsid w:val="004349E0"/>
    <w:rsid w:val="00434AD1"/>
    <w:rsid w:val="00434B5A"/>
    <w:rsid w:val="00434C51"/>
    <w:rsid w:val="00434E13"/>
    <w:rsid w:val="00434FE6"/>
    <w:rsid w:val="004351E8"/>
    <w:rsid w:val="004352C5"/>
    <w:rsid w:val="004352EC"/>
    <w:rsid w:val="0043535C"/>
    <w:rsid w:val="00435433"/>
    <w:rsid w:val="004354C7"/>
    <w:rsid w:val="004359BA"/>
    <w:rsid w:val="004359DD"/>
    <w:rsid w:val="00435ABC"/>
    <w:rsid w:val="00435F6D"/>
    <w:rsid w:val="00435FBB"/>
    <w:rsid w:val="00435FC1"/>
    <w:rsid w:val="004362E2"/>
    <w:rsid w:val="004362FC"/>
    <w:rsid w:val="00436478"/>
    <w:rsid w:val="004364DF"/>
    <w:rsid w:val="00436549"/>
    <w:rsid w:val="004365E9"/>
    <w:rsid w:val="004367B0"/>
    <w:rsid w:val="00436858"/>
    <w:rsid w:val="00436AF9"/>
    <w:rsid w:val="00436C58"/>
    <w:rsid w:val="0043703B"/>
    <w:rsid w:val="00437077"/>
    <w:rsid w:val="0043716B"/>
    <w:rsid w:val="00437376"/>
    <w:rsid w:val="004373B6"/>
    <w:rsid w:val="0043742E"/>
    <w:rsid w:val="004374EB"/>
    <w:rsid w:val="00437811"/>
    <w:rsid w:val="004379B2"/>
    <w:rsid w:val="004379D7"/>
    <w:rsid w:val="00437AD9"/>
    <w:rsid w:val="00437C10"/>
    <w:rsid w:val="00437DBD"/>
    <w:rsid w:val="00440152"/>
    <w:rsid w:val="00440170"/>
    <w:rsid w:val="004401FF"/>
    <w:rsid w:val="0044043C"/>
    <w:rsid w:val="004404B1"/>
    <w:rsid w:val="004406E1"/>
    <w:rsid w:val="004406E7"/>
    <w:rsid w:val="00440C96"/>
    <w:rsid w:val="00440E81"/>
    <w:rsid w:val="00440E97"/>
    <w:rsid w:val="0044101B"/>
    <w:rsid w:val="0044113B"/>
    <w:rsid w:val="00441206"/>
    <w:rsid w:val="004412B8"/>
    <w:rsid w:val="00441431"/>
    <w:rsid w:val="0044180D"/>
    <w:rsid w:val="00441A94"/>
    <w:rsid w:val="00441D4E"/>
    <w:rsid w:val="00441DF7"/>
    <w:rsid w:val="00441F24"/>
    <w:rsid w:val="00442041"/>
    <w:rsid w:val="004422D4"/>
    <w:rsid w:val="0044230C"/>
    <w:rsid w:val="004423FC"/>
    <w:rsid w:val="00442606"/>
    <w:rsid w:val="0044280B"/>
    <w:rsid w:val="00442865"/>
    <w:rsid w:val="00442DEB"/>
    <w:rsid w:val="00442F48"/>
    <w:rsid w:val="00442FA2"/>
    <w:rsid w:val="00442FBC"/>
    <w:rsid w:val="00443012"/>
    <w:rsid w:val="00443075"/>
    <w:rsid w:val="00443351"/>
    <w:rsid w:val="00443357"/>
    <w:rsid w:val="004435A0"/>
    <w:rsid w:val="004435C3"/>
    <w:rsid w:val="0044382E"/>
    <w:rsid w:val="00443A4E"/>
    <w:rsid w:val="00443B9E"/>
    <w:rsid w:val="00443BC8"/>
    <w:rsid w:val="00443CF0"/>
    <w:rsid w:val="00443F82"/>
    <w:rsid w:val="0044408C"/>
    <w:rsid w:val="00444284"/>
    <w:rsid w:val="0044428D"/>
    <w:rsid w:val="004444D5"/>
    <w:rsid w:val="0044453A"/>
    <w:rsid w:val="004447FD"/>
    <w:rsid w:val="00444CB4"/>
    <w:rsid w:val="00444CF7"/>
    <w:rsid w:val="00444F71"/>
    <w:rsid w:val="0044512F"/>
    <w:rsid w:val="004451DD"/>
    <w:rsid w:val="004452A9"/>
    <w:rsid w:val="004452FF"/>
    <w:rsid w:val="0044560D"/>
    <w:rsid w:val="00445CE7"/>
    <w:rsid w:val="00446265"/>
    <w:rsid w:val="0044648F"/>
    <w:rsid w:val="004465D9"/>
    <w:rsid w:val="0044662D"/>
    <w:rsid w:val="0044663C"/>
    <w:rsid w:val="00446699"/>
    <w:rsid w:val="00446721"/>
    <w:rsid w:val="00446D75"/>
    <w:rsid w:val="00446E09"/>
    <w:rsid w:val="004470E0"/>
    <w:rsid w:val="00447365"/>
    <w:rsid w:val="004473F5"/>
    <w:rsid w:val="00447438"/>
    <w:rsid w:val="0044764E"/>
    <w:rsid w:val="004477F1"/>
    <w:rsid w:val="00447A2D"/>
    <w:rsid w:val="00447BA2"/>
    <w:rsid w:val="0045001E"/>
    <w:rsid w:val="004500E6"/>
    <w:rsid w:val="00450144"/>
    <w:rsid w:val="004501CA"/>
    <w:rsid w:val="004502E8"/>
    <w:rsid w:val="0045031D"/>
    <w:rsid w:val="00450661"/>
    <w:rsid w:val="0045076C"/>
    <w:rsid w:val="00450906"/>
    <w:rsid w:val="00450D5B"/>
    <w:rsid w:val="00450F5A"/>
    <w:rsid w:val="00450F71"/>
    <w:rsid w:val="0045115B"/>
    <w:rsid w:val="0045135F"/>
    <w:rsid w:val="00451512"/>
    <w:rsid w:val="0045190D"/>
    <w:rsid w:val="00451B23"/>
    <w:rsid w:val="00451B66"/>
    <w:rsid w:val="00451E16"/>
    <w:rsid w:val="0045229C"/>
    <w:rsid w:val="00452452"/>
    <w:rsid w:val="004527FA"/>
    <w:rsid w:val="00452935"/>
    <w:rsid w:val="00452B79"/>
    <w:rsid w:val="00453282"/>
    <w:rsid w:val="00453559"/>
    <w:rsid w:val="0045392F"/>
    <w:rsid w:val="00453AE0"/>
    <w:rsid w:val="00453B31"/>
    <w:rsid w:val="00453BC1"/>
    <w:rsid w:val="00453CCB"/>
    <w:rsid w:val="00453E0A"/>
    <w:rsid w:val="00453E5E"/>
    <w:rsid w:val="00453E95"/>
    <w:rsid w:val="00453F7E"/>
    <w:rsid w:val="0045431A"/>
    <w:rsid w:val="00454843"/>
    <w:rsid w:val="00454B3E"/>
    <w:rsid w:val="00454B74"/>
    <w:rsid w:val="00454BE9"/>
    <w:rsid w:val="00454CC3"/>
    <w:rsid w:val="00454D2A"/>
    <w:rsid w:val="00454EAA"/>
    <w:rsid w:val="00454FEC"/>
    <w:rsid w:val="004556B5"/>
    <w:rsid w:val="004558BD"/>
    <w:rsid w:val="004558E1"/>
    <w:rsid w:val="00455AAA"/>
    <w:rsid w:val="00455D4C"/>
    <w:rsid w:val="00455D62"/>
    <w:rsid w:val="004561A8"/>
    <w:rsid w:val="0045642B"/>
    <w:rsid w:val="004564F6"/>
    <w:rsid w:val="00456650"/>
    <w:rsid w:val="00456A2F"/>
    <w:rsid w:val="00456A8E"/>
    <w:rsid w:val="00456BD3"/>
    <w:rsid w:val="00456BF6"/>
    <w:rsid w:val="00456C29"/>
    <w:rsid w:val="00457022"/>
    <w:rsid w:val="00457100"/>
    <w:rsid w:val="00457502"/>
    <w:rsid w:val="004576DD"/>
    <w:rsid w:val="0045771A"/>
    <w:rsid w:val="00457C2E"/>
    <w:rsid w:val="00457D84"/>
    <w:rsid w:val="00457E56"/>
    <w:rsid w:val="0046003C"/>
    <w:rsid w:val="0046017C"/>
    <w:rsid w:val="0046024D"/>
    <w:rsid w:val="00460264"/>
    <w:rsid w:val="004602DB"/>
    <w:rsid w:val="00460335"/>
    <w:rsid w:val="00460466"/>
    <w:rsid w:val="0046057F"/>
    <w:rsid w:val="004607F7"/>
    <w:rsid w:val="0046081E"/>
    <w:rsid w:val="0046084E"/>
    <w:rsid w:val="00460853"/>
    <w:rsid w:val="00460C91"/>
    <w:rsid w:val="00460F49"/>
    <w:rsid w:val="00460F9F"/>
    <w:rsid w:val="00461056"/>
    <w:rsid w:val="00461173"/>
    <w:rsid w:val="0046130F"/>
    <w:rsid w:val="00461808"/>
    <w:rsid w:val="00461942"/>
    <w:rsid w:val="00461AD6"/>
    <w:rsid w:val="00461D23"/>
    <w:rsid w:val="00461E40"/>
    <w:rsid w:val="0046203C"/>
    <w:rsid w:val="00462065"/>
    <w:rsid w:val="0046209C"/>
    <w:rsid w:val="00462376"/>
    <w:rsid w:val="00462575"/>
    <w:rsid w:val="00462727"/>
    <w:rsid w:val="00462787"/>
    <w:rsid w:val="0046281B"/>
    <w:rsid w:val="0046285E"/>
    <w:rsid w:val="004629A0"/>
    <w:rsid w:val="004629D6"/>
    <w:rsid w:val="00462B11"/>
    <w:rsid w:val="00462B28"/>
    <w:rsid w:val="00462D48"/>
    <w:rsid w:val="00462E35"/>
    <w:rsid w:val="00462FF1"/>
    <w:rsid w:val="0046316A"/>
    <w:rsid w:val="004633A6"/>
    <w:rsid w:val="00463424"/>
    <w:rsid w:val="0046348E"/>
    <w:rsid w:val="004637BE"/>
    <w:rsid w:val="00463A2E"/>
    <w:rsid w:val="00463B16"/>
    <w:rsid w:val="00463BDA"/>
    <w:rsid w:val="00464055"/>
    <w:rsid w:val="004642D0"/>
    <w:rsid w:val="0046440A"/>
    <w:rsid w:val="00464749"/>
    <w:rsid w:val="004647CD"/>
    <w:rsid w:val="0046486F"/>
    <w:rsid w:val="00464A94"/>
    <w:rsid w:val="00464B30"/>
    <w:rsid w:val="00464B4D"/>
    <w:rsid w:val="00464BAC"/>
    <w:rsid w:val="00464C0F"/>
    <w:rsid w:val="00464C63"/>
    <w:rsid w:val="00464C77"/>
    <w:rsid w:val="00464E93"/>
    <w:rsid w:val="00464ECD"/>
    <w:rsid w:val="004651F1"/>
    <w:rsid w:val="004653D0"/>
    <w:rsid w:val="004655C5"/>
    <w:rsid w:val="004655E6"/>
    <w:rsid w:val="0046576E"/>
    <w:rsid w:val="0046596C"/>
    <w:rsid w:val="00465AB6"/>
    <w:rsid w:val="00465E7B"/>
    <w:rsid w:val="00465EC8"/>
    <w:rsid w:val="00465F13"/>
    <w:rsid w:val="004661A6"/>
    <w:rsid w:val="0046624F"/>
    <w:rsid w:val="00466297"/>
    <w:rsid w:val="004662DD"/>
    <w:rsid w:val="0046641D"/>
    <w:rsid w:val="004665AC"/>
    <w:rsid w:val="00466791"/>
    <w:rsid w:val="0046679D"/>
    <w:rsid w:val="00466BE0"/>
    <w:rsid w:val="00466D3C"/>
    <w:rsid w:val="00466DD1"/>
    <w:rsid w:val="00466E90"/>
    <w:rsid w:val="00466EBA"/>
    <w:rsid w:val="00466FA7"/>
    <w:rsid w:val="00467120"/>
    <w:rsid w:val="00467135"/>
    <w:rsid w:val="00467357"/>
    <w:rsid w:val="0046752D"/>
    <w:rsid w:val="0046767A"/>
    <w:rsid w:val="00467702"/>
    <w:rsid w:val="004677E5"/>
    <w:rsid w:val="004677E7"/>
    <w:rsid w:val="004678E1"/>
    <w:rsid w:val="00467B76"/>
    <w:rsid w:val="00467E08"/>
    <w:rsid w:val="00467F63"/>
    <w:rsid w:val="00470182"/>
    <w:rsid w:val="004701E2"/>
    <w:rsid w:val="0047043E"/>
    <w:rsid w:val="004705DB"/>
    <w:rsid w:val="00470A1A"/>
    <w:rsid w:val="00470A6F"/>
    <w:rsid w:val="00470B83"/>
    <w:rsid w:val="00470C9A"/>
    <w:rsid w:val="00470F26"/>
    <w:rsid w:val="004710B3"/>
    <w:rsid w:val="00471146"/>
    <w:rsid w:val="004713F9"/>
    <w:rsid w:val="00471441"/>
    <w:rsid w:val="004715BB"/>
    <w:rsid w:val="004716F7"/>
    <w:rsid w:val="00471B75"/>
    <w:rsid w:val="00471C2A"/>
    <w:rsid w:val="00471EEE"/>
    <w:rsid w:val="00472045"/>
    <w:rsid w:val="0047205B"/>
    <w:rsid w:val="0047213B"/>
    <w:rsid w:val="00472384"/>
    <w:rsid w:val="00472462"/>
    <w:rsid w:val="004724DB"/>
    <w:rsid w:val="004725E7"/>
    <w:rsid w:val="004725F2"/>
    <w:rsid w:val="004726C6"/>
    <w:rsid w:val="00472AD9"/>
    <w:rsid w:val="00472BDF"/>
    <w:rsid w:val="00472CD4"/>
    <w:rsid w:val="0047326F"/>
    <w:rsid w:val="00473303"/>
    <w:rsid w:val="0047351B"/>
    <w:rsid w:val="0047357A"/>
    <w:rsid w:val="004736B1"/>
    <w:rsid w:val="0047389B"/>
    <w:rsid w:val="00473B3D"/>
    <w:rsid w:val="00473B72"/>
    <w:rsid w:val="00473CA1"/>
    <w:rsid w:val="0047420C"/>
    <w:rsid w:val="00474990"/>
    <w:rsid w:val="00474A00"/>
    <w:rsid w:val="00474BDE"/>
    <w:rsid w:val="00474CBC"/>
    <w:rsid w:val="00474D8E"/>
    <w:rsid w:val="0047505F"/>
    <w:rsid w:val="0047515B"/>
    <w:rsid w:val="0047545F"/>
    <w:rsid w:val="004754F5"/>
    <w:rsid w:val="0047557C"/>
    <w:rsid w:val="00475780"/>
    <w:rsid w:val="004758F8"/>
    <w:rsid w:val="00475A35"/>
    <w:rsid w:val="00475B16"/>
    <w:rsid w:val="00475B4E"/>
    <w:rsid w:val="00475BE7"/>
    <w:rsid w:val="00475C92"/>
    <w:rsid w:val="00475D21"/>
    <w:rsid w:val="00475E93"/>
    <w:rsid w:val="00475ECF"/>
    <w:rsid w:val="00475FFE"/>
    <w:rsid w:val="0047624F"/>
    <w:rsid w:val="00476614"/>
    <w:rsid w:val="004768B2"/>
    <w:rsid w:val="0047694F"/>
    <w:rsid w:val="00476AC9"/>
    <w:rsid w:val="00476C92"/>
    <w:rsid w:val="00476E30"/>
    <w:rsid w:val="0047702E"/>
    <w:rsid w:val="00477397"/>
    <w:rsid w:val="004773FA"/>
    <w:rsid w:val="00477607"/>
    <w:rsid w:val="00477670"/>
    <w:rsid w:val="00477A2C"/>
    <w:rsid w:val="00477AD4"/>
    <w:rsid w:val="00477B21"/>
    <w:rsid w:val="00477D65"/>
    <w:rsid w:val="0048032D"/>
    <w:rsid w:val="00480834"/>
    <w:rsid w:val="00480A84"/>
    <w:rsid w:val="00480B15"/>
    <w:rsid w:val="00480B63"/>
    <w:rsid w:val="004811CA"/>
    <w:rsid w:val="0048121B"/>
    <w:rsid w:val="0048155C"/>
    <w:rsid w:val="0048166B"/>
    <w:rsid w:val="0048172C"/>
    <w:rsid w:val="0048183A"/>
    <w:rsid w:val="004819F8"/>
    <w:rsid w:val="00481AE1"/>
    <w:rsid w:val="00481E33"/>
    <w:rsid w:val="00482072"/>
    <w:rsid w:val="00482167"/>
    <w:rsid w:val="004822F9"/>
    <w:rsid w:val="00482441"/>
    <w:rsid w:val="00482D69"/>
    <w:rsid w:val="004830A7"/>
    <w:rsid w:val="004830D2"/>
    <w:rsid w:val="00483104"/>
    <w:rsid w:val="0048314C"/>
    <w:rsid w:val="004831D0"/>
    <w:rsid w:val="004833AE"/>
    <w:rsid w:val="0048369F"/>
    <w:rsid w:val="004837E1"/>
    <w:rsid w:val="00483928"/>
    <w:rsid w:val="00483D7E"/>
    <w:rsid w:val="00483DF5"/>
    <w:rsid w:val="00483E16"/>
    <w:rsid w:val="00483FCE"/>
    <w:rsid w:val="0048407C"/>
    <w:rsid w:val="00484278"/>
    <w:rsid w:val="004842D2"/>
    <w:rsid w:val="00484498"/>
    <w:rsid w:val="00484595"/>
    <w:rsid w:val="00484813"/>
    <w:rsid w:val="0048493F"/>
    <w:rsid w:val="00484980"/>
    <w:rsid w:val="004849EF"/>
    <w:rsid w:val="00484A90"/>
    <w:rsid w:val="00484E1E"/>
    <w:rsid w:val="00484E84"/>
    <w:rsid w:val="00484FC6"/>
    <w:rsid w:val="0048516F"/>
    <w:rsid w:val="00485276"/>
    <w:rsid w:val="00485365"/>
    <w:rsid w:val="00485447"/>
    <w:rsid w:val="004854FC"/>
    <w:rsid w:val="00485712"/>
    <w:rsid w:val="0048579E"/>
    <w:rsid w:val="004859DE"/>
    <w:rsid w:val="00485BEB"/>
    <w:rsid w:val="00485F0C"/>
    <w:rsid w:val="00486366"/>
    <w:rsid w:val="00486598"/>
    <w:rsid w:val="00486737"/>
    <w:rsid w:val="004869A9"/>
    <w:rsid w:val="00486BCA"/>
    <w:rsid w:val="00486ED6"/>
    <w:rsid w:val="00487234"/>
    <w:rsid w:val="00487366"/>
    <w:rsid w:val="00487418"/>
    <w:rsid w:val="0048750C"/>
    <w:rsid w:val="0048769A"/>
    <w:rsid w:val="00487732"/>
    <w:rsid w:val="004877C6"/>
    <w:rsid w:val="004877E2"/>
    <w:rsid w:val="00487863"/>
    <w:rsid w:val="00487C12"/>
    <w:rsid w:val="00487C1E"/>
    <w:rsid w:val="00487C25"/>
    <w:rsid w:val="00487C8C"/>
    <w:rsid w:val="00487CA9"/>
    <w:rsid w:val="0049008C"/>
    <w:rsid w:val="00490298"/>
    <w:rsid w:val="004902D9"/>
    <w:rsid w:val="004904E1"/>
    <w:rsid w:val="0049055F"/>
    <w:rsid w:val="0049069D"/>
    <w:rsid w:val="0049095E"/>
    <w:rsid w:val="00490B0F"/>
    <w:rsid w:val="00490F77"/>
    <w:rsid w:val="004910AE"/>
    <w:rsid w:val="00491222"/>
    <w:rsid w:val="00491394"/>
    <w:rsid w:val="00491FE6"/>
    <w:rsid w:val="004920B5"/>
    <w:rsid w:val="004920C5"/>
    <w:rsid w:val="0049228C"/>
    <w:rsid w:val="0049278D"/>
    <w:rsid w:val="00492FB0"/>
    <w:rsid w:val="00492FDB"/>
    <w:rsid w:val="00493012"/>
    <w:rsid w:val="004930A1"/>
    <w:rsid w:val="0049318E"/>
    <w:rsid w:val="004932D1"/>
    <w:rsid w:val="00493390"/>
    <w:rsid w:val="0049361C"/>
    <w:rsid w:val="00493701"/>
    <w:rsid w:val="00493AA3"/>
    <w:rsid w:val="00493B51"/>
    <w:rsid w:val="00494039"/>
    <w:rsid w:val="004945EE"/>
    <w:rsid w:val="004948EE"/>
    <w:rsid w:val="00494B6C"/>
    <w:rsid w:val="00494C80"/>
    <w:rsid w:val="00494CA0"/>
    <w:rsid w:val="00494D4C"/>
    <w:rsid w:val="004951D3"/>
    <w:rsid w:val="00495295"/>
    <w:rsid w:val="004953F0"/>
    <w:rsid w:val="00495BB5"/>
    <w:rsid w:val="00495DEE"/>
    <w:rsid w:val="00495EED"/>
    <w:rsid w:val="004961FC"/>
    <w:rsid w:val="0049625E"/>
    <w:rsid w:val="004963FD"/>
    <w:rsid w:val="00496707"/>
    <w:rsid w:val="00496A4A"/>
    <w:rsid w:val="00496D2E"/>
    <w:rsid w:val="00496E85"/>
    <w:rsid w:val="00497086"/>
    <w:rsid w:val="004974B4"/>
    <w:rsid w:val="00497624"/>
    <w:rsid w:val="00497712"/>
    <w:rsid w:val="00497C05"/>
    <w:rsid w:val="00497D03"/>
    <w:rsid w:val="004A02B1"/>
    <w:rsid w:val="004A056C"/>
    <w:rsid w:val="004A0678"/>
    <w:rsid w:val="004A0AE9"/>
    <w:rsid w:val="004A0D13"/>
    <w:rsid w:val="004A0E52"/>
    <w:rsid w:val="004A1360"/>
    <w:rsid w:val="004A1367"/>
    <w:rsid w:val="004A1921"/>
    <w:rsid w:val="004A1DC8"/>
    <w:rsid w:val="004A1F9E"/>
    <w:rsid w:val="004A2060"/>
    <w:rsid w:val="004A2155"/>
    <w:rsid w:val="004A21CE"/>
    <w:rsid w:val="004A22E4"/>
    <w:rsid w:val="004A2350"/>
    <w:rsid w:val="004A262C"/>
    <w:rsid w:val="004A2717"/>
    <w:rsid w:val="004A28DF"/>
    <w:rsid w:val="004A2923"/>
    <w:rsid w:val="004A2C6E"/>
    <w:rsid w:val="004A2CCF"/>
    <w:rsid w:val="004A33A9"/>
    <w:rsid w:val="004A34C5"/>
    <w:rsid w:val="004A3CB9"/>
    <w:rsid w:val="004A3DA1"/>
    <w:rsid w:val="004A3E03"/>
    <w:rsid w:val="004A4070"/>
    <w:rsid w:val="004A431F"/>
    <w:rsid w:val="004A4542"/>
    <w:rsid w:val="004A46AA"/>
    <w:rsid w:val="004A46BD"/>
    <w:rsid w:val="004A46C0"/>
    <w:rsid w:val="004A47DC"/>
    <w:rsid w:val="004A497D"/>
    <w:rsid w:val="004A4AF0"/>
    <w:rsid w:val="004A4D9F"/>
    <w:rsid w:val="004A4DE8"/>
    <w:rsid w:val="004A5066"/>
    <w:rsid w:val="004A5090"/>
    <w:rsid w:val="004A50D6"/>
    <w:rsid w:val="004A5328"/>
    <w:rsid w:val="004A54C9"/>
    <w:rsid w:val="004A5755"/>
    <w:rsid w:val="004A58D0"/>
    <w:rsid w:val="004A5951"/>
    <w:rsid w:val="004A5B11"/>
    <w:rsid w:val="004A5B89"/>
    <w:rsid w:val="004A5D98"/>
    <w:rsid w:val="004A629A"/>
    <w:rsid w:val="004A63A8"/>
    <w:rsid w:val="004A6490"/>
    <w:rsid w:val="004A64B1"/>
    <w:rsid w:val="004A664F"/>
    <w:rsid w:val="004A66CA"/>
    <w:rsid w:val="004A688F"/>
    <w:rsid w:val="004A6A4D"/>
    <w:rsid w:val="004A6ADE"/>
    <w:rsid w:val="004A6BCD"/>
    <w:rsid w:val="004A6C09"/>
    <w:rsid w:val="004A6C0F"/>
    <w:rsid w:val="004A6C19"/>
    <w:rsid w:val="004A6C23"/>
    <w:rsid w:val="004A6D5B"/>
    <w:rsid w:val="004A6F4E"/>
    <w:rsid w:val="004A72A6"/>
    <w:rsid w:val="004A747D"/>
    <w:rsid w:val="004A791F"/>
    <w:rsid w:val="004A7ED1"/>
    <w:rsid w:val="004A7FB6"/>
    <w:rsid w:val="004B03ED"/>
    <w:rsid w:val="004B0894"/>
    <w:rsid w:val="004B0BEE"/>
    <w:rsid w:val="004B0DF7"/>
    <w:rsid w:val="004B0F13"/>
    <w:rsid w:val="004B12B4"/>
    <w:rsid w:val="004B13D6"/>
    <w:rsid w:val="004B1514"/>
    <w:rsid w:val="004B174E"/>
    <w:rsid w:val="004B1792"/>
    <w:rsid w:val="004B18A8"/>
    <w:rsid w:val="004B1D2A"/>
    <w:rsid w:val="004B1D3A"/>
    <w:rsid w:val="004B1E79"/>
    <w:rsid w:val="004B1EC6"/>
    <w:rsid w:val="004B2004"/>
    <w:rsid w:val="004B204D"/>
    <w:rsid w:val="004B21B9"/>
    <w:rsid w:val="004B236E"/>
    <w:rsid w:val="004B2453"/>
    <w:rsid w:val="004B2482"/>
    <w:rsid w:val="004B25CE"/>
    <w:rsid w:val="004B25FA"/>
    <w:rsid w:val="004B276E"/>
    <w:rsid w:val="004B280D"/>
    <w:rsid w:val="004B2E7E"/>
    <w:rsid w:val="004B2FAA"/>
    <w:rsid w:val="004B31D0"/>
    <w:rsid w:val="004B3517"/>
    <w:rsid w:val="004B3773"/>
    <w:rsid w:val="004B3775"/>
    <w:rsid w:val="004B383B"/>
    <w:rsid w:val="004B3AF0"/>
    <w:rsid w:val="004B3B1F"/>
    <w:rsid w:val="004B3E6E"/>
    <w:rsid w:val="004B4150"/>
    <w:rsid w:val="004B42E5"/>
    <w:rsid w:val="004B4308"/>
    <w:rsid w:val="004B44AA"/>
    <w:rsid w:val="004B4596"/>
    <w:rsid w:val="004B4705"/>
    <w:rsid w:val="004B472A"/>
    <w:rsid w:val="004B4774"/>
    <w:rsid w:val="004B47C4"/>
    <w:rsid w:val="004B4900"/>
    <w:rsid w:val="004B4E31"/>
    <w:rsid w:val="004B4F3A"/>
    <w:rsid w:val="004B508D"/>
    <w:rsid w:val="004B516F"/>
    <w:rsid w:val="004B526D"/>
    <w:rsid w:val="004B5455"/>
    <w:rsid w:val="004B5554"/>
    <w:rsid w:val="004B5557"/>
    <w:rsid w:val="004B5753"/>
    <w:rsid w:val="004B583A"/>
    <w:rsid w:val="004B587E"/>
    <w:rsid w:val="004B59CB"/>
    <w:rsid w:val="004B59DB"/>
    <w:rsid w:val="004B5B6A"/>
    <w:rsid w:val="004B5C58"/>
    <w:rsid w:val="004B5CFA"/>
    <w:rsid w:val="004B5D50"/>
    <w:rsid w:val="004B5F7D"/>
    <w:rsid w:val="004B6272"/>
    <w:rsid w:val="004B67A0"/>
    <w:rsid w:val="004B6ADF"/>
    <w:rsid w:val="004B6C2B"/>
    <w:rsid w:val="004B6DA1"/>
    <w:rsid w:val="004B6E33"/>
    <w:rsid w:val="004B6F27"/>
    <w:rsid w:val="004B6F42"/>
    <w:rsid w:val="004B717B"/>
    <w:rsid w:val="004B7292"/>
    <w:rsid w:val="004B732F"/>
    <w:rsid w:val="004B7920"/>
    <w:rsid w:val="004B7AE1"/>
    <w:rsid w:val="004B7CA5"/>
    <w:rsid w:val="004C0092"/>
    <w:rsid w:val="004C0130"/>
    <w:rsid w:val="004C0152"/>
    <w:rsid w:val="004C02A2"/>
    <w:rsid w:val="004C0ADC"/>
    <w:rsid w:val="004C0AF9"/>
    <w:rsid w:val="004C0BF7"/>
    <w:rsid w:val="004C0EB4"/>
    <w:rsid w:val="004C102B"/>
    <w:rsid w:val="004C129D"/>
    <w:rsid w:val="004C13D0"/>
    <w:rsid w:val="004C1486"/>
    <w:rsid w:val="004C176D"/>
    <w:rsid w:val="004C18D0"/>
    <w:rsid w:val="004C1B75"/>
    <w:rsid w:val="004C1C53"/>
    <w:rsid w:val="004C1D08"/>
    <w:rsid w:val="004C1FA5"/>
    <w:rsid w:val="004C21A5"/>
    <w:rsid w:val="004C22D9"/>
    <w:rsid w:val="004C2300"/>
    <w:rsid w:val="004C2328"/>
    <w:rsid w:val="004C24D1"/>
    <w:rsid w:val="004C2528"/>
    <w:rsid w:val="004C25B3"/>
    <w:rsid w:val="004C2DA9"/>
    <w:rsid w:val="004C32AA"/>
    <w:rsid w:val="004C330E"/>
    <w:rsid w:val="004C3411"/>
    <w:rsid w:val="004C37C9"/>
    <w:rsid w:val="004C3915"/>
    <w:rsid w:val="004C3A10"/>
    <w:rsid w:val="004C3A9E"/>
    <w:rsid w:val="004C3AD0"/>
    <w:rsid w:val="004C3BA0"/>
    <w:rsid w:val="004C3C8F"/>
    <w:rsid w:val="004C3D40"/>
    <w:rsid w:val="004C4008"/>
    <w:rsid w:val="004C40B8"/>
    <w:rsid w:val="004C4568"/>
    <w:rsid w:val="004C4917"/>
    <w:rsid w:val="004C49FF"/>
    <w:rsid w:val="004C4B30"/>
    <w:rsid w:val="004C4B56"/>
    <w:rsid w:val="004C4CA6"/>
    <w:rsid w:val="004C4FD4"/>
    <w:rsid w:val="004C51D6"/>
    <w:rsid w:val="004C5223"/>
    <w:rsid w:val="004C5246"/>
    <w:rsid w:val="004C5376"/>
    <w:rsid w:val="004C5582"/>
    <w:rsid w:val="004C5A5B"/>
    <w:rsid w:val="004C5AA2"/>
    <w:rsid w:val="004C5AE2"/>
    <w:rsid w:val="004C5AF6"/>
    <w:rsid w:val="004C5B46"/>
    <w:rsid w:val="004C5BE7"/>
    <w:rsid w:val="004C5D0B"/>
    <w:rsid w:val="004C5E4A"/>
    <w:rsid w:val="004C5F10"/>
    <w:rsid w:val="004C5F88"/>
    <w:rsid w:val="004C639D"/>
    <w:rsid w:val="004C646A"/>
    <w:rsid w:val="004C65E0"/>
    <w:rsid w:val="004C670C"/>
    <w:rsid w:val="004C69E4"/>
    <w:rsid w:val="004C6A86"/>
    <w:rsid w:val="004C6AB4"/>
    <w:rsid w:val="004C6AF7"/>
    <w:rsid w:val="004C6E7C"/>
    <w:rsid w:val="004C70E3"/>
    <w:rsid w:val="004C7200"/>
    <w:rsid w:val="004C7209"/>
    <w:rsid w:val="004C7224"/>
    <w:rsid w:val="004C72F1"/>
    <w:rsid w:val="004C75AD"/>
    <w:rsid w:val="004C77F4"/>
    <w:rsid w:val="004C7853"/>
    <w:rsid w:val="004C797B"/>
    <w:rsid w:val="004C7FC2"/>
    <w:rsid w:val="004C7FF7"/>
    <w:rsid w:val="004D0000"/>
    <w:rsid w:val="004D0015"/>
    <w:rsid w:val="004D0588"/>
    <w:rsid w:val="004D08DF"/>
    <w:rsid w:val="004D0A16"/>
    <w:rsid w:val="004D0AD8"/>
    <w:rsid w:val="004D0BE9"/>
    <w:rsid w:val="004D0CBB"/>
    <w:rsid w:val="004D0DCD"/>
    <w:rsid w:val="004D0EC2"/>
    <w:rsid w:val="004D0EEE"/>
    <w:rsid w:val="004D0F0C"/>
    <w:rsid w:val="004D1070"/>
    <w:rsid w:val="004D10FC"/>
    <w:rsid w:val="004D1352"/>
    <w:rsid w:val="004D156B"/>
    <w:rsid w:val="004D1663"/>
    <w:rsid w:val="004D1961"/>
    <w:rsid w:val="004D19D0"/>
    <w:rsid w:val="004D1BDF"/>
    <w:rsid w:val="004D1D2B"/>
    <w:rsid w:val="004D1E31"/>
    <w:rsid w:val="004D1EAF"/>
    <w:rsid w:val="004D1F17"/>
    <w:rsid w:val="004D2016"/>
    <w:rsid w:val="004D2165"/>
    <w:rsid w:val="004D23FF"/>
    <w:rsid w:val="004D26A6"/>
    <w:rsid w:val="004D27A0"/>
    <w:rsid w:val="004D28B2"/>
    <w:rsid w:val="004D2B80"/>
    <w:rsid w:val="004D2EED"/>
    <w:rsid w:val="004D320C"/>
    <w:rsid w:val="004D363B"/>
    <w:rsid w:val="004D3889"/>
    <w:rsid w:val="004D388C"/>
    <w:rsid w:val="004D3AE2"/>
    <w:rsid w:val="004D3B76"/>
    <w:rsid w:val="004D4025"/>
    <w:rsid w:val="004D40B0"/>
    <w:rsid w:val="004D40C8"/>
    <w:rsid w:val="004D4449"/>
    <w:rsid w:val="004D448F"/>
    <w:rsid w:val="004D459C"/>
    <w:rsid w:val="004D45B4"/>
    <w:rsid w:val="004D4649"/>
    <w:rsid w:val="004D467F"/>
    <w:rsid w:val="004D475B"/>
    <w:rsid w:val="004D489D"/>
    <w:rsid w:val="004D48EA"/>
    <w:rsid w:val="004D48F2"/>
    <w:rsid w:val="004D4A97"/>
    <w:rsid w:val="004D4BC2"/>
    <w:rsid w:val="004D4C54"/>
    <w:rsid w:val="004D4EE6"/>
    <w:rsid w:val="004D4EF1"/>
    <w:rsid w:val="004D536C"/>
    <w:rsid w:val="004D542A"/>
    <w:rsid w:val="004D56F9"/>
    <w:rsid w:val="004D5747"/>
    <w:rsid w:val="004D5749"/>
    <w:rsid w:val="004D5A53"/>
    <w:rsid w:val="004D5A7B"/>
    <w:rsid w:val="004D6112"/>
    <w:rsid w:val="004D66C6"/>
    <w:rsid w:val="004D67BC"/>
    <w:rsid w:val="004D6817"/>
    <w:rsid w:val="004D6A14"/>
    <w:rsid w:val="004D6AC9"/>
    <w:rsid w:val="004D6DAB"/>
    <w:rsid w:val="004D6FCA"/>
    <w:rsid w:val="004D7081"/>
    <w:rsid w:val="004D7213"/>
    <w:rsid w:val="004D73A3"/>
    <w:rsid w:val="004D7458"/>
    <w:rsid w:val="004D7531"/>
    <w:rsid w:val="004D7633"/>
    <w:rsid w:val="004D787B"/>
    <w:rsid w:val="004D7ACC"/>
    <w:rsid w:val="004D7B07"/>
    <w:rsid w:val="004D7BC1"/>
    <w:rsid w:val="004D7BFE"/>
    <w:rsid w:val="004E01F0"/>
    <w:rsid w:val="004E0421"/>
    <w:rsid w:val="004E0514"/>
    <w:rsid w:val="004E0576"/>
    <w:rsid w:val="004E0645"/>
    <w:rsid w:val="004E074E"/>
    <w:rsid w:val="004E0E72"/>
    <w:rsid w:val="004E0F68"/>
    <w:rsid w:val="004E1245"/>
    <w:rsid w:val="004E144D"/>
    <w:rsid w:val="004E170D"/>
    <w:rsid w:val="004E1934"/>
    <w:rsid w:val="004E1AE9"/>
    <w:rsid w:val="004E1AF6"/>
    <w:rsid w:val="004E1C3A"/>
    <w:rsid w:val="004E204B"/>
    <w:rsid w:val="004E247E"/>
    <w:rsid w:val="004E2515"/>
    <w:rsid w:val="004E26D3"/>
    <w:rsid w:val="004E2834"/>
    <w:rsid w:val="004E2A5D"/>
    <w:rsid w:val="004E2A7D"/>
    <w:rsid w:val="004E2A98"/>
    <w:rsid w:val="004E2DAB"/>
    <w:rsid w:val="004E2EE9"/>
    <w:rsid w:val="004E2F9C"/>
    <w:rsid w:val="004E3015"/>
    <w:rsid w:val="004E319E"/>
    <w:rsid w:val="004E34C4"/>
    <w:rsid w:val="004E3784"/>
    <w:rsid w:val="004E37C4"/>
    <w:rsid w:val="004E3B70"/>
    <w:rsid w:val="004E3B91"/>
    <w:rsid w:val="004E3D41"/>
    <w:rsid w:val="004E3DA1"/>
    <w:rsid w:val="004E3FE0"/>
    <w:rsid w:val="004E45C7"/>
    <w:rsid w:val="004E468A"/>
    <w:rsid w:val="004E4A70"/>
    <w:rsid w:val="004E4B77"/>
    <w:rsid w:val="004E4BCB"/>
    <w:rsid w:val="004E54EB"/>
    <w:rsid w:val="004E55E7"/>
    <w:rsid w:val="004E583E"/>
    <w:rsid w:val="004E5BF9"/>
    <w:rsid w:val="004E5C73"/>
    <w:rsid w:val="004E5CDA"/>
    <w:rsid w:val="004E5D8E"/>
    <w:rsid w:val="004E639B"/>
    <w:rsid w:val="004E6502"/>
    <w:rsid w:val="004E68F0"/>
    <w:rsid w:val="004E699D"/>
    <w:rsid w:val="004E6BB1"/>
    <w:rsid w:val="004E6DA5"/>
    <w:rsid w:val="004E6E8A"/>
    <w:rsid w:val="004E6FBE"/>
    <w:rsid w:val="004E6FFE"/>
    <w:rsid w:val="004E7241"/>
    <w:rsid w:val="004E7355"/>
    <w:rsid w:val="004E75F6"/>
    <w:rsid w:val="004E7684"/>
    <w:rsid w:val="004E78D3"/>
    <w:rsid w:val="004E7A32"/>
    <w:rsid w:val="004E7B3E"/>
    <w:rsid w:val="004E7EE7"/>
    <w:rsid w:val="004F0033"/>
    <w:rsid w:val="004F0169"/>
    <w:rsid w:val="004F04E2"/>
    <w:rsid w:val="004F0604"/>
    <w:rsid w:val="004F0634"/>
    <w:rsid w:val="004F0996"/>
    <w:rsid w:val="004F13F0"/>
    <w:rsid w:val="004F15BA"/>
    <w:rsid w:val="004F1785"/>
    <w:rsid w:val="004F1A61"/>
    <w:rsid w:val="004F1C6E"/>
    <w:rsid w:val="004F1D2A"/>
    <w:rsid w:val="004F1E41"/>
    <w:rsid w:val="004F1E76"/>
    <w:rsid w:val="004F1FB0"/>
    <w:rsid w:val="004F22E8"/>
    <w:rsid w:val="004F247B"/>
    <w:rsid w:val="004F2497"/>
    <w:rsid w:val="004F265E"/>
    <w:rsid w:val="004F26A4"/>
    <w:rsid w:val="004F2929"/>
    <w:rsid w:val="004F2A04"/>
    <w:rsid w:val="004F2A3B"/>
    <w:rsid w:val="004F2BC4"/>
    <w:rsid w:val="004F2BDC"/>
    <w:rsid w:val="004F2EA5"/>
    <w:rsid w:val="004F36E9"/>
    <w:rsid w:val="004F37DB"/>
    <w:rsid w:val="004F392C"/>
    <w:rsid w:val="004F3A92"/>
    <w:rsid w:val="004F3ABD"/>
    <w:rsid w:val="004F3AC5"/>
    <w:rsid w:val="004F3BCE"/>
    <w:rsid w:val="004F3BDB"/>
    <w:rsid w:val="004F3C72"/>
    <w:rsid w:val="004F3DF5"/>
    <w:rsid w:val="004F3EC7"/>
    <w:rsid w:val="004F400E"/>
    <w:rsid w:val="004F4230"/>
    <w:rsid w:val="004F44EE"/>
    <w:rsid w:val="004F46F0"/>
    <w:rsid w:val="004F479A"/>
    <w:rsid w:val="004F47EB"/>
    <w:rsid w:val="004F48D6"/>
    <w:rsid w:val="004F491C"/>
    <w:rsid w:val="004F4922"/>
    <w:rsid w:val="004F49F9"/>
    <w:rsid w:val="004F4A32"/>
    <w:rsid w:val="004F4B61"/>
    <w:rsid w:val="004F4BD6"/>
    <w:rsid w:val="004F5176"/>
    <w:rsid w:val="004F5193"/>
    <w:rsid w:val="004F5303"/>
    <w:rsid w:val="004F568E"/>
    <w:rsid w:val="004F5858"/>
    <w:rsid w:val="004F58D5"/>
    <w:rsid w:val="004F5BE8"/>
    <w:rsid w:val="004F5C0F"/>
    <w:rsid w:val="004F5E5E"/>
    <w:rsid w:val="004F5F03"/>
    <w:rsid w:val="004F60F3"/>
    <w:rsid w:val="004F619C"/>
    <w:rsid w:val="004F6331"/>
    <w:rsid w:val="004F67B9"/>
    <w:rsid w:val="004F67CF"/>
    <w:rsid w:val="004F68BA"/>
    <w:rsid w:val="004F6DEA"/>
    <w:rsid w:val="004F6F5B"/>
    <w:rsid w:val="004F725F"/>
    <w:rsid w:val="004F72E0"/>
    <w:rsid w:val="004F74A9"/>
    <w:rsid w:val="004F7A40"/>
    <w:rsid w:val="004F7AEB"/>
    <w:rsid w:val="004F7FAE"/>
    <w:rsid w:val="004F7FFA"/>
    <w:rsid w:val="005000A7"/>
    <w:rsid w:val="005000E2"/>
    <w:rsid w:val="005001AA"/>
    <w:rsid w:val="00500573"/>
    <w:rsid w:val="005005F4"/>
    <w:rsid w:val="0050073F"/>
    <w:rsid w:val="005007FA"/>
    <w:rsid w:val="00500B47"/>
    <w:rsid w:val="00500C22"/>
    <w:rsid w:val="00500C37"/>
    <w:rsid w:val="00500D2F"/>
    <w:rsid w:val="00500FBC"/>
    <w:rsid w:val="00501152"/>
    <w:rsid w:val="00501166"/>
    <w:rsid w:val="00501323"/>
    <w:rsid w:val="00501418"/>
    <w:rsid w:val="005015D7"/>
    <w:rsid w:val="00501777"/>
    <w:rsid w:val="00501808"/>
    <w:rsid w:val="00501EE4"/>
    <w:rsid w:val="00501EE6"/>
    <w:rsid w:val="0050201E"/>
    <w:rsid w:val="00502288"/>
    <w:rsid w:val="0050250E"/>
    <w:rsid w:val="00502F2C"/>
    <w:rsid w:val="005031D1"/>
    <w:rsid w:val="0050329A"/>
    <w:rsid w:val="00503329"/>
    <w:rsid w:val="0050363C"/>
    <w:rsid w:val="00503781"/>
    <w:rsid w:val="00503A62"/>
    <w:rsid w:val="00503D9A"/>
    <w:rsid w:val="00503F0B"/>
    <w:rsid w:val="00503F84"/>
    <w:rsid w:val="005041B1"/>
    <w:rsid w:val="005049A3"/>
    <w:rsid w:val="00504C3B"/>
    <w:rsid w:val="00504D44"/>
    <w:rsid w:val="00504FCE"/>
    <w:rsid w:val="00505094"/>
    <w:rsid w:val="0050520C"/>
    <w:rsid w:val="00505524"/>
    <w:rsid w:val="0050571F"/>
    <w:rsid w:val="0050576A"/>
    <w:rsid w:val="005058FF"/>
    <w:rsid w:val="00505A4B"/>
    <w:rsid w:val="00505BC8"/>
    <w:rsid w:val="00505D28"/>
    <w:rsid w:val="00505F4B"/>
    <w:rsid w:val="00505F53"/>
    <w:rsid w:val="0050644D"/>
    <w:rsid w:val="005064C1"/>
    <w:rsid w:val="0050687D"/>
    <w:rsid w:val="00506891"/>
    <w:rsid w:val="00506978"/>
    <w:rsid w:val="005069F5"/>
    <w:rsid w:val="00506A1C"/>
    <w:rsid w:val="00506E54"/>
    <w:rsid w:val="00507388"/>
    <w:rsid w:val="005074EF"/>
    <w:rsid w:val="0050761A"/>
    <w:rsid w:val="005076DA"/>
    <w:rsid w:val="005079FA"/>
    <w:rsid w:val="00507A41"/>
    <w:rsid w:val="00507AB8"/>
    <w:rsid w:val="00507B10"/>
    <w:rsid w:val="00507D81"/>
    <w:rsid w:val="00507DA7"/>
    <w:rsid w:val="00507FA7"/>
    <w:rsid w:val="00507FDD"/>
    <w:rsid w:val="00510216"/>
    <w:rsid w:val="0051032A"/>
    <w:rsid w:val="00510338"/>
    <w:rsid w:val="00510438"/>
    <w:rsid w:val="0051084F"/>
    <w:rsid w:val="005109DA"/>
    <w:rsid w:val="00510AEE"/>
    <w:rsid w:val="00510B0F"/>
    <w:rsid w:val="00510BEF"/>
    <w:rsid w:val="00510D48"/>
    <w:rsid w:val="00510EDB"/>
    <w:rsid w:val="0051102F"/>
    <w:rsid w:val="0051108C"/>
    <w:rsid w:val="005110EF"/>
    <w:rsid w:val="005110F8"/>
    <w:rsid w:val="00511222"/>
    <w:rsid w:val="005112D5"/>
    <w:rsid w:val="00511386"/>
    <w:rsid w:val="0051146E"/>
    <w:rsid w:val="00511566"/>
    <w:rsid w:val="0051176B"/>
    <w:rsid w:val="00511849"/>
    <w:rsid w:val="00511AFB"/>
    <w:rsid w:val="00511C71"/>
    <w:rsid w:val="00511DB8"/>
    <w:rsid w:val="00511E03"/>
    <w:rsid w:val="00511E7E"/>
    <w:rsid w:val="00511FDD"/>
    <w:rsid w:val="00512110"/>
    <w:rsid w:val="00512292"/>
    <w:rsid w:val="005125BF"/>
    <w:rsid w:val="00512616"/>
    <w:rsid w:val="00512625"/>
    <w:rsid w:val="0051280B"/>
    <w:rsid w:val="00512874"/>
    <w:rsid w:val="00512B83"/>
    <w:rsid w:val="00512EF7"/>
    <w:rsid w:val="00512F31"/>
    <w:rsid w:val="005130CE"/>
    <w:rsid w:val="00513920"/>
    <w:rsid w:val="005139D7"/>
    <w:rsid w:val="00513A62"/>
    <w:rsid w:val="00513BC3"/>
    <w:rsid w:val="00513D75"/>
    <w:rsid w:val="00513FD2"/>
    <w:rsid w:val="00514365"/>
    <w:rsid w:val="005144AE"/>
    <w:rsid w:val="00514624"/>
    <w:rsid w:val="00514640"/>
    <w:rsid w:val="00514AFF"/>
    <w:rsid w:val="00514C0B"/>
    <w:rsid w:val="00514D92"/>
    <w:rsid w:val="00514EB7"/>
    <w:rsid w:val="005150AC"/>
    <w:rsid w:val="00515304"/>
    <w:rsid w:val="005153E8"/>
    <w:rsid w:val="0051548E"/>
    <w:rsid w:val="005157BD"/>
    <w:rsid w:val="005159E7"/>
    <w:rsid w:val="00515F18"/>
    <w:rsid w:val="005162FB"/>
    <w:rsid w:val="00516311"/>
    <w:rsid w:val="0051655D"/>
    <w:rsid w:val="005166BB"/>
    <w:rsid w:val="00516BAF"/>
    <w:rsid w:val="00516CD4"/>
    <w:rsid w:val="00516F35"/>
    <w:rsid w:val="00516F85"/>
    <w:rsid w:val="005170A9"/>
    <w:rsid w:val="005170F7"/>
    <w:rsid w:val="0051714E"/>
    <w:rsid w:val="0051741C"/>
    <w:rsid w:val="0051758D"/>
    <w:rsid w:val="005175D1"/>
    <w:rsid w:val="0051775B"/>
    <w:rsid w:val="0051794E"/>
    <w:rsid w:val="00517A3F"/>
    <w:rsid w:val="00517B5B"/>
    <w:rsid w:val="00517B92"/>
    <w:rsid w:val="00517CA1"/>
    <w:rsid w:val="00517DB3"/>
    <w:rsid w:val="00517DC1"/>
    <w:rsid w:val="00520080"/>
    <w:rsid w:val="00520448"/>
    <w:rsid w:val="00520475"/>
    <w:rsid w:val="005204FE"/>
    <w:rsid w:val="00520539"/>
    <w:rsid w:val="005206A0"/>
    <w:rsid w:val="005207CA"/>
    <w:rsid w:val="00520ACA"/>
    <w:rsid w:val="00520AE4"/>
    <w:rsid w:val="00520BA7"/>
    <w:rsid w:val="00520BE1"/>
    <w:rsid w:val="00520C18"/>
    <w:rsid w:val="00520E06"/>
    <w:rsid w:val="00520FE5"/>
    <w:rsid w:val="0052102E"/>
    <w:rsid w:val="00521195"/>
    <w:rsid w:val="00521481"/>
    <w:rsid w:val="005214B7"/>
    <w:rsid w:val="005215CD"/>
    <w:rsid w:val="0052176A"/>
    <w:rsid w:val="00521DC8"/>
    <w:rsid w:val="00521F98"/>
    <w:rsid w:val="00522030"/>
    <w:rsid w:val="00522119"/>
    <w:rsid w:val="00522198"/>
    <w:rsid w:val="00522289"/>
    <w:rsid w:val="00522319"/>
    <w:rsid w:val="005223FA"/>
    <w:rsid w:val="00522481"/>
    <w:rsid w:val="0052267A"/>
    <w:rsid w:val="00522A05"/>
    <w:rsid w:val="00522B90"/>
    <w:rsid w:val="00522C30"/>
    <w:rsid w:val="00522D2C"/>
    <w:rsid w:val="00522DA5"/>
    <w:rsid w:val="00523084"/>
    <w:rsid w:val="00523132"/>
    <w:rsid w:val="00523139"/>
    <w:rsid w:val="00523295"/>
    <w:rsid w:val="00523411"/>
    <w:rsid w:val="005237E6"/>
    <w:rsid w:val="0052392F"/>
    <w:rsid w:val="00523BD3"/>
    <w:rsid w:val="00523CDE"/>
    <w:rsid w:val="00523D2D"/>
    <w:rsid w:val="00523E58"/>
    <w:rsid w:val="005242A1"/>
    <w:rsid w:val="00524352"/>
    <w:rsid w:val="005243F0"/>
    <w:rsid w:val="005245BB"/>
    <w:rsid w:val="0052486F"/>
    <w:rsid w:val="00524B43"/>
    <w:rsid w:val="00524C8D"/>
    <w:rsid w:val="00524DBE"/>
    <w:rsid w:val="00525243"/>
    <w:rsid w:val="005252D7"/>
    <w:rsid w:val="0052534A"/>
    <w:rsid w:val="00525413"/>
    <w:rsid w:val="005254D5"/>
    <w:rsid w:val="005259B6"/>
    <w:rsid w:val="00525AA5"/>
    <w:rsid w:val="00525ADC"/>
    <w:rsid w:val="00525F58"/>
    <w:rsid w:val="00525F67"/>
    <w:rsid w:val="00525F89"/>
    <w:rsid w:val="00525FEF"/>
    <w:rsid w:val="00526139"/>
    <w:rsid w:val="00526713"/>
    <w:rsid w:val="00526842"/>
    <w:rsid w:val="00526A4B"/>
    <w:rsid w:val="00526C0A"/>
    <w:rsid w:val="00526CBC"/>
    <w:rsid w:val="00526F5D"/>
    <w:rsid w:val="00526FDA"/>
    <w:rsid w:val="00527012"/>
    <w:rsid w:val="00527586"/>
    <w:rsid w:val="005277E9"/>
    <w:rsid w:val="00527AE2"/>
    <w:rsid w:val="00527F5F"/>
    <w:rsid w:val="00527F72"/>
    <w:rsid w:val="005301BC"/>
    <w:rsid w:val="005303EE"/>
    <w:rsid w:val="00530418"/>
    <w:rsid w:val="0053092C"/>
    <w:rsid w:val="00530999"/>
    <w:rsid w:val="00530C1B"/>
    <w:rsid w:val="00530CD2"/>
    <w:rsid w:val="00530CE1"/>
    <w:rsid w:val="00530E67"/>
    <w:rsid w:val="005310CB"/>
    <w:rsid w:val="00531179"/>
    <w:rsid w:val="0053120E"/>
    <w:rsid w:val="00531247"/>
    <w:rsid w:val="0053157D"/>
    <w:rsid w:val="005315A5"/>
    <w:rsid w:val="005315E8"/>
    <w:rsid w:val="00531C49"/>
    <w:rsid w:val="00531C7B"/>
    <w:rsid w:val="00531D58"/>
    <w:rsid w:val="00531DCC"/>
    <w:rsid w:val="00531E0B"/>
    <w:rsid w:val="00531EB5"/>
    <w:rsid w:val="00531F00"/>
    <w:rsid w:val="00532068"/>
    <w:rsid w:val="00532181"/>
    <w:rsid w:val="00532378"/>
    <w:rsid w:val="00532B53"/>
    <w:rsid w:val="00532D68"/>
    <w:rsid w:val="00532DD0"/>
    <w:rsid w:val="00532E5C"/>
    <w:rsid w:val="00532EEA"/>
    <w:rsid w:val="00532FBC"/>
    <w:rsid w:val="0053309A"/>
    <w:rsid w:val="0053315F"/>
    <w:rsid w:val="0053322C"/>
    <w:rsid w:val="00533387"/>
    <w:rsid w:val="005333FD"/>
    <w:rsid w:val="0053341D"/>
    <w:rsid w:val="00533602"/>
    <w:rsid w:val="0053399D"/>
    <w:rsid w:val="00533A43"/>
    <w:rsid w:val="00533B87"/>
    <w:rsid w:val="00533C57"/>
    <w:rsid w:val="00533C5C"/>
    <w:rsid w:val="00533DF2"/>
    <w:rsid w:val="00533E24"/>
    <w:rsid w:val="00533E98"/>
    <w:rsid w:val="00534032"/>
    <w:rsid w:val="0053409B"/>
    <w:rsid w:val="005340F4"/>
    <w:rsid w:val="005341AE"/>
    <w:rsid w:val="0053482E"/>
    <w:rsid w:val="0053485A"/>
    <w:rsid w:val="00534955"/>
    <w:rsid w:val="005349EF"/>
    <w:rsid w:val="00534AF1"/>
    <w:rsid w:val="00534D51"/>
    <w:rsid w:val="00534E82"/>
    <w:rsid w:val="00534F75"/>
    <w:rsid w:val="00535016"/>
    <w:rsid w:val="005354FB"/>
    <w:rsid w:val="005355AE"/>
    <w:rsid w:val="005355D7"/>
    <w:rsid w:val="005356AA"/>
    <w:rsid w:val="005356C3"/>
    <w:rsid w:val="005356DD"/>
    <w:rsid w:val="00535929"/>
    <w:rsid w:val="0053595D"/>
    <w:rsid w:val="0053599B"/>
    <w:rsid w:val="00535CFD"/>
    <w:rsid w:val="00535D15"/>
    <w:rsid w:val="00536303"/>
    <w:rsid w:val="0053631E"/>
    <w:rsid w:val="0053662A"/>
    <w:rsid w:val="00536769"/>
    <w:rsid w:val="00536B68"/>
    <w:rsid w:val="00536CF6"/>
    <w:rsid w:val="0053734B"/>
    <w:rsid w:val="005377F8"/>
    <w:rsid w:val="00537DFF"/>
    <w:rsid w:val="00537E95"/>
    <w:rsid w:val="00537F6B"/>
    <w:rsid w:val="005401C5"/>
    <w:rsid w:val="005402A7"/>
    <w:rsid w:val="005402E1"/>
    <w:rsid w:val="00540360"/>
    <w:rsid w:val="005406BA"/>
    <w:rsid w:val="0054077A"/>
    <w:rsid w:val="00540891"/>
    <w:rsid w:val="00540A9F"/>
    <w:rsid w:val="00540ADA"/>
    <w:rsid w:val="00540D50"/>
    <w:rsid w:val="00540FD4"/>
    <w:rsid w:val="0054108A"/>
    <w:rsid w:val="00541358"/>
    <w:rsid w:val="0054139A"/>
    <w:rsid w:val="0054180D"/>
    <w:rsid w:val="0054190E"/>
    <w:rsid w:val="00541C72"/>
    <w:rsid w:val="00541E14"/>
    <w:rsid w:val="00541F43"/>
    <w:rsid w:val="00542022"/>
    <w:rsid w:val="0054216E"/>
    <w:rsid w:val="005423EB"/>
    <w:rsid w:val="0054251A"/>
    <w:rsid w:val="005425B0"/>
    <w:rsid w:val="00542647"/>
    <w:rsid w:val="0054284F"/>
    <w:rsid w:val="0054286D"/>
    <w:rsid w:val="0054293D"/>
    <w:rsid w:val="00542F11"/>
    <w:rsid w:val="00543153"/>
    <w:rsid w:val="00543175"/>
    <w:rsid w:val="005435A2"/>
    <w:rsid w:val="005436D3"/>
    <w:rsid w:val="00543823"/>
    <w:rsid w:val="0054384B"/>
    <w:rsid w:val="00543D5D"/>
    <w:rsid w:val="00543F35"/>
    <w:rsid w:val="00543FF1"/>
    <w:rsid w:val="005440A5"/>
    <w:rsid w:val="00544243"/>
    <w:rsid w:val="0054431C"/>
    <w:rsid w:val="005443EB"/>
    <w:rsid w:val="00544442"/>
    <w:rsid w:val="005447DE"/>
    <w:rsid w:val="0054494D"/>
    <w:rsid w:val="005449F4"/>
    <w:rsid w:val="00544BAF"/>
    <w:rsid w:val="005456D7"/>
    <w:rsid w:val="0054578B"/>
    <w:rsid w:val="005457B8"/>
    <w:rsid w:val="0054584A"/>
    <w:rsid w:val="00545942"/>
    <w:rsid w:val="00545DA2"/>
    <w:rsid w:val="00545E32"/>
    <w:rsid w:val="00545F3B"/>
    <w:rsid w:val="0054614E"/>
    <w:rsid w:val="0054619B"/>
    <w:rsid w:val="005464E8"/>
    <w:rsid w:val="0054674A"/>
    <w:rsid w:val="00546800"/>
    <w:rsid w:val="005469E8"/>
    <w:rsid w:val="00546ABF"/>
    <w:rsid w:val="00546AC7"/>
    <w:rsid w:val="00546EE4"/>
    <w:rsid w:val="005470A6"/>
    <w:rsid w:val="005473D9"/>
    <w:rsid w:val="00547BBE"/>
    <w:rsid w:val="00547BE3"/>
    <w:rsid w:val="00547E2A"/>
    <w:rsid w:val="00547E34"/>
    <w:rsid w:val="00547E6F"/>
    <w:rsid w:val="0055017B"/>
    <w:rsid w:val="0055025A"/>
    <w:rsid w:val="005504C7"/>
    <w:rsid w:val="005507A9"/>
    <w:rsid w:val="005507B9"/>
    <w:rsid w:val="00550B98"/>
    <w:rsid w:val="00550DF6"/>
    <w:rsid w:val="00550E3F"/>
    <w:rsid w:val="00550EE8"/>
    <w:rsid w:val="00551012"/>
    <w:rsid w:val="005510BC"/>
    <w:rsid w:val="005510CA"/>
    <w:rsid w:val="00551373"/>
    <w:rsid w:val="005513C5"/>
    <w:rsid w:val="00551440"/>
    <w:rsid w:val="0055155D"/>
    <w:rsid w:val="005518A0"/>
    <w:rsid w:val="00551B62"/>
    <w:rsid w:val="00551B8F"/>
    <w:rsid w:val="00551C29"/>
    <w:rsid w:val="00551CA3"/>
    <w:rsid w:val="00551FBF"/>
    <w:rsid w:val="005520B1"/>
    <w:rsid w:val="00552294"/>
    <w:rsid w:val="0055235F"/>
    <w:rsid w:val="005524CB"/>
    <w:rsid w:val="0055265C"/>
    <w:rsid w:val="00552844"/>
    <w:rsid w:val="00552979"/>
    <w:rsid w:val="00552A02"/>
    <w:rsid w:val="00552B7C"/>
    <w:rsid w:val="00552C52"/>
    <w:rsid w:val="00552CAA"/>
    <w:rsid w:val="00552CE3"/>
    <w:rsid w:val="00552D99"/>
    <w:rsid w:val="00552F56"/>
    <w:rsid w:val="00553285"/>
    <w:rsid w:val="0055330F"/>
    <w:rsid w:val="00553329"/>
    <w:rsid w:val="005535AE"/>
    <w:rsid w:val="005535DF"/>
    <w:rsid w:val="0055397D"/>
    <w:rsid w:val="00553A68"/>
    <w:rsid w:val="00553B6E"/>
    <w:rsid w:val="00553CA7"/>
    <w:rsid w:val="00553D0B"/>
    <w:rsid w:val="00553F44"/>
    <w:rsid w:val="005541B9"/>
    <w:rsid w:val="005543F6"/>
    <w:rsid w:val="005544D1"/>
    <w:rsid w:val="0055473C"/>
    <w:rsid w:val="0055485F"/>
    <w:rsid w:val="005548B7"/>
    <w:rsid w:val="005548E2"/>
    <w:rsid w:val="00554AC0"/>
    <w:rsid w:val="00554AF3"/>
    <w:rsid w:val="00554B6D"/>
    <w:rsid w:val="00554D60"/>
    <w:rsid w:val="00554DBA"/>
    <w:rsid w:val="00554E13"/>
    <w:rsid w:val="00554F39"/>
    <w:rsid w:val="005552D8"/>
    <w:rsid w:val="00555615"/>
    <w:rsid w:val="0055561D"/>
    <w:rsid w:val="00555782"/>
    <w:rsid w:val="005557EE"/>
    <w:rsid w:val="00555991"/>
    <w:rsid w:val="00555BCE"/>
    <w:rsid w:val="00555C3A"/>
    <w:rsid w:val="00555D4F"/>
    <w:rsid w:val="00555E62"/>
    <w:rsid w:val="00555EC7"/>
    <w:rsid w:val="00556100"/>
    <w:rsid w:val="00556590"/>
    <w:rsid w:val="005568BF"/>
    <w:rsid w:val="00556998"/>
    <w:rsid w:val="005569E4"/>
    <w:rsid w:val="00556A6F"/>
    <w:rsid w:val="00556BBA"/>
    <w:rsid w:val="00556C83"/>
    <w:rsid w:val="00556CF9"/>
    <w:rsid w:val="00556FEE"/>
    <w:rsid w:val="005570AA"/>
    <w:rsid w:val="00557224"/>
    <w:rsid w:val="0055750F"/>
    <w:rsid w:val="00557CF0"/>
    <w:rsid w:val="00557E92"/>
    <w:rsid w:val="00557EED"/>
    <w:rsid w:val="0056008E"/>
    <w:rsid w:val="005601A7"/>
    <w:rsid w:val="00560451"/>
    <w:rsid w:val="00560701"/>
    <w:rsid w:val="005609CB"/>
    <w:rsid w:val="00560A13"/>
    <w:rsid w:val="00560A39"/>
    <w:rsid w:val="00560CAA"/>
    <w:rsid w:val="00560D79"/>
    <w:rsid w:val="00560EC6"/>
    <w:rsid w:val="00560EF2"/>
    <w:rsid w:val="00560F6C"/>
    <w:rsid w:val="00560F99"/>
    <w:rsid w:val="00561123"/>
    <w:rsid w:val="005614A6"/>
    <w:rsid w:val="005617B5"/>
    <w:rsid w:val="00561825"/>
    <w:rsid w:val="005619AC"/>
    <w:rsid w:val="005619DD"/>
    <w:rsid w:val="00561CDE"/>
    <w:rsid w:val="00561EFF"/>
    <w:rsid w:val="0056237F"/>
    <w:rsid w:val="005623A4"/>
    <w:rsid w:val="00562569"/>
    <w:rsid w:val="0056272A"/>
    <w:rsid w:val="005627AD"/>
    <w:rsid w:val="00562843"/>
    <w:rsid w:val="005629CB"/>
    <w:rsid w:val="00562ABD"/>
    <w:rsid w:val="00562BAE"/>
    <w:rsid w:val="00562C44"/>
    <w:rsid w:val="00562C9C"/>
    <w:rsid w:val="00562E50"/>
    <w:rsid w:val="00562E8D"/>
    <w:rsid w:val="00562F06"/>
    <w:rsid w:val="00562FDC"/>
    <w:rsid w:val="005630F1"/>
    <w:rsid w:val="00563398"/>
    <w:rsid w:val="0056341D"/>
    <w:rsid w:val="005636E7"/>
    <w:rsid w:val="00563858"/>
    <w:rsid w:val="00563977"/>
    <w:rsid w:val="00563EE2"/>
    <w:rsid w:val="00563EE3"/>
    <w:rsid w:val="00564042"/>
    <w:rsid w:val="005648DE"/>
    <w:rsid w:val="0056496A"/>
    <w:rsid w:val="00564C57"/>
    <w:rsid w:val="00564EC3"/>
    <w:rsid w:val="005650EB"/>
    <w:rsid w:val="00565146"/>
    <w:rsid w:val="005654B1"/>
    <w:rsid w:val="0056555B"/>
    <w:rsid w:val="005656FA"/>
    <w:rsid w:val="005658F6"/>
    <w:rsid w:val="00565963"/>
    <w:rsid w:val="005659B1"/>
    <w:rsid w:val="00565A50"/>
    <w:rsid w:val="00565A81"/>
    <w:rsid w:val="00565A91"/>
    <w:rsid w:val="00565C04"/>
    <w:rsid w:val="00565E13"/>
    <w:rsid w:val="005660D1"/>
    <w:rsid w:val="0056639B"/>
    <w:rsid w:val="0056645E"/>
    <w:rsid w:val="0056667E"/>
    <w:rsid w:val="00566835"/>
    <w:rsid w:val="005668B1"/>
    <w:rsid w:val="00566B7A"/>
    <w:rsid w:val="00566BE4"/>
    <w:rsid w:val="00566C40"/>
    <w:rsid w:val="00566DA5"/>
    <w:rsid w:val="00567594"/>
    <w:rsid w:val="005675E4"/>
    <w:rsid w:val="0056760B"/>
    <w:rsid w:val="00567652"/>
    <w:rsid w:val="0056783F"/>
    <w:rsid w:val="00567B59"/>
    <w:rsid w:val="00567BB6"/>
    <w:rsid w:val="00567CA8"/>
    <w:rsid w:val="00567E05"/>
    <w:rsid w:val="00570045"/>
    <w:rsid w:val="005701B0"/>
    <w:rsid w:val="005708DE"/>
    <w:rsid w:val="0057091A"/>
    <w:rsid w:val="005709C9"/>
    <w:rsid w:val="00570A03"/>
    <w:rsid w:val="00570D9F"/>
    <w:rsid w:val="00570DEA"/>
    <w:rsid w:val="00570DFF"/>
    <w:rsid w:val="00570F25"/>
    <w:rsid w:val="005710D3"/>
    <w:rsid w:val="005710DC"/>
    <w:rsid w:val="005711BE"/>
    <w:rsid w:val="005711D3"/>
    <w:rsid w:val="00571259"/>
    <w:rsid w:val="00571586"/>
    <w:rsid w:val="005715E3"/>
    <w:rsid w:val="00571846"/>
    <w:rsid w:val="005718D8"/>
    <w:rsid w:val="00571B07"/>
    <w:rsid w:val="00571DB9"/>
    <w:rsid w:val="00571FB9"/>
    <w:rsid w:val="0057215D"/>
    <w:rsid w:val="00572175"/>
    <w:rsid w:val="00572590"/>
    <w:rsid w:val="005725BA"/>
    <w:rsid w:val="005726FC"/>
    <w:rsid w:val="005728BF"/>
    <w:rsid w:val="00572935"/>
    <w:rsid w:val="0057297B"/>
    <w:rsid w:val="005729FE"/>
    <w:rsid w:val="00572AB8"/>
    <w:rsid w:val="00572AD8"/>
    <w:rsid w:val="00572B36"/>
    <w:rsid w:val="00572B55"/>
    <w:rsid w:val="00572BD3"/>
    <w:rsid w:val="00572DAF"/>
    <w:rsid w:val="00572DBC"/>
    <w:rsid w:val="00573490"/>
    <w:rsid w:val="005737EA"/>
    <w:rsid w:val="005738CA"/>
    <w:rsid w:val="005738E5"/>
    <w:rsid w:val="005739FA"/>
    <w:rsid w:val="00573CB2"/>
    <w:rsid w:val="00573E4D"/>
    <w:rsid w:val="00573F98"/>
    <w:rsid w:val="00573FAF"/>
    <w:rsid w:val="00574170"/>
    <w:rsid w:val="0057417C"/>
    <w:rsid w:val="005743E9"/>
    <w:rsid w:val="005745F6"/>
    <w:rsid w:val="00574648"/>
    <w:rsid w:val="005746B2"/>
    <w:rsid w:val="0057472C"/>
    <w:rsid w:val="00574A23"/>
    <w:rsid w:val="00574A61"/>
    <w:rsid w:val="00574BF8"/>
    <w:rsid w:val="00574DA0"/>
    <w:rsid w:val="00574E09"/>
    <w:rsid w:val="00574E63"/>
    <w:rsid w:val="0057501F"/>
    <w:rsid w:val="00575594"/>
    <w:rsid w:val="0057580F"/>
    <w:rsid w:val="00575928"/>
    <w:rsid w:val="00575953"/>
    <w:rsid w:val="005759C6"/>
    <w:rsid w:val="00575A88"/>
    <w:rsid w:val="00575E41"/>
    <w:rsid w:val="00575E89"/>
    <w:rsid w:val="00575EB0"/>
    <w:rsid w:val="00576137"/>
    <w:rsid w:val="0057619A"/>
    <w:rsid w:val="0057687A"/>
    <w:rsid w:val="005769DD"/>
    <w:rsid w:val="00576ACF"/>
    <w:rsid w:val="00576B7A"/>
    <w:rsid w:val="00576B9E"/>
    <w:rsid w:val="00576CF1"/>
    <w:rsid w:val="00576F09"/>
    <w:rsid w:val="00577093"/>
    <w:rsid w:val="0057719D"/>
    <w:rsid w:val="0057749F"/>
    <w:rsid w:val="0057760F"/>
    <w:rsid w:val="00577672"/>
    <w:rsid w:val="00577690"/>
    <w:rsid w:val="00577697"/>
    <w:rsid w:val="005776B3"/>
    <w:rsid w:val="0057772C"/>
    <w:rsid w:val="00577CCC"/>
    <w:rsid w:val="00580240"/>
    <w:rsid w:val="005805F8"/>
    <w:rsid w:val="005807D7"/>
    <w:rsid w:val="005808C0"/>
    <w:rsid w:val="005809BE"/>
    <w:rsid w:val="00580A65"/>
    <w:rsid w:val="00580BD4"/>
    <w:rsid w:val="00580C3F"/>
    <w:rsid w:val="00580C6D"/>
    <w:rsid w:val="00580D51"/>
    <w:rsid w:val="00580D71"/>
    <w:rsid w:val="00580FD4"/>
    <w:rsid w:val="0058109A"/>
    <w:rsid w:val="005810C2"/>
    <w:rsid w:val="00581124"/>
    <w:rsid w:val="0058112E"/>
    <w:rsid w:val="00581160"/>
    <w:rsid w:val="0058122E"/>
    <w:rsid w:val="0058137C"/>
    <w:rsid w:val="00581454"/>
    <w:rsid w:val="005819B3"/>
    <w:rsid w:val="00581A5B"/>
    <w:rsid w:val="00581B44"/>
    <w:rsid w:val="00581B84"/>
    <w:rsid w:val="00581C35"/>
    <w:rsid w:val="00581C68"/>
    <w:rsid w:val="00581E5B"/>
    <w:rsid w:val="00581FC1"/>
    <w:rsid w:val="005823F3"/>
    <w:rsid w:val="005824DF"/>
    <w:rsid w:val="0058255C"/>
    <w:rsid w:val="00582638"/>
    <w:rsid w:val="005827E7"/>
    <w:rsid w:val="00582829"/>
    <w:rsid w:val="005829F1"/>
    <w:rsid w:val="00582B09"/>
    <w:rsid w:val="00582BF9"/>
    <w:rsid w:val="00582DCB"/>
    <w:rsid w:val="00582E15"/>
    <w:rsid w:val="00582E9D"/>
    <w:rsid w:val="00582EBA"/>
    <w:rsid w:val="00583172"/>
    <w:rsid w:val="00583255"/>
    <w:rsid w:val="00583466"/>
    <w:rsid w:val="00583544"/>
    <w:rsid w:val="00583604"/>
    <w:rsid w:val="0058361C"/>
    <w:rsid w:val="00583F28"/>
    <w:rsid w:val="0058449F"/>
    <w:rsid w:val="00584526"/>
    <w:rsid w:val="00584867"/>
    <w:rsid w:val="00584A2F"/>
    <w:rsid w:val="00584B16"/>
    <w:rsid w:val="00584C80"/>
    <w:rsid w:val="00584EF2"/>
    <w:rsid w:val="005853F4"/>
    <w:rsid w:val="005856FD"/>
    <w:rsid w:val="00585773"/>
    <w:rsid w:val="005859EE"/>
    <w:rsid w:val="00585C67"/>
    <w:rsid w:val="00586060"/>
    <w:rsid w:val="005860AC"/>
    <w:rsid w:val="005861F8"/>
    <w:rsid w:val="00586471"/>
    <w:rsid w:val="0058672F"/>
    <w:rsid w:val="005867CA"/>
    <w:rsid w:val="00586B61"/>
    <w:rsid w:val="00586C8C"/>
    <w:rsid w:val="00586F2F"/>
    <w:rsid w:val="0058717E"/>
    <w:rsid w:val="005871DB"/>
    <w:rsid w:val="00587595"/>
    <w:rsid w:val="005879BF"/>
    <w:rsid w:val="00587A38"/>
    <w:rsid w:val="00587BA9"/>
    <w:rsid w:val="00587D9A"/>
    <w:rsid w:val="005901D3"/>
    <w:rsid w:val="0059022D"/>
    <w:rsid w:val="00590259"/>
    <w:rsid w:val="00590383"/>
    <w:rsid w:val="0059077F"/>
    <w:rsid w:val="00590DD6"/>
    <w:rsid w:val="00591004"/>
    <w:rsid w:val="005910D8"/>
    <w:rsid w:val="005911AC"/>
    <w:rsid w:val="005911FA"/>
    <w:rsid w:val="00591207"/>
    <w:rsid w:val="005913DA"/>
    <w:rsid w:val="005913FC"/>
    <w:rsid w:val="00591493"/>
    <w:rsid w:val="0059150E"/>
    <w:rsid w:val="005915F6"/>
    <w:rsid w:val="005916EC"/>
    <w:rsid w:val="005918FA"/>
    <w:rsid w:val="0059197A"/>
    <w:rsid w:val="00591BCD"/>
    <w:rsid w:val="00591BE0"/>
    <w:rsid w:val="00591C2E"/>
    <w:rsid w:val="00591F51"/>
    <w:rsid w:val="005921DF"/>
    <w:rsid w:val="0059239C"/>
    <w:rsid w:val="005923D7"/>
    <w:rsid w:val="005923E5"/>
    <w:rsid w:val="005929B5"/>
    <w:rsid w:val="00592D31"/>
    <w:rsid w:val="00592E39"/>
    <w:rsid w:val="00592E45"/>
    <w:rsid w:val="00593535"/>
    <w:rsid w:val="0059374F"/>
    <w:rsid w:val="00593750"/>
    <w:rsid w:val="00593816"/>
    <w:rsid w:val="0059390F"/>
    <w:rsid w:val="00593A9F"/>
    <w:rsid w:val="00593CF3"/>
    <w:rsid w:val="00593E7B"/>
    <w:rsid w:val="00593EA9"/>
    <w:rsid w:val="00593F8B"/>
    <w:rsid w:val="00594241"/>
    <w:rsid w:val="0059439B"/>
    <w:rsid w:val="005944C6"/>
    <w:rsid w:val="0059455E"/>
    <w:rsid w:val="00594814"/>
    <w:rsid w:val="005948EB"/>
    <w:rsid w:val="0059524D"/>
    <w:rsid w:val="00595434"/>
    <w:rsid w:val="00595778"/>
    <w:rsid w:val="0059582E"/>
    <w:rsid w:val="00595C3C"/>
    <w:rsid w:val="00596366"/>
    <w:rsid w:val="00596547"/>
    <w:rsid w:val="0059660C"/>
    <w:rsid w:val="0059667C"/>
    <w:rsid w:val="005966DE"/>
    <w:rsid w:val="005968DC"/>
    <w:rsid w:val="00596A35"/>
    <w:rsid w:val="00596BF3"/>
    <w:rsid w:val="00596CFA"/>
    <w:rsid w:val="00596D0F"/>
    <w:rsid w:val="00597400"/>
    <w:rsid w:val="0059753A"/>
    <w:rsid w:val="0059768D"/>
    <w:rsid w:val="00597805"/>
    <w:rsid w:val="00597836"/>
    <w:rsid w:val="0059786C"/>
    <w:rsid w:val="00597A63"/>
    <w:rsid w:val="00597D36"/>
    <w:rsid w:val="00597E31"/>
    <w:rsid w:val="00597EBE"/>
    <w:rsid w:val="005A004B"/>
    <w:rsid w:val="005A005A"/>
    <w:rsid w:val="005A0182"/>
    <w:rsid w:val="005A01B5"/>
    <w:rsid w:val="005A0395"/>
    <w:rsid w:val="005A0468"/>
    <w:rsid w:val="005A04EF"/>
    <w:rsid w:val="005A05EF"/>
    <w:rsid w:val="005A0B6A"/>
    <w:rsid w:val="005A0DD6"/>
    <w:rsid w:val="005A0EA1"/>
    <w:rsid w:val="005A0F15"/>
    <w:rsid w:val="005A12ED"/>
    <w:rsid w:val="005A1416"/>
    <w:rsid w:val="005A1441"/>
    <w:rsid w:val="005A1622"/>
    <w:rsid w:val="005A1647"/>
    <w:rsid w:val="005A1913"/>
    <w:rsid w:val="005A1A0E"/>
    <w:rsid w:val="005A1D41"/>
    <w:rsid w:val="005A1F59"/>
    <w:rsid w:val="005A1F9F"/>
    <w:rsid w:val="005A21E0"/>
    <w:rsid w:val="005A24A7"/>
    <w:rsid w:val="005A2526"/>
    <w:rsid w:val="005A255F"/>
    <w:rsid w:val="005A2634"/>
    <w:rsid w:val="005A26FD"/>
    <w:rsid w:val="005A27BD"/>
    <w:rsid w:val="005A2B76"/>
    <w:rsid w:val="005A3045"/>
    <w:rsid w:val="005A340F"/>
    <w:rsid w:val="005A37C8"/>
    <w:rsid w:val="005A37D0"/>
    <w:rsid w:val="005A37FE"/>
    <w:rsid w:val="005A3AAF"/>
    <w:rsid w:val="005A3DFB"/>
    <w:rsid w:val="005A3E7A"/>
    <w:rsid w:val="005A3F6C"/>
    <w:rsid w:val="005A3F87"/>
    <w:rsid w:val="005A3FCE"/>
    <w:rsid w:val="005A4024"/>
    <w:rsid w:val="005A41F4"/>
    <w:rsid w:val="005A431B"/>
    <w:rsid w:val="005A43EA"/>
    <w:rsid w:val="005A45AA"/>
    <w:rsid w:val="005A48CD"/>
    <w:rsid w:val="005A48F6"/>
    <w:rsid w:val="005A4AB4"/>
    <w:rsid w:val="005A4F01"/>
    <w:rsid w:val="005A4FC8"/>
    <w:rsid w:val="005A501A"/>
    <w:rsid w:val="005A50C2"/>
    <w:rsid w:val="005A538E"/>
    <w:rsid w:val="005A56F9"/>
    <w:rsid w:val="005A578E"/>
    <w:rsid w:val="005A5888"/>
    <w:rsid w:val="005A58B2"/>
    <w:rsid w:val="005A59F1"/>
    <w:rsid w:val="005A5AD9"/>
    <w:rsid w:val="005A5BBD"/>
    <w:rsid w:val="005A5BED"/>
    <w:rsid w:val="005A5C21"/>
    <w:rsid w:val="005A5C43"/>
    <w:rsid w:val="005A5D01"/>
    <w:rsid w:val="005A61B6"/>
    <w:rsid w:val="005A64A1"/>
    <w:rsid w:val="005A6561"/>
    <w:rsid w:val="005A6601"/>
    <w:rsid w:val="005A6B89"/>
    <w:rsid w:val="005A6C05"/>
    <w:rsid w:val="005A6D92"/>
    <w:rsid w:val="005A6FEC"/>
    <w:rsid w:val="005A7051"/>
    <w:rsid w:val="005A7272"/>
    <w:rsid w:val="005A753B"/>
    <w:rsid w:val="005A75B5"/>
    <w:rsid w:val="005A797C"/>
    <w:rsid w:val="005A7A88"/>
    <w:rsid w:val="005A7B0C"/>
    <w:rsid w:val="005A7C36"/>
    <w:rsid w:val="005B04C0"/>
    <w:rsid w:val="005B0620"/>
    <w:rsid w:val="005B0734"/>
    <w:rsid w:val="005B080D"/>
    <w:rsid w:val="005B080E"/>
    <w:rsid w:val="005B0F8C"/>
    <w:rsid w:val="005B0FD7"/>
    <w:rsid w:val="005B10B7"/>
    <w:rsid w:val="005B1299"/>
    <w:rsid w:val="005B15BD"/>
    <w:rsid w:val="005B162D"/>
    <w:rsid w:val="005B1938"/>
    <w:rsid w:val="005B19A9"/>
    <w:rsid w:val="005B19B6"/>
    <w:rsid w:val="005B19DF"/>
    <w:rsid w:val="005B1F3C"/>
    <w:rsid w:val="005B1F93"/>
    <w:rsid w:val="005B2077"/>
    <w:rsid w:val="005B22B4"/>
    <w:rsid w:val="005B23FF"/>
    <w:rsid w:val="005B2F44"/>
    <w:rsid w:val="005B2FAA"/>
    <w:rsid w:val="005B315D"/>
    <w:rsid w:val="005B3347"/>
    <w:rsid w:val="005B3366"/>
    <w:rsid w:val="005B35B5"/>
    <w:rsid w:val="005B37D7"/>
    <w:rsid w:val="005B3912"/>
    <w:rsid w:val="005B3CB8"/>
    <w:rsid w:val="005B3D3D"/>
    <w:rsid w:val="005B3E3A"/>
    <w:rsid w:val="005B4112"/>
    <w:rsid w:val="005B41FB"/>
    <w:rsid w:val="005B4236"/>
    <w:rsid w:val="005B4451"/>
    <w:rsid w:val="005B45EC"/>
    <w:rsid w:val="005B469B"/>
    <w:rsid w:val="005B478F"/>
    <w:rsid w:val="005B47FA"/>
    <w:rsid w:val="005B4A83"/>
    <w:rsid w:val="005B4AFD"/>
    <w:rsid w:val="005B4E99"/>
    <w:rsid w:val="005B4EAC"/>
    <w:rsid w:val="005B502C"/>
    <w:rsid w:val="005B5332"/>
    <w:rsid w:val="005B56C6"/>
    <w:rsid w:val="005B56E8"/>
    <w:rsid w:val="005B57EE"/>
    <w:rsid w:val="005B5869"/>
    <w:rsid w:val="005B586A"/>
    <w:rsid w:val="005B5983"/>
    <w:rsid w:val="005B5B70"/>
    <w:rsid w:val="005B5BA7"/>
    <w:rsid w:val="005B5BB1"/>
    <w:rsid w:val="005B5CF1"/>
    <w:rsid w:val="005B6368"/>
    <w:rsid w:val="005B63CA"/>
    <w:rsid w:val="005B63E1"/>
    <w:rsid w:val="005B6539"/>
    <w:rsid w:val="005B6680"/>
    <w:rsid w:val="005B6681"/>
    <w:rsid w:val="005B66EB"/>
    <w:rsid w:val="005B6797"/>
    <w:rsid w:val="005B67AD"/>
    <w:rsid w:val="005B6852"/>
    <w:rsid w:val="005B6CA0"/>
    <w:rsid w:val="005B6D4C"/>
    <w:rsid w:val="005B6FA1"/>
    <w:rsid w:val="005B6FA5"/>
    <w:rsid w:val="005B70A4"/>
    <w:rsid w:val="005B724D"/>
    <w:rsid w:val="005B74D3"/>
    <w:rsid w:val="005B75DC"/>
    <w:rsid w:val="005B78C2"/>
    <w:rsid w:val="005B7A65"/>
    <w:rsid w:val="005B7D51"/>
    <w:rsid w:val="005B7DA9"/>
    <w:rsid w:val="005B7F76"/>
    <w:rsid w:val="005C0188"/>
    <w:rsid w:val="005C01EE"/>
    <w:rsid w:val="005C0BF4"/>
    <w:rsid w:val="005C0C49"/>
    <w:rsid w:val="005C0DB2"/>
    <w:rsid w:val="005C0FF8"/>
    <w:rsid w:val="005C1067"/>
    <w:rsid w:val="005C1181"/>
    <w:rsid w:val="005C142B"/>
    <w:rsid w:val="005C1570"/>
    <w:rsid w:val="005C1721"/>
    <w:rsid w:val="005C186E"/>
    <w:rsid w:val="005C1A43"/>
    <w:rsid w:val="005C1E06"/>
    <w:rsid w:val="005C1F93"/>
    <w:rsid w:val="005C20E9"/>
    <w:rsid w:val="005C2277"/>
    <w:rsid w:val="005C2648"/>
    <w:rsid w:val="005C27C0"/>
    <w:rsid w:val="005C2A3F"/>
    <w:rsid w:val="005C2B1D"/>
    <w:rsid w:val="005C2BFA"/>
    <w:rsid w:val="005C2E31"/>
    <w:rsid w:val="005C3141"/>
    <w:rsid w:val="005C316E"/>
    <w:rsid w:val="005C31DB"/>
    <w:rsid w:val="005C32F6"/>
    <w:rsid w:val="005C3326"/>
    <w:rsid w:val="005C3399"/>
    <w:rsid w:val="005C3419"/>
    <w:rsid w:val="005C37DA"/>
    <w:rsid w:val="005C3A03"/>
    <w:rsid w:val="005C3B9B"/>
    <w:rsid w:val="005C3E4C"/>
    <w:rsid w:val="005C3E87"/>
    <w:rsid w:val="005C46EB"/>
    <w:rsid w:val="005C4874"/>
    <w:rsid w:val="005C49FD"/>
    <w:rsid w:val="005C4AFC"/>
    <w:rsid w:val="005C4DBA"/>
    <w:rsid w:val="005C4F07"/>
    <w:rsid w:val="005C51FA"/>
    <w:rsid w:val="005C5643"/>
    <w:rsid w:val="005C584D"/>
    <w:rsid w:val="005C5A8C"/>
    <w:rsid w:val="005C5B81"/>
    <w:rsid w:val="005C5D37"/>
    <w:rsid w:val="005C5FFF"/>
    <w:rsid w:val="005C6006"/>
    <w:rsid w:val="005C6022"/>
    <w:rsid w:val="005C63DD"/>
    <w:rsid w:val="005C63EA"/>
    <w:rsid w:val="005C668B"/>
    <w:rsid w:val="005C66CF"/>
    <w:rsid w:val="005C6B47"/>
    <w:rsid w:val="005C6C00"/>
    <w:rsid w:val="005C6CD0"/>
    <w:rsid w:val="005C6CFC"/>
    <w:rsid w:val="005C6E92"/>
    <w:rsid w:val="005C6EE7"/>
    <w:rsid w:val="005C7346"/>
    <w:rsid w:val="005C7809"/>
    <w:rsid w:val="005C7BE8"/>
    <w:rsid w:val="005C7C77"/>
    <w:rsid w:val="005C7CD9"/>
    <w:rsid w:val="005C7FBF"/>
    <w:rsid w:val="005C7FEC"/>
    <w:rsid w:val="005D0112"/>
    <w:rsid w:val="005D0234"/>
    <w:rsid w:val="005D05B3"/>
    <w:rsid w:val="005D09B5"/>
    <w:rsid w:val="005D0A19"/>
    <w:rsid w:val="005D0AA7"/>
    <w:rsid w:val="005D0E07"/>
    <w:rsid w:val="005D0EFF"/>
    <w:rsid w:val="005D10BD"/>
    <w:rsid w:val="005D118E"/>
    <w:rsid w:val="005D12B0"/>
    <w:rsid w:val="005D139B"/>
    <w:rsid w:val="005D141B"/>
    <w:rsid w:val="005D14FA"/>
    <w:rsid w:val="005D15D9"/>
    <w:rsid w:val="005D1807"/>
    <w:rsid w:val="005D191D"/>
    <w:rsid w:val="005D1AC8"/>
    <w:rsid w:val="005D1B1C"/>
    <w:rsid w:val="005D1D20"/>
    <w:rsid w:val="005D1E79"/>
    <w:rsid w:val="005D2195"/>
    <w:rsid w:val="005D2218"/>
    <w:rsid w:val="005D26E2"/>
    <w:rsid w:val="005D27D4"/>
    <w:rsid w:val="005D28F2"/>
    <w:rsid w:val="005D2A27"/>
    <w:rsid w:val="005D2A38"/>
    <w:rsid w:val="005D2A51"/>
    <w:rsid w:val="005D2AE4"/>
    <w:rsid w:val="005D2C81"/>
    <w:rsid w:val="005D2EA6"/>
    <w:rsid w:val="005D3054"/>
    <w:rsid w:val="005D33F0"/>
    <w:rsid w:val="005D3668"/>
    <w:rsid w:val="005D3685"/>
    <w:rsid w:val="005D36CC"/>
    <w:rsid w:val="005D3A83"/>
    <w:rsid w:val="005D3AB7"/>
    <w:rsid w:val="005D3C35"/>
    <w:rsid w:val="005D3C80"/>
    <w:rsid w:val="005D3D09"/>
    <w:rsid w:val="005D3F2E"/>
    <w:rsid w:val="005D3FCA"/>
    <w:rsid w:val="005D4A3D"/>
    <w:rsid w:val="005D4CCA"/>
    <w:rsid w:val="005D4D94"/>
    <w:rsid w:val="005D4E21"/>
    <w:rsid w:val="005D5366"/>
    <w:rsid w:val="005D536C"/>
    <w:rsid w:val="005D5391"/>
    <w:rsid w:val="005D53A0"/>
    <w:rsid w:val="005D53FD"/>
    <w:rsid w:val="005D5429"/>
    <w:rsid w:val="005D54B3"/>
    <w:rsid w:val="005D57AC"/>
    <w:rsid w:val="005D58B5"/>
    <w:rsid w:val="005D5B8E"/>
    <w:rsid w:val="005D5DF7"/>
    <w:rsid w:val="005D5E4A"/>
    <w:rsid w:val="005D6021"/>
    <w:rsid w:val="005D62B6"/>
    <w:rsid w:val="005D632B"/>
    <w:rsid w:val="005D64A1"/>
    <w:rsid w:val="005D66DA"/>
    <w:rsid w:val="005D6877"/>
    <w:rsid w:val="005D6B27"/>
    <w:rsid w:val="005D6CB4"/>
    <w:rsid w:val="005D6D69"/>
    <w:rsid w:val="005D6DE0"/>
    <w:rsid w:val="005D70A6"/>
    <w:rsid w:val="005D70CF"/>
    <w:rsid w:val="005D72C7"/>
    <w:rsid w:val="005D72FE"/>
    <w:rsid w:val="005D785C"/>
    <w:rsid w:val="005D78FD"/>
    <w:rsid w:val="005D7DCE"/>
    <w:rsid w:val="005D7F7E"/>
    <w:rsid w:val="005D7F84"/>
    <w:rsid w:val="005E04EC"/>
    <w:rsid w:val="005E0571"/>
    <w:rsid w:val="005E057C"/>
    <w:rsid w:val="005E066E"/>
    <w:rsid w:val="005E06D9"/>
    <w:rsid w:val="005E0920"/>
    <w:rsid w:val="005E0985"/>
    <w:rsid w:val="005E1082"/>
    <w:rsid w:val="005E171C"/>
    <w:rsid w:val="005E17FE"/>
    <w:rsid w:val="005E19C2"/>
    <w:rsid w:val="005E19D8"/>
    <w:rsid w:val="005E1A0D"/>
    <w:rsid w:val="005E1B41"/>
    <w:rsid w:val="005E1B91"/>
    <w:rsid w:val="005E1CA1"/>
    <w:rsid w:val="005E1DDC"/>
    <w:rsid w:val="005E20EC"/>
    <w:rsid w:val="005E21DE"/>
    <w:rsid w:val="005E21E9"/>
    <w:rsid w:val="005E22EF"/>
    <w:rsid w:val="005E27DD"/>
    <w:rsid w:val="005E27E3"/>
    <w:rsid w:val="005E2E5E"/>
    <w:rsid w:val="005E2EEE"/>
    <w:rsid w:val="005E325E"/>
    <w:rsid w:val="005E33DE"/>
    <w:rsid w:val="005E3481"/>
    <w:rsid w:val="005E35CA"/>
    <w:rsid w:val="005E364B"/>
    <w:rsid w:val="005E368A"/>
    <w:rsid w:val="005E3772"/>
    <w:rsid w:val="005E3DD0"/>
    <w:rsid w:val="005E3E29"/>
    <w:rsid w:val="005E3E3A"/>
    <w:rsid w:val="005E4040"/>
    <w:rsid w:val="005E404F"/>
    <w:rsid w:val="005E4063"/>
    <w:rsid w:val="005E40E4"/>
    <w:rsid w:val="005E4471"/>
    <w:rsid w:val="005E44E8"/>
    <w:rsid w:val="005E477A"/>
    <w:rsid w:val="005E48AB"/>
    <w:rsid w:val="005E48F6"/>
    <w:rsid w:val="005E49A6"/>
    <w:rsid w:val="005E4DC5"/>
    <w:rsid w:val="005E4ED7"/>
    <w:rsid w:val="005E50A7"/>
    <w:rsid w:val="005E53D0"/>
    <w:rsid w:val="005E53FE"/>
    <w:rsid w:val="005E55D0"/>
    <w:rsid w:val="005E5631"/>
    <w:rsid w:val="005E5892"/>
    <w:rsid w:val="005E5D8C"/>
    <w:rsid w:val="005E5DF2"/>
    <w:rsid w:val="005E5F80"/>
    <w:rsid w:val="005E5FF0"/>
    <w:rsid w:val="005E600B"/>
    <w:rsid w:val="005E61EB"/>
    <w:rsid w:val="005E661D"/>
    <w:rsid w:val="005E6799"/>
    <w:rsid w:val="005E6A67"/>
    <w:rsid w:val="005E6AB4"/>
    <w:rsid w:val="005E6AC3"/>
    <w:rsid w:val="005E6BBE"/>
    <w:rsid w:val="005E6E5D"/>
    <w:rsid w:val="005E6F85"/>
    <w:rsid w:val="005E6F9A"/>
    <w:rsid w:val="005E73BF"/>
    <w:rsid w:val="005E7467"/>
    <w:rsid w:val="005E7A9E"/>
    <w:rsid w:val="005E7C4F"/>
    <w:rsid w:val="005E7CE3"/>
    <w:rsid w:val="005E7D5E"/>
    <w:rsid w:val="005E7DCC"/>
    <w:rsid w:val="005E7E97"/>
    <w:rsid w:val="005F01FF"/>
    <w:rsid w:val="005F02FC"/>
    <w:rsid w:val="005F03E3"/>
    <w:rsid w:val="005F04CB"/>
    <w:rsid w:val="005F04DB"/>
    <w:rsid w:val="005F052E"/>
    <w:rsid w:val="005F06DB"/>
    <w:rsid w:val="005F0C14"/>
    <w:rsid w:val="005F0D95"/>
    <w:rsid w:val="005F0E00"/>
    <w:rsid w:val="005F0FC1"/>
    <w:rsid w:val="005F1028"/>
    <w:rsid w:val="005F10B6"/>
    <w:rsid w:val="005F13C0"/>
    <w:rsid w:val="005F1503"/>
    <w:rsid w:val="005F17DC"/>
    <w:rsid w:val="005F1895"/>
    <w:rsid w:val="005F1975"/>
    <w:rsid w:val="005F1C32"/>
    <w:rsid w:val="005F1D08"/>
    <w:rsid w:val="005F1D1C"/>
    <w:rsid w:val="005F1ED6"/>
    <w:rsid w:val="005F2085"/>
    <w:rsid w:val="005F22F7"/>
    <w:rsid w:val="005F241F"/>
    <w:rsid w:val="005F24D9"/>
    <w:rsid w:val="005F262B"/>
    <w:rsid w:val="005F2AA9"/>
    <w:rsid w:val="005F2B5C"/>
    <w:rsid w:val="005F2BBA"/>
    <w:rsid w:val="005F2C78"/>
    <w:rsid w:val="005F2DD3"/>
    <w:rsid w:val="005F3084"/>
    <w:rsid w:val="005F31CA"/>
    <w:rsid w:val="005F3495"/>
    <w:rsid w:val="005F34EA"/>
    <w:rsid w:val="005F350E"/>
    <w:rsid w:val="005F35C6"/>
    <w:rsid w:val="005F3748"/>
    <w:rsid w:val="005F37D6"/>
    <w:rsid w:val="005F3DB2"/>
    <w:rsid w:val="005F4163"/>
    <w:rsid w:val="005F4473"/>
    <w:rsid w:val="005F4654"/>
    <w:rsid w:val="005F4686"/>
    <w:rsid w:val="005F47A4"/>
    <w:rsid w:val="005F4B05"/>
    <w:rsid w:val="005F4DB6"/>
    <w:rsid w:val="005F4EB5"/>
    <w:rsid w:val="005F4F06"/>
    <w:rsid w:val="005F4F07"/>
    <w:rsid w:val="005F4F9B"/>
    <w:rsid w:val="005F51A0"/>
    <w:rsid w:val="005F5340"/>
    <w:rsid w:val="005F595E"/>
    <w:rsid w:val="005F5B20"/>
    <w:rsid w:val="005F5C26"/>
    <w:rsid w:val="005F5C2F"/>
    <w:rsid w:val="005F5CDF"/>
    <w:rsid w:val="005F5E65"/>
    <w:rsid w:val="005F619A"/>
    <w:rsid w:val="005F62F3"/>
    <w:rsid w:val="005F6539"/>
    <w:rsid w:val="005F66AE"/>
    <w:rsid w:val="005F66DD"/>
    <w:rsid w:val="005F676B"/>
    <w:rsid w:val="005F67A1"/>
    <w:rsid w:val="005F6C41"/>
    <w:rsid w:val="005F6F4C"/>
    <w:rsid w:val="005F7165"/>
    <w:rsid w:val="005F719F"/>
    <w:rsid w:val="005F73A5"/>
    <w:rsid w:val="005F73C5"/>
    <w:rsid w:val="005F7557"/>
    <w:rsid w:val="005F756F"/>
    <w:rsid w:val="005F771F"/>
    <w:rsid w:val="005F77C3"/>
    <w:rsid w:val="005F7814"/>
    <w:rsid w:val="005F7BD9"/>
    <w:rsid w:val="0060005C"/>
    <w:rsid w:val="00600164"/>
    <w:rsid w:val="00600471"/>
    <w:rsid w:val="00600480"/>
    <w:rsid w:val="0060069F"/>
    <w:rsid w:val="00600A1E"/>
    <w:rsid w:val="00600C08"/>
    <w:rsid w:val="006011D4"/>
    <w:rsid w:val="006014B0"/>
    <w:rsid w:val="006014B8"/>
    <w:rsid w:val="00601710"/>
    <w:rsid w:val="00601723"/>
    <w:rsid w:val="00601883"/>
    <w:rsid w:val="0060197F"/>
    <w:rsid w:val="00601E26"/>
    <w:rsid w:val="00601EA6"/>
    <w:rsid w:val="0060233D"/>
    <w:rsid w:val="006023D8"/>
    <w:rsid w:val="00602653"/>
    <w:rsid w:val="006026F1"/>
    <w:rsid w:val="0060291E"/>
    <w:rsid w:val="00602D2C"/>
    <w:rsid w:val="00602FAA"/>
    <w:rsid w:val="00603130"/>
    <w:rsid w:val="0060327E"/>
    <w:rsid w:val="006033C7"/>
    <w:rsid w:val="006035A0"/>
    <w:rsid w:val="006036FE"/>
    <w:rsid w:val="0060371F"/>
    <w:rsid w:val="00603759"/>
    <w:rsid w:val="0060386C"/>
    <w:rsid w:val="00603AD1"/>
    <w:rsid w:val="00603C47"/>
    <w:rsid w:val="00603C75"/>
    <w:rsid w:val="00603E34"/>
    <w:rsid w:val="00603FC5"/>
    <w:rsid w:val="0060427E"/>
    <w:rsid w:val="00604518"/>
    <w:rsid w:val="006047D3"/>
    <w:rsid w:val="00604AD8"/>
    <w:rsid w:val="00604DE3"/>
    <w:rsid w:val="00604E35"/>
    <w:rsid w:val="00605039"/>
    <w:rsid w:val="0060522E"/>
    <w:rsid w:val="006052DD"/>
    <w:rsid w:val="00605314"/>
    <w:rsid w:val="006053DD"/>
    <w:rsid w:val="006053F8"/>
    <w:rsid w:val="006054BF"/>
    <w:rsid w:val="006055B1"/>
    <w:rsid w:val="0060591E"/>
    <w:rsid w:val="0060595A"/>
    <w:rsid w:val="00605BF1"/>
    <w:rsid w:val="00605DF6"/>
    <w:rsid w:val="00606558"/>
    <w:rsid w:val="006065CB"/>
    <w:rsid w:val="006066E2"/>
    <w:rsid w:val="0060678A"/>
    <w:rsid w:val="006068B2"/>
    <w:rsid w:val="00606911"/>
    <w:rsid w:val="00606CB1"/>
    <w:rsid w:val="00606D20"/>
    <w:rsid w:val="00606DA6"/>
    <w:rsid w:val="00606F8D"/>
    <w:rsid w:val="00607083"/>
    <w:rsid w:val="00607379"/>
    <w:rsid w:val="00607552"/>
    <w:rsid w:val="00607564"/>
    <w:rsid w:val="006075F5"/>
    <w:rsid w:val="006077FE"/>
    <w:rsid w:val="0060795A"/>
    <w:rsid w:val="00607D2A"/>
    <w:rsid w:val="00607D8B"/>
    <w:rsid w:val="00607FC7"/>
    <w:rsid w:val="00607FDE"/>
    <w:rsid w:val="006100FD"/>
    <w:rsid w:val="006104A6"/>
    <w:rsid w:val="006104E2"/>
    <w:rsid w:val="006106A3"/>
    <w:rsid w:val="00610733"/>
    <w:rsid w:val="0061080E"/>
    <w:rsid w:val="00610BD0"/>
    <w:rsid w:val="00610CA8"/>
    <w:rsid w:val="00610D3D"/>
    <w:rsid w:val="00611026"/>
    <w:rsid w:val="006111BE"/>
    <w:rsid w:val="00611244"/>
    <w:rsid w:val="00611313"/>
    <w:rsid w:val="00611345"/>
    <w:rsid w:val="00611679"/>
    <w:rsid w:val="00611870"/>
    <w:rsid w:val="00611897"/>
    <w:rsid w:val="00611A9F"/>
    <w:rsid w:val="00611C07"/>
    <w:rsid w:val="00611DE1"/>
    <w:rsid w:val="00612064"/>
    <w:rsid w:val="00612304"/>
    <w:rsid w:val="006126B9"/>
    <w:rsid w:val="006126D4"/>
    <w:rsid w:val="00612910"/>
    <w:rsid w:val="0061292C"/>
    <w:rsid w:val="006129AC"/>
    <w:rsid w:val="00612B6B"/>
    <w:rsid w:val="00612CE8"/>
    <w:rsid w:val="00612DD4"/>
    <w:rsid w:val="00612DEF"/>
    <w:rsid w:val="00612E70"/>
    <w:rsid w:val="00613712"/>
    <w:rsid w:val="006137C5"/>
    <w:rsid w:val="00613A43"/>
    <w:rsid w:val="00613B78"/>
    <w:rsid w:val="00614052"/>
    <w:rsid w:val="00614256"/>
    <w:rsid w:val="0061433C"/>
    <w:rsid w:val="0061439C"/>
    <w:rsid w:val="006144E9"/>
    <w:rsid w:val="006145E2"/>
    <w:rsid w:val="00614969"/>
    <w:rsid w:val="0061497E"/>
    <w:rsid w:val="006149AC"/>
    <w:rsid w:val="00614C2A"/>
    <w:rsid w:val="00614C64"/>
    <w:rsid w:val="00614CB5"/>
    <w:rsid w:val="00614CFC"/>
    <w:rsid w:val="006150DA"/>
    <w:rsid w:val="006152CE"/>
    <w:rsid w:val="00615417"/>
    <w:rsid w:val="00615587"/>
    <w:rsid w:val="006156A4"/>
    <w:rsid w:val="0061593A"/>
    <w:rsid w:val="00615B6E"/>
    <w:rsid w:val="00615DA4"/>
    <w:rsid w:val="006162C0"/>
    <w:rsid w:val="006162F6"/>
    <w:rsid w:val="00616377"/>
    <w:rsid w:val="006163A7"/>
    <w:rsid w:val="0061651D"/>
    <w:rsid w:val="0061661F"/>
    <w:rsid w:val="00616667"/>
    <w:rsid w:val="0061695B"/>
    <w:rsid w:val="00616BB2"/>
    <w:rsid w:val="00616BD0"/>
    <w:rsid w:val="00616CB1"/>
    <w:rsid w:val="00616D66"/>
    <w:rsid w:val="00616EBF"/>
    <w:rsid w:val="00617156"/>
    <w:rsid w:val="00617423"/>
    <w:rsid w:val="006174EF"/>
    <w:rsid w:val="006174F6"/>
    <w:rsid w:val="006177F0"/>
    <w:rsid w:val="00617A7C"/>
    <w:rsid w:val="00617B15"/>
    <w:rsid w:val="00617B16"/>
    <w:rsid w:val="00617B75"/>
    <w:rsid w:val="00617D95"/>
    <w:rsid w:val="00617E1E"/>
    <w:rsid w:val="00617E8C"/>
    <w:rsid w:val="00617FEC"/>
    <w:rsid w:val="00620071"/>
    <w:rsid w:val="00620095"/>
    <w:rsid w:val="0062011C"/>
    <w:rsid w:val="006201CA"/>
    <w:rsid w:val="0062020C"/>
    <w:rsid w:val="00620274"/>
    <w:rsid w:val="00620843"/>
    <w:rsid w:val="00620B51"/>
    <w:rsid w:val="00620D6E"/>
    <w:rsid w:val="00620DA1"/>
    <w:rsid w:val="00620F41"/>
    <w:rsid w:val="00621073"/>
    <w:rsid w:val="006212E0"/>
    <w:rsid w:val="00621529"/>
    <w:rsid w:val="0062165E"/>
    <w:rsid w:val="00621678"/>
    <w:rsid w:val="006216B0"/>
    <w:rsid w:val="00621E20"/>
    <w:rsid w:val="00621E82"/>
    <w:rsid w:val="00622085"/>
    <w:rsid w:val="006221D6"/>
    <w:rsid w:val="0062253D"/>
    <w:rsid w:val="0062270D"/>
    <w:rsid w:val="00622C92"/>
    <w:rsid w:val="00622D02"/>
    <w:rsid w:val="00622EEA"/>
    <w:rsid w:val="00623272"/>
    <w:rsid w:val="00623408"/>
    <w:rsid w:val="006238EF"/>
    <w:rsid w:val="00623ADC"/>
    <w:rsid w:val="00624095"/>
    <w:rsid w:val="006240A2"/>
    <w:rsid w:val="006243E1"/>
    <w:rsid w:val="0062459B"/>
    <w:rsid w:val="0062466C"/>
    <w:rsid w:val="00624D0C"/>
    <w:rsid w:val="00624D2B"/>
    <w:rsid w:val="00624F4C"/>
    <w:rsid w:val="00625003"/>
    <w:rsid w:val="006250BB"/>
    <w:rsid w:val="00625246"/>
    <w:rsid w:val="006253CB"/>
    <w:rsid w:val="006257AB"/>
    <w:rsid w:val="0062596C"/>
    <w:rsid w:val="006259B4"/>
    <w:rsid w:val="00625AD4"/>
    <w:rsid w:val="00625B47"/>
    <w:rsid w:val="00625B53"/>
    <w:rsid w:val="00625B6D"/>
    <w:rsid w:val="0062605D"/>
    <w:rsid w:val="006260D3"/>
    <w:rsid w:val="00626177"/>
    <w:rsid w:val="006261D0"/>
    <w:rsid w:val="00626655"/>
    <w:rsid w:val="00626712"/>
    <w:rsid w:val="00626718"/>
    <w:rsid w:val="00626783"/>
    <w:rsid w:val="00626876"/>
    <w:rsid w:val="00626985"/>
    <w:rsid w:val="00626A4C"/>
    <w:rsid w:val="00626C74"/>
    <w:rsid w:val="00626C96"/>
    <w:rsid w:val="00626D82"/>
    <w:rsid w:val="00627170"/>
    <w:rsid w:val="0062743C"/>
    <w:rsid w:val="00627D0C"/>
    <w:rsid w:val="00627E95"/>
    <w:rsid w:val="006301E0"/>
    <w:rsid w:val="00630479"/>
    <w:rsid w:val="00630490"/>
    <w:rsid w:val="00630868"/>
    <w:rsid w:val="00630C63"/>
    <w:rsid w:val="00630E36"/>
    <w:rsid w:val="00630ECE"/>
    <w:rsid w:val="00630F5A"/>
    <w:rsid w:val="00630F80"/>
    <w:rsid w:val="006313C0"/>
    <w:rsid w:val="006314DD"/>
    <w:rsid w:val="006315E5"/>
    <w:rsid w:val="0063160D"/>
    <w:rsid w:val="0063163C"/>
    <w:rsid w:val="006316DF"/>
    <w:rsid w:val="006318DD"/>
    <w:rsid w:val="00631992"/>
    <w:rsid w:val="00631BF7"/>
    <w:rsid w:val="00631E5B"/>
    <w:rsid w:val="00631ECC"/>
    <w:rsid w:val="00631EFD"/>
    <w:rsid w:val="00632045"/>
    <w:rsid w:val="00632343"/>
    <w:rsid w:val="006323A7"/>
    <w:rsid w:val="00632466"/>
    <w:rsid w:val="006325EA"/>
    <w:rsid w:val="00632B82"/>
    <w:rsid w:val="00632F7D"/>
    <w:rsid w:val="006330AF"/>
    <w:rsid w:val="0063327A"/>
    <w:rsid w:val="00633382"/>
    <w:rsid w:val="00633399"/>
    <w:rsid w:val="00633CD5"/>
    <w:rsid w:val="00633E18"/>
    <w:rsid w:val="00633E3B"/>
    <w:rsid w:val="00633F4C"/>
    <w:rsid w:val="00634443"/>
    <w:rsid w:val="00634498"/>
    <w:rsid w:val="006345E5"/>
    <w:rsid w:val="006346B9"/>
    <w:rsid w:val="0063484E"/>
    <w:rsid w:val="006348D2"/>
    <w:rsid w:val="0063498E"/>
    <w:rsid w:val="00634B74"/>
    <w:rsid w:val="00634B9E"/>
    <w:rsid w:val="00634BC0"/>
    <w:rsid w:val="00634E4F"/>
    <w:rsid w:val="00634EC7"/>
    <w:rsid w:val="00634FB4"/>
    <w:rsid w:val="006350A8"/>
    <w:rsid w:val="006350C1"/>
    <w:rsid w:val="0063514D"/>
    <w:rsid w:val="0063516A"/>
    <w:rsid w:val="00635196"/>
    <w:rsid w:val="0063532D"/>
    <w:rsid w:val="00635469"/>
    <w:rsid w:val="00635A8C"/>
    <w:rsid w:val="00635AFC"/>
    <w:rsid w:val="00635BB4"/>
    <w:rsid w:val="00635D1D"/>
    <w:rsid w:val="006362E3"/>
    <w:rsid w:val="006363E6"/>
    <w:rsid w:val="006364AD"/>
    <w:rsid w:val="00636501"/>
    <w:rsid w:val="0063676E"/>
    <w:rsid w:val="00636835"/>
    <w:rsid w:val="0063684A"/>
    <w:rsid w:val="0063693E"/>
    <w:rsid w:val="00636943"/>
    <w:rsid w:val="006369CF"/>
    <w:rsid w:val="00636A5F"/>
    <w:rsid w:val="00636A91"/>
    <w:rsid w:val="00636BBF"/>
    <w:rsid w:val="00636BC8"/>
    <w:rsid w:val="00636C07"/>
    <w:rsid w:val="0063702B"/>
    <w:rsid w:val="006370A5"/>
    <w:rsid w:val="006370EE"/>
    <w:rsid w:val="00637139"/>
    <w:rsid w:val="006371A3"/>
    <w:rsid w:val="006371BD"/>
    <w:rsid w:val="00637245"/>
    <w:rsid w:val="0063733F"/>
    <w:rsid w:val="00637357"/>
    <w:rsid w:val="00637784"/>
    <w:rsid w:val="00637A9D"/>
    <w:rsid w:val="00637CBF"/>
    <w:rsid w:val="00637E01"/>
    <w:rsid w:val="00637E13"/>
    <w:rsid w:val="00637E9E"/>
    <w:rsid w:val="0064010D"/>
    <w:rsid w:val="00640516"/>
    <w:rsid w:val="00640E15"/>
    <w:rsid w:val="00640F41"/>
    <w:rsid w:val="00640FB9"/>
    <w:rsid w:val="006410F4"/>
    <w:rsid w:val="00641342"/>
    <w:rsid w:val="0064165B"/>
    <w:rsid w:val="00641772"/>
    <w:rsid w:val="006417C6"/>
    <w:rsid w:val="006417F7"/>
    <w:rsid w:val="00641A9C"/>
    <w:rsid w:val="00641B30"/>
    <w:rsid w:val="00641B53"/>
    <w:rsid w:val="00641DB6"/>
    <w:rsid w:val="00641ED6"/>
    <w:rsid w:val="00641F2F"/>
    <w:rsid w:val="00641FB1"/>
    <w:rsid w:val="006421DF"/>
    <w:rsid w:val="006424DA"/>
    <w:rsid w:val="006425D0"/>
    <w:rsid w:val="006426BD"/>
    <w:rsid w:val="0064270C"/>
    <w:rsid w:val="006429C3"/>
    <w:rsid w:val="00642BF2"/>
    <w:rsid w:val="00642CC2"/>
    <w:rsid w:val="00642E0A"/>
    <w:rsid w:val="00642EF3"/>
    <w:rsid w:val="0064303D"/>
    <w:rsid w:val="00643060"/>
    <w:rsid w:val="00643542"/>
    <w:rsid w:val="0064363E"/>
    <w:rsid w:val="00643758"/>
    <w:rsid w:val="006438E2"/>
    <w:rsid w:val="00643D81"/>
    <w:rsid w:val="00643E07"/>
    <w:rsid w:val="00643F80"/>
    <w:rsid w:val="00643F93"/>
    <w:rsid w:val="0064412E"/>
    <w:rsid w:val="00644186"/>
    <w:rsid w:val="00644246"/>
    <w:rsid w:val="00644264"/>
    <w:rsid w:val="00644482"/>
    <w:rsid w:val="00644508"/>
    <w:rsid w:val="006449CB"/>
    <w:rsid w:val="00644A8B"/>
    <w:rsid w:val="00644CEC"/>
    <w:rsid w:val="00644E9E"/>
    <w:rsid w:val="006450E5"/>
    <w:rsid w:val="006450EB"/>
    <w:rsid w:val="00645176"/>
    <w:rsid w:val="006452B4"/>
    <w:rsid w:val="00645658"/>
    <w:rsid w:val="006457D7"/>
    <w:rsid w:val="006457F3"/>
    <w:rsid w:val="00645888"/>
    <w:rsid w:val="00645B7D"/>
    <w:rsid w:val="00645BEE"/>
    <w:rsid w:val="00645FE0"/>
    <w:rsid w:val="00646420"/>
    <w:rsid w:val="00646645"/>
    <w:rsid w:val="00646804"/>
    <w:rsid w:val="00646B9D"/>
    <w:rsid w:val="00647220"/>
    <w:rsid w:val="0064724F"/>
    <w:rsid w:val="0064750E"/>
    <w:rsid w:val="00647778"/>
    <w:rsid w:val="006478BA"/>
    <w:rsid w:val="006478FD"/>
    <w:rsid w:val="006479DD"/>
    <w:rsid w:val="00647BA9"/>
    <w:rsid w:val="00647C7D"/>
    <w:rsid w:val="00647DBA"/>
    <w:rsid w:val="00650151"/>
    <w:rsid w:val="0065026B"/>
    <w:rsid w:val="00650890"/>
    <w:rsid w:val="006509D8"/>
    <w:rsid w:val="00650C75"/>
    <w:rsid w:val="00650DD0"/>
    <w:rsid w:val="00650E14"/>
    <w:rsid w:val="0065111E"/>
    <w:rsid w:val="00651464"/>
    <w:rsid w:val="00651665"/>
    <w:rsid w:val="006519B7"/>
    <w:rsid w:val="00651ACA"/>
    <w:rsid w:val="00651B97"/>
    <w:rsid w:val="00651D1B"/>
    <w:rsid w:val="0065211C"/>
    <w:rsid w:val="0065222F"/>
    <w:rsid w:val="006524AD"/>
    <w:rsid w:val="00652596"/>
    <w:rsid w:val="006527FC"/>
    <w:rsid w:val="00652873"/>
    <w:rsid w:val="006528F7"/>
    <w:rsid w:val="006529D5"/>
    <w:rsid w:val="00652BCD"/>
    <w:rsid w:val="00652C22"/>
    <w:rsid w:val="00652D24"/>
    <w:rsid w:val="00653041"/>
    <w:rsid w:val="006531AF"/>
    <w:rsid w:val="00653219"/>
    <w:rsid w:val="00653327"/>
    <w:rsid w:val="0065367A"/>
    <w:rsid w:val="006537FF"/>
    <w:rsid w:val="006538FB"/>
    <w:rsid w:val="0065394C"/>
    <w:rsid w:val="00653C51"/>
    <w:rsid w:val="00653C5B"/>
    <w:rsid w:val="00653F22"/>
    <w:rsid w:val="00653F67"/>
    <w:rsid w:val="0065422B"/>
    <w:rsid w:val="0065497B"/>
    <w:rsid w:val="00654C17"/>
    <w:rsid w:val="00654D2A"/>
    <w:rsid w:val="00654ED5"/>
    <w:rsid w:val="00655173"/>
    <w:rsid w:val="0065521D"/>
    <w:rsid w:val="00655633"/>
    <w:rsid w:val="006556D7"/>
    <w:rsid w:val="0065572A"/>
    <w:rsid w:val="006557D2"/>
    <w:rsid w:val="00655AE8"/>
    <w:rsid w:val="00655D33"/>
    <w:rsid w:val="006560F9"/>
    <w:rsid w:val="0065639B"/>
    <w:rsid w:val="00656413"/>
    <w:rsid w:val="00656510"/>
    <w:rsid w:val="0065656D"/>
    <w:rsid w:val="00656692"/>
    <w:rsid w:val="00656BDF"/>
    <w:rsid w:val="00656CBF"/>
    <w:rsid w:val="0065711F"/>
    <w:rsid w:val="00657190"/>
    <w:rsid w:val="0065733A"/>
    <w:rsid w:val="0065736B"/>
    <w:rsid w:val="006576A8"/>
    <w:rsid w:val="00657B2E"/>
    <w:rsid w:val="00657DB1"/>
    <w:rsid w:val="00657F22"/>
    <w:rsid w:val="00660057"/>
    <w:rsid w:val="00660480"/>
    <w:rsid w:val="006605E1"/>
    <w:rsid w:val="0066061D"/>
    <w:rsid w:val="00660695"/>
    <w:rsid w:val="00660712"/>
    <w:rsid w:val="00660CF8"/>
    <w:rsid w:val="00660D2F"/>
    <w:rsid w:val="00660FAC"/>
    <w:rsid w:val="0066102F"/>
    <w:rsid w:val="0066107D"/>
    <w:rsid w:val="00661294"/>
    <w:rsid w:val="0066143E"/>
    <w:rsid w:val="0066152C"/>
    <w:rsid w:val="0066154E"/>
    <w:rsid w:val="00661655"/>
    <w:rsid w:val="0066169D"/>
    <w:rsid w:val="006616DB"/>
    <w:rsid w:val="00661709"/>
    <w:rsid w:val="00661A1D"/>
    <w:rsid w:val="00661A29"/>
    <w:rsid w:val="00661A82"/>
    <w:rsid w:val="00661AE6"/>
    <w:rsid w:val="00661C8F"/>
    <w:rsid w:val="00661F47"/>
    <w:rsid w:val="00662086"/>
    <w:rsid w:val="0066217D"/>
    <w:rsid w:val="0066242C"/>
    <w:rsid w:val="00662467"/>
    <w:rsid w:val="006628F0"/>
    <w:rsid w:val="00662975"/>
    <w:rsid w:val="006629C4"/>
    <w:rsid w:val="00662B3E"/>
    <w:rsid w:val="00662D8B"/>
    <w:rsid w:val="00662DC8"/>
    <w:rsid w:val="00663257"/>
    <w:rsid w:val="0066341E"/>
    <w:rsid w:val="006636D4"/>
    <w:rsid w:val="00663873"/>
    <w:rsid w:val="0066388B"/>
    <w:rsid w:val="00663911"/>
    <w:rsid w:val="00663CA7"/>
    <w:rsid w:val="00663EE2"/>
    <w:rsid w:val="00663F60"/>
    <w:rsid w:val="0066451F"/>
    <w:rsid w:val="00664605"/>
    <w:rsid w:val="00664944"/>
    <w:rsid w:val="006649A0"/>
    <w:rsid w:val="00664AD7"/>
    <w:rsid w:val="00664AFA"/>
    <w:rsid w:val="00664C3B"/>
    <w:rsid w:val="00664E54"/>
    <w:rsid w:val="00664EB8"/>
    <w:rsid w:val="00664FD7"/>
    <w:rsid w:val="0066526E"/>
    <w:rsid w:val="0066571D"/>
    <w:rsid w:val="006657BA"/>
    <w:rsid w:val="006658C0"/>
    <w:rsid w:val="00665A46"/>
    <w:rsid w:val="00665BFD"/>
    <w:rsid w:val="00665C6C"/>
    <w:rsid w:val="00665CC5"/>
    <w:rsid w:val="00665F10"/>
    <w:rsid w:val="0066629F"/>
    <w:rsid w:val="0066644B"/>
    <w:rsid w:val="00666536"/>
    <w:rsid w:val="0066656D"/>
    <w:rsid w:val="006665A3"/>
    <w:rsid w:val="00666BA9"/>
    <w:rsid w:val="00666BEC"/>
    <w:rsid w:val="00666C33"/>
    <w:rsid w:val="00666DC2"/>
    <w:rsid w:val="0066709F"/>
    <w:rsid w:val="00667379"/>
    <w:rsid w:val="006678B9"/>
    <w:rsid w:val="00667C00"/>
    <w:rsid w:val="00667C70"/>
    <w:rsid w:val="00667CE0"/>
    <w:rsid w:val="00667EA7"/>
    <w:rsid w:val="00667F03"/>
    <w:rsid w:val="00667F4D"/>
    <w:rsid w:val="00667F76"/>
    <w:rsid w:val="00667FCE"/>
    <w:rsid w:val="0067024E"/>
    <w:rsid w:val="00670271"/>
    <w:rsid w:val="006703E0"/>
    <w:rsid w:val="00670472"/>
    <w:rsid w:val="00670603"/>
    <w:rsid w:val="00670AAC"/>
    <w:rsid w:val="00670C3D"/>
    <w:rsid w:val="00670C46"/>
    <w:rsid w:val="00670E24"/>
    <w:rsid w:val="006711D7"/>
    <w:rsid w:val="0067135B"/>
    <w:rsid w:val="006713FB"/>
    <w:rsid w:val="0067190C"/>
    <w:rsid w:val="00671AD5"/>
    <w:rsid w:val="00671EA7"/>
    <w:rsid w:val="006720BC"/>
    <w:rsid w:val="00672175"/>
    <w:rsid w:val="006723DC"/>
    <w:rsid w:val="00672533"/>
    <w:rsid w:val="006725D7"/>
    <w:rsid w:val="006726FA"/>
    <w:rsid w:val="00672BB7"/>
    <w:rsid w:val="00672D5E"/>
    <w:rsid w:val="00672DBC"/>
    <w:rsid w:val="00672F7C"/>
    <w:rsid w:val="00672F81"/>
    <w:rsid w:val="00672FAC"/>
    <w:rsid w:val="006732FB"/>
    <w:rsid w:val="00673369"/>
    <w:rsid w:val="00673710"/>
    <w:rsid w:val="00673773"/>
    <w:rsid w:val="006738C6"/>
    <w:rsid w:val="00673AA6"/>
    <w:rsid w:val="00673FC7"/>
    <w:rsid w:val="00674022"/>
    <w:rsid w:val="00674230"/>
    <w:rsid w:val="0067426C"/>
    <w:rsid w:val="006743F1"/>
    <w:rsid w:val="00674776"/>
    <w:rsid w:val="006747A0"/>
    <w:rsid w:val="00674B9A"/>
    <w:rsid w:val="00674EF0"/>
    <w:rsid w:val="00674FBD"/>
    <w:rsid w:val="0067506F"/>
    <w:rsid w:val="0067507E"/>
    <w:rsid w:val="00675191"/>
    <w:rsid w:val="0067534D"/>
    <w:rsid w:val="006753AD"/>
    <w:rsid w:val="006754A7"/>
    <w:rsid w:val="0067575C"/>
    <w:rsid w:val="00675C5C"/>
    <w:rsid w:val="0067620B"/>
    <w:rsid w:val="00676351"/>
    <w:rsid w:val="0067640F"/>
    <w:rsid w:val="00676693"/>
    <w:rsid w:val="006766B5"/>
    <w:rsid w:val="00676861"/>
    <w:rsid w:val="00676BAC"/>
    <w:rsid w:val="00677010"/>
    <w:rsid w:val="0067706B"/>
    <w:rsid w:val="00677386"/>
    <w:rsid w:val="00677498"/>
    <w:rsid w:val="006777A5"/>
    <w:rsid w:val="0067794C"/>
    <w:rsid w:val="006779AD"/>
    <w:rsid w:val="00677BB3"/>
    <w:rsid w:val="00677D01"/>
    <w:rsid w:val="00677E39"/>
    <w:rsid w:val="00677EF7"/>
    <w:rsid w:val="00677F03"/>
    <w:rsid w:val="00677FCB"/>
    <w:rsid w:val="00680197"/>
    <w:rsid w:val="00680236"/>
    <w:rsid w:val="00680320"/>
    <w:rsid w:val="00680428"/>
    <w:rsid w:val="0068067A"/>
    <w:rsid w:val="006807FB"/>
    <w:rsid w:val="00680B35"/>
    <w:rsid w:val="00680C15"/>
    <w:rsid w:val="00680D6B"/>
    <w:rsid w:val="00680D87"/>
    <w:rsid w:val="00680EFA"/>
    <w:rsid w:val="0068114F"/>
    <w:rsid w:val="006812C8"/>
    <w:rsid w:val="00681611"/>
    <w:rsid w:val="00681766"/>
    <w:rsid w:val="00681865"/>
    <w:rsid w:val="00681B00"/>
    <w:rsid w:val="00681B12"/>
    <w:rsid w:val="00681CD1"/>
    <w:rsid w:val="00681D27"/>
    <w:rsid w:val="006820F4"/>
    <w:rsid w:val="00682116"/>
    <w:rsid w:val="00682368"/>
    <w:rsid w:val="00682446"/>
    <w:rsid w:val="00682553"/>
    <w:rsid w:val="006825C4"/>
    <w:rsid w:val="006825C8"/>
    <w:rsid w:val="006827AB"/>
    <w:rsid w:val="006828B8"/>
    <w:rsid w:val="00682A43"/>
    <w:rsid w:val="00682A69"/>
    <w:rsid w:val="00682D67"/>
    <w:rsid w:val="0068360F"/>
    <w:rsid w:val="0068378C"/>
    <w:rsid w:val="006838FC"/>
    <w:rsid w:val="00683A0F"/>
    <w:rsid w:val="00683A4B"/>
    <w:rsid w:val="00683D5D"/>
    <w:rsid w:val="00683F7A"/>
    <w:rsid w:val="006840F2"/>
    <w:rsid w:val="00684157"/>
    <w:rsid w:val="00684194"/>
    <w:rsid w:val="0068424E"/>
    <w:rsid w:val="00684313"/>
    <w:rsid w:val="00684528"/>
    <w:rsid w:val="006845B0"/>
    <w:rsid w:val="006846DB"/>
    <w:rsid w:val="0068485A"/>
    <w:rsid w:val="00684ADF"/>
    <w:rsid w:val="00684AEA"/>
    <w:rsid w:val="00684AEC"/>
    <w:rsid w:val="00684B77"/>
    <w:rsid w:val="00684C4D"/>
    <w:rsid w:val="00684CC4"/>
    <w:rsid w:val="00684DC4"/>
    <w:rsid w:val="00684E0C"/>
    <w:rsid w:val="00684EA1"/>
    <w:rsid w:val="00684F2E"/>
    <w:rsid w:val="00685153"/>
    <w:rsid w:val="00685165"/>
    <w:rsid w:val="00685554"/>
    <w:rsid w:val="0068575F"/>
    <w:rsid w:val="00685919"/>
    <w:rsid w:val="00686042"/>
    <w:rsid w:val="00686045"/>
    <w:rsid w:val="0068609E"/>
    <w:rsid w:val="00686125"/>
    <w:rsid w:val="006863B2"/>
    <w:rsid w:val="00686578"/>
    <w:rsid w:val="00686902"/>
    <w:rsid w:val="00686FD7"/>
    <w:rsid w:val="00686FE8"/>
    <w:rsid w:val="0068730F"/>
    <w:rsid w:val="00687397"/>
    <w:rsid w:val="0068767E"/>
    <w:rsid w:val="006877E9"/>
    <w:rsid w:val="0068788D"/>
    <w:rsid w:val="006878CC"/>
    <w:rsid w:val="00687CC4"/>
    <w:rsid w:val="00687D57"/>
    <w:rsid w:val="00687D8E"/>
    <w:rsid w:val="00687E43"/>
    <w:rsid w:val="00687EC6"/>
    <w:rsid w:val="0069016D"/>
    <w:rsid w:val="006903A0"/>
    <w:rsid w:val="006904F3"/>
    <w:rsid w:val="0069060D"/>
    <w:rsid w:val="0069073F"/>
    <w:rsid w:val="00690747"/>
    <w:rsid w:val="00690750"/>
    <w:rsid w:val="006907AC"/>
    <w:rsid w:val="00690AB3"/>
    <w:rsid w:val="00690D09"/>
    <w:rsid w:val="00690D1C"/>
    <w:rsid w:val="00690E0C"/>
    <w:rsid w:val="0069123A"/>
    <w:rsid w:val="006912B4"/>
    <w:rsid w:val="00691611"/>
    <w:rsid w:val="006918AD"/>
    <w:rsid w:val="00691A50"/>
    <w:rsid w:val="00691A59"/>
    <w:rsid w:val="00692137"/>
    <w:rsid w:val="006921EB"/>
    <w:rsid w:val="00692259"/>
    <w:rsid w:val="006924BE"/>
    <w:rsid w:val="00692551"/>
    <w:rsid w:val="006925A1"/>
    <w:rsid w:val="006927E7"/>
    <w:rsid w:val="00692814"/>
    <w:rsid w:val="0069287A"/>
    <w:rsid w:val="00692B34"/>
    <w:rsid w:val="00692DB4"/>
    <w:rsid w:val="00692E0A"/>
    <w:rsid w:val="00693093"/>
    <w:rsid w:val="006931E6"/>
    <w:rsid w:val="00693422"/>
    <w:rsid w:val="006935BF"/>
    <w:rsid w:val="00693632"/>
    <w:rsid w:val="006937C9"/>
    <w:rsid w:val="0069384C"/>
    <w:rsid w:val="00693854"/>
    <w:rsid w:val="00694063"/>
    <w:rsid w:val="006942C7"/>
    <w:rsid w:val="006942DD"/>
    <w:rsid w:val="006943F1"/>
    <w:rsid w:val="00694878"/>
    <w:rsid w:val="00694A33"/>
    <w:rsid w:val="00694E1F"/>
    <w:rsid w:val="00694EEC"/>
    <w:rsid w:val="00694F23"/>
    <w:rsid w:val="006950BE"/>
    <w:rsid w:val="006951C7"/>
    <w:rsid w:val="006953B3"/>
    <w:rsid w:val="0069564E"/>
    <w:rsid w:val="00695757"/>
    <w:rsid w:val="006959AA"/>
    <w:rsid w:val="00695E0F"/>
    <w:rsid w:val="00696065"/>
    <w:rsid w:val="006960D2"/>
    <w:rsid w:val="006960EF"/>
    <w:rsid w:val="00696184"/>
    <w:rsid w:val="0069637E"/>
    <w:rsid w:val="006964C5"/>
    <w:rsid w:val="006966D9"/>
    <w:rsid w:val="0069686B"/>
    <w:rsid w:val="0069692D"/>
    <w:rsid w:val="00696A75"/>
    <w:rsid w:val="00696A93"/>
    <w:rsid w:val="00696B58"/>
    <w:rsid w:val="00696CE2"/>
    <w:rsid w:val="00696EA8"/>
    <w:rsid w:val="006970CF"/>
    <w:rsid w:val="006972BA"/>
    <w:rsid w:val="00697347"/>
    <w:rsid w:val="0069737B"/>
    <w:rsid w:val="0069740B"/>
    <w:rsid w:val="00697438"/>
    <w:rsid w:val="006975CB"/>
    <w:rsid w:val="00697611"/>
    <w:rsid w:val="006976A5"/>
    <w:rsid w:val="006977A0"/>
    <w:rsid w:val="00697A5F"/>
    <w:rsid w:val="00697BC8"/>
    <w:rsid w:val="00697C6A"/>
    <w:rsid w:val="006A0113"/>
    <w:rsid w:val="006A053D"/>
    <w:rsid w:val="006A06BC"/>
    <w:rsid w:val="006A06EA"/>
    <w:rsid w:val="006A090F"/>
    <w:rsid w:val="006A099E"/>
    <w:rsid w:val="006A0A19"/>
    <w:rsid w:val="006A0BC9"/>
    <w:rsid w:val="006A0C5C"/>
    <w:rsid w:val="006A0FFD"/>
    <w:rsid w:val="006A1025"/>
    <w:rsid w:val="006A126B"/>
    <w:rsid w:val="006A15F8"/>
    <w:rsid w:val="006A174A"/>
    <w:rsid w:val="006A18AF"/>
    <w:rsid w:val="006A1956"/>
    <w:rsid w:val="006A1D0A"/>
    <w:rsid w:val="006A1D21"/>
    <w:rsid w:val="006A1E59"/>
    <w:rsid w:val="006A1EE9"/>
    <w:rsid w:val="006A1F2D"/>
    <w:rsid w:val="006A21C2"/>
    <w:rsid w:val="006A21FC"/>
    <w:rsid w:val="006A2217"/>
    <w:rsid w:val="006A24B8"/>
    <w:rsid w:val="006A2505"/>
    <w:rsid w:val="006A263D"/>
    <w:rsid w:val="006A27AD"/>
    <w:rsid w:val="006A27C7"/>
    <w:rsid w:val="006A286C"/>
    <w:rsid w:val="006A2966"/>
    <w:rsid w:val="006A2A02"/>
    <w:rsid w:val="006A2D7D"/>
    <w:rsid w:val="006A3019"/>
    <w:rsid w:val="006A3093"/>
    <w:rsid w:val="006A31B1"/>
    <w:rsid w:val="006A32F5"/>
    <w:rsid w:val="006A3634"/>
    <w:rsid w:val="006A380E"/>
    <w:rsid w:val="006A394D"/>
    <w:rsid w:val="006A3E67"/>
    <w:rsid w:val="006A3EA2"/>
    <w:rsid w:val="006A3EF6"/>
    <w:rsid w:val="006A4157"/>
    <w:rsid w:val="006A41F0"/>
    <w:rsid w:val="006A430E"/>
    <w:rsid w:val="006A466F"/>
    <w:rsid w:val="006A47AE"/>
    <w:rsid w:val="006A4920"/>
    <w:rsid w:val="006A4CE9"/>
    <w:rsid w:val="006A53F8"/>
    <w:rsid w:val="006A5689"/>
    <w:rsid w:val="006A57E6"/>
    <w:rsid w:val="006A58DB"/>
    <w:rsid w:val="006A5914"/>
    <w:rsid w:val="006A592D"/>
    <w:rsid w:val="006A59F9"/>
    <w:rsid w:val="006A5B01"/>
    <w:rsid w:val="006A5DFF"/>
    <w:rsid w:val="006A5FFF"/>
    <w:rsid w:val="006A618E"/>
    <w:rsid w:val="006A64B1"/>
    <w:rsid w:val="006A6533"/>
    <w:rsid w:val="006A6643"/>
    <w:rsid w:val="006A665E"/>
    <w:rsid w:val="006A6B3B"/>
    <w:rsid w:val="006A6C7B"/>
    <w:rsid w:val="006A6EB1"/>
    <w:rsid w:val="006A6EFA"/>
    <w:rsid w:val="006A6F57"/>
    <w:rsid w:val="006A713A"/>
    <w:rsid w:val="006A74DA"/>
    <w:rsid w:val="006A7680"/>
    <w:rsid w:val="006A7821"/>
    <w:rsid w:val="006A7B99"/>
    <w:rsid w:val="006A7C33"/>
    <w:rsid w:val="006A7D82"/>
    <w:rsid w:val="006B003F"/>
    <w:rsid w:val="006B031A"/>
    <w:rsid w:val="006B037B"/>
    <w:rsid w:val="006B060E"/>
    <w:rsid w:val="006B08C7"/>
    <w:rsid w:val="006B0A82"/>
    <w:rsid w:val="006B0B1C"/>
    <w:rsid w:val="006B0BFC"/>
    <w:rsid w:val="006B0FC5"/>
    <w:rsid w:val="006B13FF"/>
    <w:rsid w:val="006B1785"/>
    <w:rsid w:val="006B195D"/>
    <w:rsid w:val="006B1C11"/>
    <w:rsid w:val="006B1EB7"/>
    <w:rsid w:val="006B1F6A"/>
    <w:rsid w:val="006B2395"/>
    <w:rsid w:val="006B26C4"/>
    <w:rsid w:val="006B28BA"/>
    <w:rsid w:val="006B2B24"/>
    <w:rsid w:val="006B2DAD"/>
    <w:rsid w:val="006B2FB1"/>
    <w:rsid w:val="006B3082"/>
    <w:rsid w:val="006B3300"/>
    <w:rsid w:val="006B3307"/>
    <w:rsid w:val="006B34F8"/>
    <w:rsid w:val="006B351B"/>
    <w:rsid w:val="006B386C"/>
    <w:rsid w:val="006B3875"/>
    <w:rsid w:val="006B38F8"/>
    <w:rsid w:val="006B3B26"/>
    <w:rsid w:val="006B3DB9"/>
    <w:rsid w:val="006B3DD9"/>
    <w:rsid w:val="006B4823"/>
    <w:rsid w:val="006B48E1"/>
    <w:rsid w:val="006B4909"/>
    <w:rsid w:val="006B491E"/>
    <w:rsid w:val="006B4942"/>
    <w:rsid w:val="006B4968"/>
    <w:rsid w:val="006B4AFC"/>
    <w:rsid w:val="006B4BA1"/>
    <w:rsid w:val="006B4BAB"/>
    <w:rsid w:val="006B4BFD"/>
    <w:rsid w:val="006B4C68"/>
    <w:rsid w:val="006B4D3B"/>
    <w:rsid w:val="006B4E17"/>
    <w:rsid w:val="006B4E31"/>
    <w:rsid w:val="006B4F82"/>
    <w:rsid w:val="006B508E"/>
    <w:rsid w:val="006B521C"/>
    <w:rsid w:val="006B541E"/>
    <w:rsid w:val="006B56E6"/>
    <w:rsid w:val="006B5722"/>
    <w:rsid w:val="006B5A7C"/>
    <w:rsid w:val="006B5ABF"/>
    <w:rsid w:val="006B5B41"/>
    <w:rsid w:val="006B5BF7"/>
    <w:rsid w:val="006B5D99"/>
    <w:rsid w:val="006B6056"/>
    <w:rsid w:val="006B647C"/>
    <w:rsid w:val="006B6557"/>
    <w:rsid w:val="006B66B7"/>
    <w:rsid w:val="006B6878"/>
    <w:rsid w:val="006B69C2"/>
    <w:rsid w:val="006B6ABD"/>
    <w:rsid w:val="006B6B08"/>
    <w:rsid w:val="006B6B63"/>
    <w:rsid w:val="006B6C07"/>
    <w:rsid w:val="006B6F63"/>
    <w:rsid w:val="006B701D"/>
    <w:rsid w:val="006B7174"/>
    <w:rsid w:val="006B71D9"/>
    <w:rsid w:val="006B75BE"/>
    <w:rsid w:val="006B763C"/>
    <w:rsid w:val="006B7920"/>
    <w:rsid w:val="006B7A5E"/>
    <w:rsid w:val="006B7AF4"/>
    <w:rsid w:val="006B7DA2"/>
    <w:rsid w:val="006B7E86"/>
    <w:rsid w:val="006B7EFC"/>
    <w:rsid w:val="006B7FD4"/>
    <w:rsid w:val="006C0003"/>
    <w:rsid w:val="006C01E6"/>
    <w:rsid w:val="006C062C"/>
    <w:rsid w:val="006C08D0"/>
    <w:rsid w:val="006C0C2A"/>
    <w:rsid w:val="006C0DEF"/>
    <w:rsid w:val="006C0E8B"/>
    <w:rsid w:val="006C11D3"/>
    <w:rsid w:val="006C127E"/>
    <w:rsid w:val="006C1283"/>
    <w:rsid w:val="006C1319"/>
    <w:rsid w:val="006C13F3"/>
    <w:rsid w:val="006C1408"/>
    <w:rsid w:val="006C1514"/>
    <w:rsid w:val="006C1973"/>
    <w:rsid w:val="006C1C38"/>
    <w:rsid w:val="006C1E01"/>
    <w:rsid w:val="006C1F6E"/>
    <w:rsid w:val="006C2024"/>
    <w:rsid w:val="006C2033"/>
    <w:rsid w:val="006C2280"/>
    <w:rsid w:val="006C24B1"/>
    <w:rsid w:val="006C25B3"/>
    <w:rsid w:val="006C2783"/>
    <w:rsid w:val="006C2810"/>
    <w:rsid w:val="006C287C"/>
    <w:rsid w:val="006C28E0"/>
    <w:rsid w:val="006C29B1"/>
    <w:rsid w:val="006C2A06"/>
    <w:rsid w:val="006C2A6A"/>
    <w:rsid w:val="006C2B30"/>
    <w:rsid w:val="006C2CCB"/>
    <w:rsid w:val="006C3002"/>
    <w:rsid w:val="006C3481"/>
    <w:rsid w:val="006C3596"/>
    <w:rsid w:val="006C3665"/>
    <w:rsid w:val="006C3787"/>
    <w:rsid w:val="006C379F"/>
    <w:rsid w:val="006C3812"/>
    <w:rsid w:val="006C389F"/>
    <w:rsid w:val="006C39C7"/>
    <w:rsid w:val="006C3BA7"/>
    <w:rsid w:val="006C3C0F"/>
    <w:rsid w:val="006C3D62"/>
    <w:rsid w:val="006C3FA3"/>
    <w:rsid w:val="006C416F"/>
    <w:rsid w:val="006C4188"/>
    <w:rsid w:val="006C4342"/>
    <w:rsid w:val="006C44EC"/>
    <w:rsid w:val="006C4556"/>
    <w:rsid w:val="006C4A59"/>
    <w:rsid w:val="006C4D8F"/>
    <w:rsid w:val="006C4E96"/>
    <w:rsid w:val="006C524E"/>
    <w:rsid w:val="006C52F8"/>
    <w:rsid w:val="006C5329"/>
    <w:rsid w:val="006C552B"/>
    <w:rsid w:val="006C5535"/>
    <w:rsid w:val="006C5767"/>
    <w:rsid w:val="006C59D8"/>
    <w:rsid w:val="006C5A6A"/>
    <w:rsid w:val="006C5BF4"/>
    <w:rsid w:val="006C5ECE"/>
    <w:rsid w:val="006C620B"/>
    <w:rsid w:val="006C622F"/>
    <w:rsid w:val="006C62D2"/>
    <w:rsid w:val="006C63A1"/>
    <w:rsid w:val="006C6635"/>
    <w:rsid w:val="006C6715"/>
    <w:rsid w:val="006C6743"/>
    <w:rsid w:val="006C677D"/>
    <w:rsid w:val="006C683C"/>
    <w:rsid w:val="006C6942"/>
    <w:rsid w:val="006C6CEC"/>
    <w:rsid w:val="006C6FC2"/>
    <w:rsid w:val="006C7140"/>
    <w:rsid w:val="006C71A8"/>
    <w:rsid w:val="006C729D"/>
    <w:rsid w:val="006C733B"/>
    <w:rsid w:val="006C7464"/>
    <w:rsid w:val="006C7A28"/>
    <w:rsid w:val="006C7AF1"/>
    <w:rsid w:val="006C7C80"/>
    <w:rsid w:val="006C7E05"/>
    <w:rsid w:val="006C7E1C"/>
    <w:rsid w:val="006C7EB3"/>
    <w:rsid w:val="006D029C"/>
    <w:rsid w:val="006D0345"/>
    <w:rsid w:val="006D035A"/>
    <w:rsid w:val="006D04A9"/>
    <w:rsid w:val="006D0540"/>
    <w:rsid w:val="006D08DC"/>
    <w:rsid w:val="006D0A93"/>
    <w:rsid w:val="006D0CA5"/>
    <w:rsid w:val="006D0E8F"/>
    <w:rsid w:val="006D1083"/>
    <w:rsid w:val="006D11BB"/>
    <w:rsid w:val="006D12CB"/>
    <w:rsid w:val="006D14E5"/>
    <w:rsid w:val="006D1949"/>
    <w:rsid w:val="006D1BD7"/>
    <w:rsid w:val="006D1F55"/>
    <w:rsid w:val="006D267F"/>
    <w:rsid w:val="006D27A9"/>
    <w:rsid w:val="006D28A7"/>
    <w:rsid w:val="006D2B9D"/>
    <w:rsid w:val="006D3062"/>
    <w:rsid w:val="006D30B7"/>
    <w:rsid w:val="006D329C"/>
    <w:rsid w:val="006D33AE"/>
    <w:rsid w:val="006D3777"/>
    <w:rsid w:val="006D37D7"/>
    <w:rsid w:val="006D3943"/>
    <w:rsid w:val="006D3C2B"/>
    <w:rsid w:val="006D3F15"/>
    <w:rsid w:val="006D429D"/>
    <w:rsid w:val="006D4366"/>
    <w:rsid w:val="006D43EC"/>
    <w:rsid w:val="006D4411"/>
    <w:rsid w:val="006D444C"/>
    <w:rsid w:val="006D46BB"/>
    <w:rsid w:val="006D46FA"/>
    <w:rsid w:val="006D4721"/>
    <w:rsid w:val="006D4762"/>
    <w:rsid w:val="006D47FC"/>
    <w:rsid w:val="006D48B8"/>
    <w:rsid w:val="006D4A72"/>
    <w:rsid w:val="006D4C04"/>
    <w:rsid w:val="006D4D5D"/>
    <w:rsid w:val="006D4DE2"/>
    <w:rsid w:val="006D5037"/>
    <w:rsid w:val="006D53D0"/>
    <w:rsid w:val="006D53FC"/>
    <w:rsid w:val="006D556C"/>
    <w:rsid w:val="006D55FC"/>
    <w:rsid w:val="006D5696"/>
    <w:rsid w:val="006D5A29"/>
    <w:rsid w:val="006D5B00"/>
    <w:rsid w:val="006D5B85"/>
    <w:rsid w:val="006D605C"/>
    <w:rsid w:val="006D60A7"/>
    <w:rsid w:val="006D61E9"/>
    <w:rsid w:val="006D64EB"/>
    <w:rsid w:val="006D6701"/>
    <w:rsid w:val="006D6A52"/>
    <w:rsid w:val="006D6CCC"/>
    <w:rsid w:val="006D703F"/>
    <w:rsid w:val="006D7153"/>
    <w:rsid w:val="006D725A"/>
    <w:rsid w:val="006D79A4"/>
    <w:rsid w:val="006D7A41"/>
    <w:rsid w:val="006D7B84"/>
    <w:rsid w:val="006D7C4C"/>
    <w:rsid w:val="006E002A"/>
    <w:rsid w:val="006E0175"/>
    <w:rsid w:val="006E01CF"/>
    <w:rsid w:val="006E02B5"/>
    <w:rsid w:val="006E06CD"/>
    <w:rsid w:val="006E08DF"/>
    <w:rsid w:val="006E0B42"/>
    <w:rsid w:val="006E0BA9"/>
    <w:rsid w:val="006E0D3D"/>
    <w:rsid w:val="006E0E1F"/>
    <w:rsid w:val="006E1014"/>
    <w:rsid w:val="006E102E"/>
    <w:rsid w:val="006E109B"/>
    <w:rsid w:val="006E1131"/>
    <w:rsid w:val="006E127A"/>
    <w:rsid w:val="006E155D"/>
    <w:rsid w:val="006E15BC"/>
    <w:rsid w:val="006E1766"/>
    <w:rsid w:val="006E1BF8"/>
    <w:rsid w:val="006E1C17"/>
    <w:rsid w:val="006E1C1E"/>
    <w:rsid w:val="006E1F49"/>
    <w:rsid w:val="006E208F"/>
    <w:rsid w:val="006E20CD"/>
    <w:rsid w:val="006E23E7"/>
    <w:rsid w:val="006E244F"/>
    <w:rsid w:val="006E25E1"/>
    <w:rsid w:val="006E26A8"/>
    <w:rsid w:val="006E27CF"/>
    <w:rsid w:val="006E282B"/>
    <w:rsid w:val="006E2868"/>
    <w:rsid w:val="006E2A42"/>
    <w:rsid w:val="006E2AFE"/>
    <w:rsid w:val="006E2B42"/>
    <w:rsid w:val="006E2D3E"/>
    <w:rsid w:val="006E2E14"/>
    <w:rsid w:val="006E2E1C"/>
    <w:rsid w:val="006E2E40"/>
    <w:rsid w:val="006E2F70"/>
    <w:rsid w:val="006E3163"/>
    <w:rsid w:val="006E3317"/>
    <w:rsid w:val="006E334A"/>
    <w:rsid w:val="006E3388"/>
    <w:rsid w:val="006E3484"/>
    <w:rsid w:val="006E3680"/>
    <w:rsid w:val="006E3845"/>
    <w:rsid w:val="006E3D1B"/>
    <w:rsid w:val="006E3D28"/>
    <w:rsid w:val="006E3E1D"/>
    <w:rsid w:val="006E422E"/>
    <w:rsid w:val="006E425F"/>
    <w:rsid w:val="006E46D9"/>
    <w:rsid w:val="006E4B22"/>
    <w:rsid w:val="006E4DA8"/>
    <w:rsid w:val="006E51E1"/>
    <w:rsid w:val="006E5261"/>
    <w:rsid w:val="006E5340"/>
    <w:rsid w:val="006E554A"/>
    <w:rsid w:val="006E560E"/>
    <w:rsid w:val="006E586E"/>
    <w:rsid w:val="006E592E"/>
    <w:rsid w:val="006E5D58"/>
    <w:rsid w:val="006E5D79"/>
    <w:rsid w:val="006E5D8A"/>
    <w:rsid w:val="006E5F9B"/>
    <w:rsid w:val="006E600D"/>
    <w:rsid w:val="006E60CB"/>
    <w:rsid w:val="006E6397"/>
    <w:rsid w:val="006E671E"/>
    <w:rsid w:val="006E6D97"/>
    <w:rsid w:val="006E6F76"/>
    <w:rsid w:val="006E7092"/>
    <w:rsid w:val="006E7109"/>
    <w:rsid w:val="006E740C"/>
    <w:rsid w:val="006E7768"/>
    <w:rsid w:val="006E79CB"/>
    <w:rsid w:val="006E7B1C"/>
    <w:rsid w:val="006E7B86"/>
    <w:rsid w:val="006E7C62"/>
    <w:rsid w:val="006F02CA"/>
    <w:rsid w:val="006F0539"/>
    <w:rsid w:val="006F0888"/>
    <w:rsid w:val="006F0AE8"/>
    <w:rsid w:val="006F11A9"/>
    <w:rsid w:val="006F12B0"/>
    <w:rsid w:val="006F12DB"/>
    <w:rsid w:val="006F135A"/>
    <w:rsid w:val="006F1374"/>
    <w:rsid w:val="006F137C"/>
    <w:rsid w:val="006F1460"/>
    <w:rsid w:val="006F14C3"/>
    <w:rsid w:val="006F14DD"/>
    <w:rsid w:val="006F166D"/>
    <w:rsid w:val="006F1B37"/>
    <w:rsid w:val="006F1B84"/>
    <w:rsid w:val="006F1E0D"/>
    <w:rsid w:val="006F1E8D"/>
    <w:rsid w:val="006F2268"/>
    <w:rsid w:val="006F2C29"/>
    <w:rsid w:val="006F2C70"/>
    <w:rsid w:val="006F2E1B"/>
    <w:rsid w:val="006F2F26"/>
    <w:rsid w:val="006F2F6B"/>
    <w:rsid w:val="006F3120"/>
    <w:rsid w:val="006F3299"/>
    <w:rsid w:val="006F32B2"/>
    <w:rsid w:val="006F3410"/>
    <w:rsid w:val="006F36E2"/>
    <w:rsid w:val="006F372F"/>
    <w:rsid w:val="006F37D7"/>
    <w:rsid w:val="006F3AEB"/>
    <w:rsid w:val="006F3B3D"/>
    <w:rsid w:val="006F3CAC"/>
    <w:rsid w:val="006F40D9"/>
    <w:rsid w:val="006F45BE"/>
    <w:rsid w:val="006F4803"/>
    <w:rsid w:val="006F495D"/>
    <w:rsid w:val="006F49A7"/>
    <w:rsid w:val="006F49CC"/>
    <w:rsid w:val="006F49E9"/>
    <w:rsid w:val="006F4E86"/>
    <w:rsid w:val="006F4F85"/>
    <w:rsid w:val="006F531D"/>
    <w:rsid w:val="006F578E"/>
    <w:rsid w:val="006F5B58"/>
    <w:rsid w:val="006F5EA6"/>
    <w:rsid w:val="006F5EE5"/>
    <w:rsid w:val="006F5F06"/>
    <w:rsid w:val="006F60FC"/>
    <w:rsid w:val="006F6102"/>
    <w:rsid w:val="006F6150"/>
    <w:rsid w:val="006F634A"/>
    <w:rsid w:val="006F6397"/>
    <w:rsid w:val="006F63EF"/>
    <w:rsid w:val="006F6551"/>
    <w:rsid w:val="006F6A08"/>
    <w:rsid w:val="006F6C38"/>
    <w:rsid w:val="006F6C84"/>
    <w:rsid w:val="006F6D41"/>
    <w:rsid w:val="006F75C1"/>
    <w:rsid w:val="006F7902"/>
    <w:rsid w:val="006F7B2B"/>
    <w:rsid w:val="006F7BBA"/>
    <w:rsid w:val="006F7BE0"/>
    <w:rsid w:val="006F7E9C"/>
    <w:rsid w:val="00700143"/>
    <w:rsid w:val="007002EA"/>
    <w:rsid w:val="0070051E"/>
    <w:rsid w:val="007006DB"/>
    <w:rsid w:val="007006F6"/>
    <w:rsid w:val="00700AB4"/>
    <w:rsid w:val="00700C6A"/>
    <w:rsid w:val="00700E8A"/>
    <w:rsid w:val="00700EB4"/>
    <w:rsid w:val="00700EB8"/>
    <w:rsid w:val="0070115E"/>
    <w:rsid w:val="0070179C"/>
    <w:rsid w:val="007019AF"/>
    <w:rsid w:val="00701F70"/>
    <w:rsid w:val="00702188"/>
    <w:rsid w:val="007027C9"/>
    <w:rsid w:val="00702C75"/>
    <w:rsid w:val="00702D3B"/>
    <w:rsid w:val="00702D41"/>
    <w:rsid w:val="00702E32"/>
    <w:rsid w:val="00703022"/>
    <w:rsid w:val="00703222"/>
    <w:rsid w:val="007032C6"/>
    <w:rsid w:val="0070330B"/>
    <w:rsid w:val="007035AB"/>
    <w:rsid w:val="007035FC"/>
    <w:rsid w:val="007038AA"/>
    <w:rsid w:val="007038BA"/>
    <w:rsid w:val="00703AAD"/>
    <w:rsid w:val="00703D9E"/>
    <w:rsid w:val="00703E5D"/>
    <w:rsid w:val="00703FEA"/>
    <w:rsid w:val="00704307"/>
    <w:rsid w:val="00704327"/>
    <w:rsid w:val="0070439B"/>
    <w:rsid w:val="0070468E"/>
    <w:rsid w:val="00704789"/>
    <w:rsid w:val="007048D9"/>
    <w:rsid w:val="007049A6"/>
    <w:rsid w:val="007049F4"/>
    <w:rsid w:val="00704AE8"/>
    <w:rsid w:val="00704BE4"/>
    <w:rsid w:val="00704CC1"/>
    <w:rsid w:val="00704FF6"/>
    <w:rsid w:val="0070557A"/>
    <w:rsid w:val="0070574C"/>
    <w:rsid w:val="00705761"/>
    <w:rsid w:val="00705A8D"/>
    <w:rsid w:val="00705C1F"/>
    <w:rsid w:val="00705FBB"/>
    <w:rsid w:val="007060E8"/>
    <w:rsid w:val="007061EC"/>
    <w:rsid w:val="0070640D"/>
    <w:rsid w:val="00706495"/>
    <w:rsid w:val="007065BC"/>
    <w:rsid w:val="007065D4"/>
    <w:rsid w:val="00706624"/>
    <w:rsid w:val="0070683A"/>
    <w:rsid w:val="00706B2C"/>
    <w:rsid w:val="007070F7"/>
    <w:rsid w:val="00707111"/>
    <w:rsid w:val="00707232"/>
    <w:rsid w:val="00707563"/>
    <w:rsid w:val="0070786E"/>
    <w:rsid w:val="00707AB9"/>
    <w:rsid w:val="00707AC0"/>
    <w:rsid w:val="00707DBB"/>
    <w:rsid w:val="00707FBB"/>
    <w:rsid w:val="0071025C"/>
    <w:rsid w:val="007104FA"/>
    <w:rsid w:val="00710553"/>
    <w:rsid w:val="00710725"/>
    <w:rsid w:val="007107B4"/>
    <w:rsid w:val="0071084E"/>
    <w:rsid w:val="00710D33"/>
    <w:rsid w:val="00710D4C"/>
    <w:rsid w:val="00710D94"/>
    <w:rsid w:val="00710DAD"/>
    <w:rsid w:val="00710F3A"/>
    <w:rsid w:val="00710FC4"/>
    <w:rsid w:val="00711022"/>
    <w:rsid w:val="00711023"/>
    <w:rsid w:val="0071114B"/>
    <w:rsid w:val="0071134E"/>
    <w:rsid w:val="0071141B"/>
    <w:rsid w:val="0071155C"/>
    <w:rsid w:val="00711561"/>
    <w:rsid w:val="007116BA"/>
    <w:rsid w:val="0071192C"/>
    <w:rsid w:val="00711B1C"/>
    <w:rsid w:val="00711B57"/>
    <w:rsid w:val="00711B6B"/>
    <w:rsid w:val="00711DF0"/>
    <w:rsid w:val="00711F65"/>
    <w:rsid w:val="00712096"/>
    <w:rsid w:val="007120FA"/>
    <w:rsid w:val="007121EF"/>
    <w:rsid w:val="007126B7"/>
    <w:rsid w:val="00712722"/>
    <w:rsid w:val="00712812"/>
    <w:rsid w:val="007128C0"/>
    <w:rsid w:val="00712A98"/>
    <w:rsid w:val="007131EE"/>
    <w:rsid w:val="00713255"/>
    <w:rsid w:val="00713469"/>
    <w:rsid w:val="0071368B"/>
    <w:rsid w:val="0071382F"/>
    <w:rsid w:val="0071391E"/>
    <w:rsid w:val="00713B59"/>
    <w:rsid w:val="00713DDA"/>
    <w:rsid w:val="00714220"/>
    <w:rsid w:val="00714250"/>
    <w:rsid w:val="0071427C"/>
    <w:rsid w:val="00714498"/>
    <w:rsid w:val="00714908"/>
    <w:rsid w:val="00714A0D"/>
    <w:rsid w:val="00714CC7"/>
    <w:rsid w:val="00714DA7"/>
    <w:rsid w:val="00715114"/>
    <w:rsid w:val="007151D0"/>
    <w:rsid w:val="007151DA"/>
    <w:rsid w:val="007151E3"/>
    <w:rsid w:val="007153CF"/>
    <w:rsid w:val="007153F7"/>
    <w:rsid w:val="00715404"/>
    <w:rsid w:val="00715524"/>
    <w:rsid w:val="007157B2"/>
    <w:rsid w:val="00715A54"/>
    <w:rsid w:val="00715A8F"/>
    <w:rsid w:val="00715C54"/>
    <w:rsid w:val="00715DD8"/>
    <w:rsid w:val="00716006"/>
    <w:rsid w:val="007160D7"/>
    <w:rsid w:val="007162D5"/>
    <w:rsid w:val="00716523"/>
    <w:rsid w:val="007165FF"/>
    <w:rsid w:val="00716F03"/>
    <w:rsid w:val="007170FB"/>
    <w:rsid w:val="007172FC"/>
    <w:rsid w:val="007173B7"/>
    <w:rsid w:val="00717A93"/>
    <w:rsid w:val="00717D20"/>
    <w:rsid w:val="00717F41"/>
    <w:rsid w:val="00717FE2"/>
    <w:rsid w:val="007201E9"/>
    <w:rsid w:val="00720354"/>
    <w:rsid w:val="007204F0"/>
    <w:rsid w:val="00720718"/>
    <w:rsid w:val="0072073E"/>
    <w:rsid w:val="00720851"/>
    <w:rsid w:val="00720AD7"/>
    <w:rsid w:val="00720B2E"/>
    <w:rsid w:val="00720E61"/>
    <w:rsid w:val="00721084"/>
    <w:rsid w:val="007212E9"/>
    <w:rsid w:val="0072179D"/>
    <w:rsid w:val="007217DB"/>
    <w:rsid w:val="00721858"/>
    <w:rsid w:val="007218FE"/>
    <w:rsid w:val="007219D2"/>
    <w:rsid w:val="00721CE5"/>
    <w:rsid w:val="00721DFF"/>
    <w:rsid w:val="0072222A"/>
    <w:rsid w:val="00722353"/>
    <w:rsid w:val="007223FF"/>
    <w:rsid w:val="00722480"/>
    <w:rsid w:val="007224F5"/>
    <w:rsid w:val="00722744"/>
    <w:rsid w:val="00722832"/>
    <w:rsid w:val="00722955"/>
    <w:rsid w:val="00722A4F"/>
    <w:rsid w:val="00722AB1"/>
    <w:rsid w:val="00722C12"/>
    <w:rsid w:val="00722E76"/>
    <w:rsid w:val="00722F18"/>
    <w:rsid w:val="00722F23"/>
    <w:rsid w:val="0072301A"/>
    <w:rsid w:val="00723025"/>
    <w:rsid w:val="00723610"/>
    <w:rsid w:val="00723670"/>
    <w:rsid w:val="00723ABA"/>
    <w:rsid w:val="00723ACD"/>
    <w:rsid w:val="00723AFE"/>
    <w:rsid w:val="00723FA5"/>
    <w:rsid w:val="00723FCC"/>
    <w:rsid w:val="007242F7"/>
    <w:rsid w:val="0072431D"/>
    <w:rsid w:val="00724A3C"/>
    <w:rsid w:val="00724B3B"/>
    <w:rsid w:val="00724C76"/>
    <w:rsid w:val="00724EB2"/>
    <w:rsid w:val="00724F43"/>
    <w:rsid w:val="00725134"/>
    <w:rsid w:val="0072569A"/>
    <w:rsid w:val="007257A8"/>
    <w:rsid w:val="007257BC"/>
    <w:rsid w:val="007257FF"/>
    <w:rsid w:val="00725A40"/>
    <w:rsid w:val="00725BA2"/>
    <w:rsid w:val="00725C68"/>
    <w:rsid w:val="00725C69"/>
    <w:rsid w:val="00725D4E"/>
    <w:rsid w:val="00725D61"/>
    <w:rsid w:val="00725E3E"/>
    <w:rsid w:val="00726152"/>
    <w:rsid w:val="007261D1"/>
    <w:rsid w:val="00726BB4"/>
    <w:rsid w:val="00726C7A"/>
    <w:rsid w:val="00726D04"/>
    <w:rsid w:val="0072713B"/>
    <w:rsid w:val="007271FC"/>
    <w:rsid w:val="007272C0"/>
    <w:rsid w:val="007276BE"/>
    <w:rsid w:val="0072772E"/>
    <w:rsid w:val="0072793B"/>
    <w:rsid w:val="00727E17"/>
    <w:rsid w:val="00727EF1"/>
    <w:rsid w:val="0073003E"/>
    <w:rsid w:val="00730153"/>
    <w:rsid w:val="007302EB"/>
    <w:rsid w:val="007306E7"/>
    <w:rsid w:val="00730B15"/>
    <w:rsid w:val="00730DBC"/>
    <w:rsid w:val="00730E81"/>
    <w:rsid w:val="007313AB"/>
    <w:rsid w:val="007314C1"/>
    <w:rsid w:val="007314E4"/>
    <w:rsid w:val="007314F4"/>
    <w:rsid w:val="00731526"/>
    <w:rsid w:val="007315AD"/>
    <w:rsid w:val="00731AE3"/>
    <w:rsid w:val="00731DEE"/>
    <w:rsid w:val="00731FCB"/>
    <w:rsid w:val="00731FF2"/>
    <w:rsid w:val="00732265"/>
    <w:rsid w:val="00732790"/>
    <w:rsid w:val="007327A3"/>
    <w:rsid w:val="00732A1B"/>
    <w:rsid w:val="00732A5E"/>
    <w:rsid w:val="00732B6E"/>
    <w:rsid w:val="007333C9"/>
    <w:rsid w:val="0073344E"/>
    <w:rsid w:val="007337B2"/>
    <w:rsid w:val="0073380D"/>
    <w:rsid w:val="00733ABC"/>
    <w:rsid w:val="00733BA8"/>
    <w:rsid w:val="00733FD7"/>
    <w:rsid w:val="007342F7"/>
    <w:rsid w:val="00734403"/>
    <w:rsid w:val="00734C0E"/>
    <w:rsid w:val="00734DB7"/>
    <w:rsid w:val="00734E5F"/>
    <w:rsid w:val="007350CB"/>
    <w:rsid w:val="007352ED"/>
    <w:rsid w:val="007352EF"/>
    <w:rsid w:val="007354E0"/>
    <w:rsid w:val="0073565C"/>
    <w:rsid w:val="0073576A"/>
    <w:rsid w:val="00735814"/>
    <w:rsid w:val="0073588B"/>
    <w:rsid w:val="00735A13"/>
    <w:rsid w:val="00735E46"/>
    <w:rsid w:val="00735F06"/>
    <w:rsid w:val="00735FD4"/>
    <w:rsid w:val="00735FF6"/>
    <w:rsid w:val="00736033"/>
    <w:rsid w:val="0073613D"/>
    <w:rsid w:val="007365AB"/>
    <w:rsid w:val="00736AEA"/>
    <w:rsid w:val="00736B21"/>
    <w:rsid w:val="00736DF6"/>
    <w:rsid w:val="00736F8B"/>
    <w:rsid w:val="00736FBA"/>
    <w:rsid w:val="00737371"/>
    <w:rsid w:val="007375AB"/>
    <w:rsid w:val="0073777D"/>
    <w:rsid w:val="0073784B"/>
    <w:rsid w:val="007379C6"/>
    <w:rsid w:val="00737A4E"/>
    <w:rsid w:val="00737AAA"/>
    <w:rsid w:val="00737BF4"/>
    <w:rsid w:val="00737D80"/>
    <w:rsid w:val="00737E02"/>
    <w:rsid w:val="00740205"/>
    <w:rsid w:val="0074033A"/>
    <w:rsid w:val="007403B0"/>
    <w:rsid w:val="0074049D"/>
    <w:rsid w:val="007406C1"/>
    <w:rsid w:val="0074078A"/>
    <w:rsid w:val="007407DE"/>
    <w:rsid w:val="00740C38"/>
    <w:rsid w:val="00740D9E"/>
    <w:rsid w:val="00740E90"/>
    <w:rsid w:val="00740EC6"/>
    <w:rsid w:val="007411AB"/>
    <w:rsid w:val="00741695"/>
    <w:rsid w:val="007418A4"/>
    <w:rsid w:val="0074191B"/>
    <w:rsid w:val="00741969"/>
    <w:rsid w:val="00741997"/>
    <w:rsid w:val="00741B8B"/>
    <w:rsid w:val="00741D2E"/>
    <w:rsid w:val="00741D2F"/>
    <w:rsid w:val="00741DAC"/>
    <w:rsid w:val="00741DAE"/>
    <w:rsid w:val="00741F6A"/>
    <w:rsid w:val="00742004"/>
    <w:rsid w:val="007424AB"/>
    <w:rsid w:val="00742619"/>
    <w:rsid w:val="0074268E"/>
    <w:rsid w:val="007426BA"/>
    <w:rsid w:val="00742BDA"/>
    <w:rsid w:val="00742C46"/>
    <w:rsid w:val="00742D70"/>
    <w:rsid w:val="00742F4C"/>
    <w:rsid w:val="00742F9D"/>
    <w:rsid w:val="00742FBC"/>
    <w:rsid w:val="00742FCC"/>
    <w:rsid w:val="0074308E"/>
    <w:rsid w:val="0074314C"/>
    <w:rsid w:val="007433B0"/>
    <w:rsid w:val="007434A8"/>
    <w:rsid w:val="00743787"/>
    <w:rsid w:val="007437C8"/>
    <w:rsid w:val="00743985"/>
    <w:rsid w:val="00743A8E"/>
    <w:rsid w:val="00743DAD"/>
    <w:rsid w:val="00743DC0"/>
    <w:rsid w:val="00743DC3"/>
    <w:rsid w:val="00743E59"/>
    <w:rsid w:val="00743E62"/>
    <w:rsid w:val="00743F2B"/>
    <w:rsid w:val="007440E5"/>
    <w:rsid w:val="00744103"/>
    <w:rsid w:val="007444BF"/>
    <w:rsid w:val="0074456E"/>
    <w:rsid w:val="007448EA"/>
    <w:rsid w:val="0074494F"/>
    <w:rsid w:val="007449A3"/>
    <w:rsid w:val="00744C12"/>
    <w:rsid w:val="00744C6D"/>
    <w:rsid w:val="00744E8C"/>
    <w:rsid w:val="0074509C"/>
    <w:rsid w:val="0074510B"/>
    <w:rsid w:val="00745376"/>
    <w:rsid w:val="007454A0"/>
    <w:rsid w:val="007454E9"/>
    <w:rsid w:val="00745650"/>
    <w:rsid w:val="007458C9"/>
    <w:rsid w:val="007458F7"/>
    <w:rsid w:val="00745BFD"/>
    <w:rsid w:val="007461FC"/>
    <w:rsid w:val="00746201"/>
    <w:rsid w:val="007462F8"/>
    <w:rsid w:val="00746370"/>
    <w:rsid w:val="007463C4"/>
    <w:rsid w:val="007466D9"/>
    <w:rsid w:val="00746774"/>
    <w:rsid w:val="0074694F"/>
    <w:rsid w:val="00746B3A"/>
    <w:rsid w:val="00746B84"/>
    <w:rsid w:val="00746CA3"/>
    <w:rsid w:val="00746CDF"/>
    <w:rsid w:val="00747034"/>
    <w:rsid w:val="0074703C"/>
    <w:rsid w:val="00747046"/>
    <w:rsid w:val="007473CC"/>
    <w:rsid w:val="0074740C"/>
    <w:rsid w:val="0074746E"/>
    <w:rsid w:val="00747475"/>
    <w:rsid w:val="0074751D"/>
    <w:rsid w:val="00747865"/>
    <w:rsid w:val="00747A38"/>
    <w:rsid w:val="00747C41"/>
    <w:rsid w:val="00747CF1"/>
    <w:rsid w:val="00747D73"/>
    <w:rsid w:val="00747DB6"/>
    <w:rsid w:val="00747E56"/>
    <w:rsid w:val="00747E73"/>
    <w:rsid w:val="00747F1B"/>
    <w:rsid w:val="00747F66"/>
    <w:rsid w:val="00747FEA"/>
    <w:rsid w:val="00750176"/>
    <w:rsid w:val="007501B9"/>
    <w:rsid w:val="007502C5"/>
    <w:rsid w:val="00750755"/>
    <w:rsid w:val="0075084A"/>
    <w:rsid w:val="00750893"/>
    <w:rsid w:val="00750CB4"/>
    <w:rsid w:val="00750CE8"/>
    <w:rsid w:val="00750E07"/>
    <w:rsid w:val="0075102F"/>
    <w:rsid w:val="0075105C"/>
    <w:rsid w:val="0075137A"/>
    <w:rsid w:val="00751386"/>
    <w:rsid w:val="007514AC"/>
    <w:rsid w:val="007515C6"/>
    <w:rsid w:val="0075162A"/>
    <w:rsid w:val="007516FC"/>
    <w:rsid w:val="00751707"/>
    <w:rsid w:val="0075175F"/>
    <w:rsid w:val="00751946"/>
    <w:rsid w:val="00751BBB"/>
    <w:rsid w:val="007521CE"/>
    <w:rsid w:val="007523DD"/>
    <w:rsid w:val="007527D4"/>
    <w:rsid w:val="00752937"/>
    <w:rsid w:val="007529C0"/>
    <w:rsid w:val="00752AF4"/>
    <w:rsid w:val="00752BAB"/>
    <w:rsid w:val="00752DDA"/>
    <w:rsid w:val="00752F56"/>
    <w:rsid w:val="00753003"/>
    <w:rsid w:val="0075303A"/>
    <w:rsid w:val="0075306E"/>
    <w:rsid w:val="00753070"/>
    <w:rsid w:val="0075311F"/>
    <w:rsid w:val="007531B6"/>
    <w:rsid w:val="0075320B"/>
    <w:rsid w:val="0075329C"/>
    <w:rsid w:val="00753300"/>
    <w:rsid w:val="0075335A"/>
    <w:rsid w:val="00753C64"/>
    <w:rsid w:val="00753C8B"/>
    <w:rsid w:val="00753DC1"/>
    <w:rsid w:val="00753EAC"/>
    <w:rsid w:val="0075416F"/>
    <w:rsid w:val="007541CD"/>
    <w:rsid w:val="007543DD"/>
    <w:rsid w:val="00754890"/>
    <w:rsid w:val="00754BDB"/>
    <w:rsid w:val="00754BFF"/>
    <w:rsid w:val="00754C2E"/>
    <w:rsid w:val="00754D11"/>
    <w:rsid w:val="00754EDA"/>
    <w:rsid w:val="00754F22"/>
    <w:rsid w:val="007552CE"/>
    <w:rsid w:val="007552F7"/>
    <w:rsid w:val="007553C3"/>
    <w:rsid w:val="0075579B"/>
    <w:rsid w:val="00755A78"/>
    <w:rsid w:val="00755B7D"/>
    <w:rsid w:val="00755DD1"/>
    <w:rsid w:val="007561F8"/>
    <w:rsid w:val="00756513"/>
    <w:rsid w:val="00756565"/>
    <w:rsid w:val="0075667F"/>
    <w:rsid w:val="007566CE"/>
    <w:rsid w:val="007569D9"/>
    <w:rsid w:val="00756C8E"/>
    <w:rsid w:val="00756C9E"/>
    <w:rsid w:val="00756D57"/>
    <w:rsid w:val="00756D64"/>
    <w:rsid w:val="00757046"/>
    <w:rsid w:val="007570D1"/>
    <w:rsid w:val="00757148"/>
    <w:rsid w:val="007571BC"/>
    <w:rsid w:val="007573FD"/>
    <w:rsid w:val="0075740C"/>
    <w:rsid w:val="007575B5"/>
    <w:rsid w:val="00757642"/>
    <w:rsid w:val="00757646"/>
    <w:rsid w:val="0075778D"/>
    <w:rsid w:val="007577C1"/>
    <w:rsid w:val="00757B71"/>
    <w:rsid w:val="00757BD0"/>
    <w:rsid w:val="00757BFC"/>
    <w:rsid w:val="00757E56"/>
    <w:rsid w:val="0076016E"/>
    <w:rsid w:val="0076019C"/>
    <w:rsid w:val="007603B0"/>
    <w:rsid w:val="00760700"/>
    <w:rsid w:val="00760750"/>
    <w:rsid w:val="00760873"/>
    <w:rsid w:val="0076094B"/>
    <w:rsid w:val="00760A87"/>
    <w:rsid w:val="00760AB5"/>
    <w:rsid w:val="00760B0B"/>
    <w:rsid w:val="00760C79"/>
    <w:rsid w:val="007610D6"/>
    <w:rsid w:val="0076120F"/>
    <w:rsid w:val="0076137C"/>
    <w:rsid w:val="0076166E"/>
    <w:rsid w:val="0076169D"/>
    <w:rsid w:val="0076192A"/>
    <w:rsid w:val="00761A09"/>
    <w:rsid w:val="00761B03"/>
    <w:rsid w:val="00761BBC"/>
    <w:rsid w:val="00761ED3"/>
    <w:rsid w:val="007621CB"/>
    <w:rsid w:val="007621D5"/>
    <w:rsid w:val="00762249"/>
    <w:rsid w:val="0076275E"/>
    <w:rsid w:val="007628C6"/>
    <w:rsid w:val="00762918"/>
    <w:rsid w:val="00762A09"/>
    <w:rsid w:val="00762A9D"/>
    <w:rsid w:val="00762C40"/>
    <w:rsid w:val="00763063"/>
    <w:rsid w:val="007632AC"/>
    <w:rsid w:val="007632C3"/>
    <w:rsid w:val="00763818"/>
    <w:rsid w:val="00763882"/>
    <w:rsid w:val="00763963"/>
    <w:rsid w:val="00763A87"/>
    <w:rsid w:val="00763A9E"/>
    <w:rsid w:val="00763DA6"/>
    <w:rsid w:val="0076432F"/>
    <w:rsid w:val="00764854"/>
    <w:rsid w:val="00764900"/>
    <w:rsid w:val="007649E0"/>
    <w:rsid w:val="00764A67"/>
    <w:rsid w:val="00764A8B"/>
    <w:rsid w:val="00764B30"/>
    <w:rsid w:val="0076525E"/>
    <w:rsid w:val="007652CA"/>
    <w:rsid w:val="00765470"/>
    <w:rsid w:val="00765508"/>
    <w:rsid w:val="007655FC"/>
    <w:rsid w:val="00765661"/>
    <w:rsid w:val="00765956"/>
    <w:rsid w:val="007659F2"/>
    <w:rsid w:val="00765DDB"/>
    <w:rsid w:val="00766000"/>
    <w:rsid w:val="0076616A"/>
    <w:rsid w:val="007661DD"/>
    <w:rsid w:val="007661E6"/>
    <w:rsid w:val="007661F4"/>
    <w:rsid w:val="0076622C"/>
    <w:rsid w:val="0076623D"/>
    <w:rsid w:val="007662F9"/>
    <w:rsid w:val="0076657F"/>
    <w:rsid w:val="00766757"/>
    <w:rsid w:val="00766820"/>
    <w:rsid w:val="00766CA1"/>
    <w:rsid w:val="00766D54"/>
    <w:rsid w:val="00766D8C"/>
    <w:rsid w:val="0076700E"/>
    <w:rsid w:val="00767159"/>
    <w:rsid w:val="00767191"/>
    <w:rsid w:val="00767241"/>
    <w:rsid w:val="00767A56"/>
    <w:rsid w:val="00767B66"/>
    <w:rsid w:val="00767BED"/>
    <w:rsid w:val="0077007E"/>
    <w:rsid w:val="00770477"/>
    <w:rsid w:val="0077073B"/>
    <w:rsid w:val="00770831"/>
    <w:rsid w:val="00770B2A"/>
    <w:rsid w:val="00770CB6"/>
    <w:rsid w:val="00770F20"/>
    <w:rsid w:val="0077105E"/>
    <w:rsid w:val="007710C0"/>
    <w:rsid w:val="007714C4"/>
    <w:rsid w:val="00771891"/>
    <w:rsid w:val="00771BB5"/>
    <w:rsid w:val="00771D5B"/>
    <w:rsid w:val="00771EA1"/>
    <w:rsid w:val="00771FC8"/>
    <w:rsid w:val="007722B7"/>
    <w:rsid w:val="0077261A"/>
    <w:rsid w:val="00772792"/>
    <w:rsid w:val="00772AED"/>
    <w:rsid w:val="00772B83"/>
    <w:rsid w:val="00772D7B"/>
    <w:rsid w:val="00772F21"/>
    <w:rsid w:val="00773168"/>
    <w:rsid w:val="0077326B"/>
    <w:rsid w:val="00773429"/>
    <w:rsid w:val="007734A6"/>
    <w:rsid w:val="00773569"/>
    <w:rsid w:val="007735CD"/>
    <w:rsid w:val="007737EC"/>
    <w:rsid w:val="0077385C"/>
    <w:rsid w:val="00773DA7"/>
    <w:rsid w:val="00773E79"/>
    <w:rsid w:val="007743A1"/>
    <w:rsid w:val="00774492"/>
    <w:rsid w:val="007745F7"/>
    <w:rsid w:val="0077460F"/>
    <w:rsid w:val="007747F0"/>
    <w:rsid w:val="007747FB"/>
    <w:rsid w:val="00774869"/>
    <w:rsid w:val="0077494A"/>
    <w:rsid w:val="00774D27"/>
    <w:rsid w:val="00774F13"/>
    <w:rsid w:val="00774F6A"/>
    <w:rsid w:val="00775180"/>
    <w:rsid w:val="0077535F"/>
    <w:rsid w:val="007754AC"/>
    <w:rsid w:val="007756C6"/>
    <w:rsid w:val="00775B65"/>
    <w:rsid w:val="00775C3C"/>
    <w:rsid w:val="00775C6E"/>
    <w:rsid w:val="00775D94"/>
    <w:rsid w:val="00775DB0"/>
    <w:rsid w:val="007764F4"/>
    <w:rsid w:val="0077683A"/>
    <w:rsid w:val="00776C70"/>
    <w:rsid w:val="00776C79"/>
    <w:rsid w:val="00776DC5"/>
    <w:rsid w:val="00776F29"/>
    <w:rsid w:val="007774A0"/>
    <w:rsid w:val="007774F2"/>
    <w:rsid w:val="0077751E"/>
    <w:rsid w:val="007775F3"/>
    <w:rsid w:val="00777B5C"/>
    <w:rsid w:val="00777E01"/>
    <w:rsid w:val="00777FC9"/>
    <w:rsid w:val="00780400"/>
    <w:rsid w:val="0078058E"/>
    <w:rsid w:val="007805DA"/>
    <w:rsid w:val="00780738"/>
    <w:rsid w:val="00780751"/>
    <w:rsid w:val="0078087B"/>
    <w:rsid w:val="00780958"/>
    <w:rsid w:val="00780AAE"/>
    <w:rsid w:val="00780AE4"/>
    <w:rsid w:val="00780BBC"/>
    <w:rsid w:val="00780DA4"/>
    <w:rsid w:val="0078114D"/>
    <w:rsid w:val="0078121C"/>
    <w:rsid w:val="0078135B"/>
    <w:rsid w:val="0078174A"/>
    <w:rsid w:val="007817C8"/>
    <w:rsid w:val="00781954"/>
    <w:rsid w:val="00781B3F"/>
    <w:rsid w:val="00781B5C"/>
    <w:rsid w:val="00781CCD"/>
    <w:rsid w:val="00781D31"/>
    <w:rsid w:val="007829E6"/>
    <w:rsid w:val="00782D76"/>
    <w:rsid w:val="00782FD3"/>
    <w:rsid w:val="007831C6"/>
    <w:rsid w:val="00783246"/>
    <w:rsid w:val="00783573"/>
    <w:rsid w:val="007837AD"/>
    <w:rsid w:val="00783CA7"/>
    <w:rsid w:val="00783CC2"/>
    <w:rsid w:val="00783CC8"/>
    <w:rsid w:val="00783D10"/>
    <w:rsid w:val="00783D55"/>
    <w:rsid w:val="00784283"/>
    <w:rsid w:val="0078429E"/>
    <w:rsid w:val="007844F3"/>
    <w:rsid w:val="007847AD"/>
    <w:rsid w:val="00784912"/>
    <w:rsid w:val="00784938"/>
    <w:rsid w:val="00784B05"/>
    <w:rsid w:val="00784F55"/>
    <w:rsid w:val="00784FC3"/>
    <w:rsid w:val="0078552B"/>
    <w:rsid w:val="00785708"/>
    <w:rsid w:val="007857E7"/>
    <w:rsid w:val="0078588C"/>
    <w:rsid w:val="007858CB"/>
    <w:rsid w:val="00785B90"/>
    <w:rsid w:val="00785BBD"/>
    <w:rsid w:val="00785BF0"/>
    <w:rsid w:val="00785D4E"/>
    <w:rsid w:val="00785DEB"/>
    <w:rsid w:val="00785EA6"/>
    <w:rsid w:val="00785FA3"/>
    <w:rsid w:val="00786066"/>
    <w:rsid w:val="007860D3"/>
    <w:rsid w:val="007860FD"/>
    <w:rsid w:val="007862F5"/>
    <w:rsid w:val="0078674A"/>
    <w:rsid w:val="0078681E"/>
    <w:rsid w:val="0078683D"/>
    <w:rsid w:val="0078694B"/>
    <w:rsid w:val="00786B09"/>
    <w:rsid w:val="00786B82"/>
    <w:rsid w:val="00786C09"/>
    <w:rsid w:val="00786D08"/>
    <w:rsid w:val="00786FCA"/>
    <w:rsid w:val="00787136"/>
    <w:rsid w:val="007872E5"/>
    <w:rsid w:val="007872F8"/>
    <w:rsid w:val="00787468"/>
    <w:rsid w:val="007875D7"/>
    <w:rsid w:val="00787639"/>
    <w:rsid w:val="007876A1"/>
    <w:rsid w:val="00787839"/>
    <w:rsid w:val="007879FF"/>
    <w:rsid w:val="00787DFC"/>
    <w:rsid w:val="00787FBB"/>
    <w:rsid w:val="00787FFE"/>
    <w:rsid w:val="0079013D"/>
    <w:rsid w:val="007901A4"/>
    <w:rsid w:val="0079022F"/>
    <w:rsid w:val="007905FE"/>
    <w:rsid w:val="0079071C"/>
    <w:rsid w:val="00790733"/>
    <w:rsid w:val="0079073E"/>
    <w:rsid w:val="0079084D"/>
    <w:rsid w:val="00790AA2"/>
    <w:rsid w:val="00790ADA"/>
    <w:rsid w:val="00790B67"/>
    <w:rsid w:val="00790C64"/>
    <w:rsid w:val="00790DB5"/>
    <w:rsid w:val="00791194"/>
    <w:rsid w:val="0079163A"/>
    <w:rsid w:val="0079165B"/>
    <w:rsid w:val="00791702"/>
    <w:rsid w:val="00791F52"/>
    <w:rsid w:val="00791FA6"/>
    <w:rsid w:val="007920A4"/>
    <w:rsid w:val="0079221F"/>
    <w:rsid w:val="007922D7"/>
    <w:rsid w:val="0079245B"/>
    <w:rsid w:val="007924AD"/>
    <w:rsid w:val="00792A2A"/>
    <w:rsid w:val="00792DF6"/>
    <w:rsid w:val="00792E3B"/>
    <w:rsid w:val="00792E76"/>
    <w:rsid w:val="00793099"/>
    <w:rsid w:val="007933C0"/>
    <w:rsid w:val="007937DB"/>
    <w:rsid w:val="0079388D"/>
    <w:rsid w:val="00793957"/>
    <w:rsid w:val="00793A32"/>
    <w:rsid w:val="00793C49"/>
    <w:rsid w:val="00793C77"/>
    <w:rsid w:val="00793CF6"/>
    <w:rsid w:val="00794290"/>
    <w:rsid w:val="007942D4"/>
    <w:rsid w:val="00794398"/>
    <w:rsid w:val="007944EC"/>
    <w:rsid w:val="00794605"/>
    <w:rsid w:val="0079491E"/>
    <w:rsid w:val="007949B1"/>
    <w:rsid w:val="00794A46"/>
    <w:rsid w:val="00794B8E"/>
    <w:rsid w:val="00794E56"/>
    <w:rsid w:val="00795068"/>
    <w:rsid w:val="00795350"/>
    <w:rsid w:val="00795892"/>
    <w:rsid w:val="007959BD"/>
    <w:rsid w:val="00795B23"/>
    <w:rsid w:val="00795BA4"/>
    <w:rsid w:val="00795E63"/>
    <w:rsid w:val="00795E71"/>
    <w:rsid w:val="00795E78"/>
    <w:rsid w:val="0079605D"/>
    <w:rsid w:val="007962BA"/>
    <w:rsid w:val="0079657B"/>
    <w:rsid w:val="00796690"/>
    <w:rsid w:val="007968BE"/>
    <w:rsid w:val="00796917"/>
    <w:rsid w:val="00796A55"/>
    <w:rsid w:val="00796E3C"/>
    <w:rsid w:val="0079701B"/>
    <w:rsid w:val="00797040"/>
    <w:rsid w:val="007973D1"/>
    <w:rsid w:val="00797749"/>
    <w:rsid w:val="0079795C"/>
    <w:rsid w:val="00797AAB"/>
    <w:rsid w:val="00797CEF"/>
    <w:rsid w:val="00797F97"/>
    <w:rsid w:val="007A0087"/>
    <w:rsid w:val="007A024D"/>
    <w:rsid w:val="007A03B6"/>
    <w:rsid w:val="007A0437"/>
    <w:rsid w:val="007A0485"/>
    <w:rsid w:val="007A04FB"/>
    <w:rsid w:val="007A0590"/>
    <w:rsid w:val="007A0783"/>
    <w:rsid w:val="007A0858"/>
    <w:rsid w:val="007A0B3C"/>
    <w:rsid w:val="007A0CF4"/>
    <w:rsid w:val="007A0D55"/>
    <w:rsid w:val="007A0E2B"/>
    <w:rsid w:val="007A0E6F"/>
    <w:rsid w:val="007A0F8B"/>
    <w:rsid w:val="007A0FB5"/>
    <w:rsid w:val="007A1030"/>
    <w:rsid w:val="007A1489"/>
    <w:rsid w:val="007A19A5"/>
    <w:rsid w:val="007A1D32"/>
    <w:rsid w:val="007A1D55"/>
    <w:rsid w:val="007A1DFE"/>
    <w:rsid w:val="007A1E4F"/>
    <w:rsid w:val="007A225C"/>
    <w:rsid w:val="007A22A4"/>
    <w:rsid w:val="007A2367"/>
    <w:rsid w:val="007A2620"/>
    <w:rsid w:val="007A2992"/>
    <w:rsid w:val="007A29F2"/>
    <w:rsid w:val="007A2DA8"/>
    <w:rsid w:val="007A2EC3"/>
    <w:rsid w:val="007A2F68"/>
    <w:rsid w:val="007A30CE"/>
    <w:rsid w:val="007A359C"/>
    <w:rsid w:val="007A363E"/>
    <w:rsid w:val="007A365F"/>
    <w:rsid w:val="007A3660"/>
    <w:rsid w:val="007A3A44"/>
    <w:rsid w:val="007A3B18"/>
    <w:rsid w:val="007A3BB0"/>
    <w:rsid w:val="007A3F56"/>
    <w:rsid w:val="007A3FB3"/>
    <w:rsid w:val="007A40EA"/>
    <w:rsid w:val="007A4159"/>
    <w:rsid w:val="007A4590"/>
    <w:rsid w:val="007A47C4"/>
    <w:rsid w:val="007A49AC"/>
    <w:rsid w:val="007A49BE"/>
    <w:rsid w:val="007A4FC8"/>
    <w:rsid w:val="007A50BC"/>
    <w:rsid w:val="007A515D"/>
    <w:rsid w:val="007A52AA"/>
    <w:rsid w:val="007A533C"/>
    <w:rsid w:val="007A5429"/>
    <w:rsid w:val="007A5446"/>
    <w:rsid w:val="007A55B7"/>
    <w:rsid w:val="007A55E4"/>
    <w:rsid w:val="007A560D"/>
    <w:rsid w:val="007A574F"/>
    <w:rsid w:val="007A5F5F"/>
    <w:rsid w:val="007A61D6"/>
    <w:rsid w:val="007A6293"/>
    <w:rsid w:val="007A6728"/>
    <w:rsid w:val="007A690D"/>
    <w:rsid w:val="007A6A61"/>
    <w:rsid w:val="007A707E"/>
    <w:rsid w:val="007A71D3"/>
    <w:rsid w:val="007A7215"/>
    <w:rsid w:val="007A7247"/>
    <w:rsid w:val="007A7300"/>
    <w:rsid w:val="007A7312"/>
    <w:rsid w:val="007A7637"/>
    <w:rsid w:val="007A7949"/>
    <w:rsid w:val="007A7BD7"/>
    <w:rsid w:val="007A7DD6"/>
    <w:rsid w:val="007A7EF8"/>
    <w:rsid w:val="007A7FB1"/>
    <w:rsid w:val="007B0122"/>
    <w:rsid w:val="007B0198"/>
    <w:rsid w:val="007B0262"/>
    <w:rsid w:val="007B0481"/>
    <w:rsid w:val="007B06CD"/>
    <w:rsid w:val="007B08EC"/>
    <w:rsid w:val="007B09DC"/>
    <w:rsid w:val="007B0AEE"/>
    <w:rsid w:val="007B0D46"/>
    <w:rsid w:val="007B0E43"/>
    <w:rsid w:val="007B0F77"/>
    <w:rsid w:val="007B1075"/>
    <w:rsid w:val="007B121E"/>
    <w:rsid w:val="007B16CE"/>
    <w:rsid w:val="007B176D"/>
    <w:rsid w:val="007B190E"/>
    <w:rsid w:val="007B1921"/>
    <w:rsid w:val="007B19AA"/>
    <w:rsid w:val="007B1E60"/>
    <w:rsid w:val="007B1FFB"/>
    <w:rsid w:val="007B20E8"/>
    <w:rsid w:val="007B21FE"/>
    <w:rsid w:val="007B228F"/>
    <w:rsid w:val="007B2302"/>
    <w:rsid w:val="007B24D5"/>
    <w:rsid w:val="007B2553"/>
    <w:rsid w:val="007B26E4"/>
    <w:rsid w:val="007B273D"/>
    <w:rsid w:val="007B27A4"/>
    <w:rsid w:val="007B27B4"/>
    <w:rsid w:val="007B28A9"/>
    <w:rsid w:val="007B2A51"/>
    <w:rsid w:val="007B2A53"/>
    <w:rsid w:val="007B2D38"/>
    <w:rsid w:val="007B2D8B"/>
    <w:rsid w:val="007B2F98"/>
    <w:rsid w:val="007B30A1"/>
    <w:rsid w:val="007B376C"/>
    <w:rsid w:val="007B3846"/>
    <w:rsid w:val="007B394C"/>
    <w:rsid w:val="007B3A7B"/>
    <w:rsid w:val="007B3E02"/>
    <w:rsid w:val="007B3FF4"/>
    <w:rsid w:val="007B40C9"/>
    <w:rsid w:val="007B42ED"/>
    <w:rsid w:val="007B43EF"/>
    <w:rsid w:val="007B4409"/>
    <w:rsid w:val="007B44A9"/>
    <w:rsid w:val="007B46B0"/>
    <w:rsid w:val="007B496E"/>
    <w:rsid w:val="007B4A16"/>
    <w:rsid w:val="007B4BB1"/>
    <w:rsid w:val="007B4BF0"/>
    <w:rsid w:val="007B4C9F"/>
    <w:rsid w:val="007B4D05"/>
    <w:rsid w:val="007B4D90"/>
    <w:rsid w:val="007B4E3C"/>
    <w:rsid w:val="007B5119"/>
    <w:rsid w:val="007B5499"/>
    <w:rsid w:val="007B58D7"/>
    <w:rsid w:val="007B5E07"/>
    <w:rsid w:val="007B610E"/>
    <w:rsid w:val="007B6316"/>
    <w:rsid w:val="007B639B"/>
    <w:rsid w:val="007B64D2"/>
    <w:rsid w:val="007B6666"/>
    <w:rsid w:val="007B66CC"/>
    <w:rsid w:val="007B679E"/>
    <w:rsid w:val="007B698F"/>
    <w:rsid w:val="007B6A03"/>
    <w:rsid w:val="007B6E72"/>
    <w:rsid w:val="007B6EFC"/>
    <w:rsid w:val="007B6F6B"/>
    <w:rsid w:val="007B6FD5"/>
    <w:rsid w:val="007B6FE4"/>
    <w:rsid w:val="007B70CF"/>
    <w:rsid w:val="007B7268"/>
    <w:rsid w:val="007B72A0"/>
    <w:rsid w:val="007B7542"/>
    <w:rsid w:val="007B75C0"/>
    <w:rsid w:val="007B760F"/>
    <w:rsid w:val="007B7699"/>
    <w:rsid w:val="007B7789"/>
    <w:rsid w:val="007B78D1"/>
    <w:rsid w:val="007B7BB2"/>
    <w:rsid w:val="007B7FD3"/>
    <w:rsid w:val="007B7FDF"/>
    <w:rsid w:val="007C0182"/>
    <w:rsid w:val="007C01E2"/>
    <w:rsid w:val="007C02CC"/>
    <w:rsid w:val="007C07BF"/>
    <w:rsid w:val="007C0901"/>
    <w:rsid w:val="007C121D"/>
    <w:rsid w:val="007C1243"/>
    <w:rsid w:val="007C138D"/>
    <w:rsid w:val="007C1457"/>
    <w:rsid w:val="007C14EA"/>
    <w:rsid w:val="007C1C01"/>
    <w:rsid w:val="007C1C75"/>
    <w:rsid w:val="007C1D92"/>
    <w:rsid w:val="007C1DE0"/>
    <w:rsid w:val="007C1E30"/>
    <w:rsid w:val="007C1F81"/>
    <w:rsid w:val="007C2448"/>
    <w:rsid w:val="007C244B"/>
    <w:rsid w:val="007C24AA"/>
    <w:rsid w:val="007C2589"/>
    <w:rsid w:val="007C2B7A"/>
    <w:rsid w:val="007C2F14"/>
    <w:rsid w:val="007C3178"/>
    <w:rsid w:val="007C31AE"/>
    <w:rsid w:val="007C329E"/>
    <w:rsid w:val="007C3511"/>
    <w:rsid w:val="007C38CB"/>
    <w:rsid w:val="007C3A0C"/>
    <w:rsid w:val="007C3A24"/>
    <w:rsid w:val="007C3A7A"/>
    <w:rsid w:val="007C3B07"/>
    <w:rsid w:val="007C3FCC"/>
    <w:rsid w:val="007C4097"/>
    <w:rsid w:val="007C4135"/>
    <w:rsid w:val="007C41AE"/>
    <w:rsid w:val="007C4271"/>
    <w:rsid w:val="007C42AF"/>
    <w:rsid w:val="007C44C4"/>
    <w:rsid w:val="007C4706"/>
    <w:rsid w:val="007C47AF"/>
    <w:rsid w:val="007C4814"/>
    <w:rsid w:val="007C4AB7"/>
    <w:rsid w:val="007C4BD9"/>
    <w:rsid w:val="007C4D43"/>
    <w:rsid w:val="007C5301"/>
    <w:rsid w:val="007C5908"/>
    <w:rsid w:val="007C5A52"/>
    <w:rsid w:val="007C5AD7"/>
    <w:rsid w:val="007C5B24"/>
    <w:rsid w:val="007C5B2B"/>
    <w:rsid w:val="007C6193"/>
    <w:rsid w:val="007C6746"/>
    <w:rsid w:val="007C684E"/>
    <w:rsid w:val="007C6956"/>
    <w:rsid w:val="007C6C9C"/>
    <w:rsid w:val="007C6DCF"/>
    <w:rsid w:val="007C7030"/>
    <w:rsid w:val="007C73E4"/>
    <w:rsid w:val="007C7594"/>
    <w:rsid w:val="007C7757"/>
    <w:rsid w:val="007C77AA"/>
    <w:rsid w:val="007C78DA"/>
    <w:rsid w:val="007D014B"/>
    <w:rsid w:val="007D082C"/>
    <w:rsid w:val="007D084D"/>
    <w:rsid w:val="007D0941"/>
    <w:rsid w:val="007D0A29"/>
    <w:rsid w:val="007D0A84"/>
    <w:rsid w:val="007D0B18"/>
    <w:rsid w:val="007D0C20"/>
    <w:rsid w:val="007D0DC8"/>
    <w:rsid w:val="007D1163"/>
    <w:rsid w:val="007D147C"/>
    <w:rsid w:val="007D14D4"/>
    <w:rsid w:val="007D1537"/>
    <w:rsid w:val="007D1568"/>
    <w:rsid w:val="007D1580"/>
    <w:rsid w:val="007D1680"/>
    <w:rsid w:val="007D1721"/>
    <w:rsid w:val="007D1856"/>
    <w:rsid w:val="007D1D4A"/>
    <w:rsid w:val="007D1DF2"/>
    <w:rsid w:val="007D1F71"/>
    <w:rsid w:val="007D206D"/>
    <w:rsid w:val="007D208B"/>
    <w:rsid w:val="007D23AC"/>
    <w:rsid w:val="007D256E"/>
    <w:rsid w:val="007D27C2"/>
    <w:rsid w:val="007D2C23"/>
    <w:rsid w:val="007D2EBC"/>
    <w:rsid w:val="007D33A8"/>
    <w:rsid w:val="007D3715"/>
    <w:rsid w:val="007D38AA"/>
    <w:rsid w:val="007D38D4"/>
    <w:rsid w:val="007D3968"/>
    <w:rsid w:val="007D3A89"/>
    <w:rsid w:val="007D3E35"/>
    <w:rsid w:val="007D3F09"/>
    <w:rsid w:val="007D3FF0"/>
    <w:rsid w:val="007D423D"/>
    <w:rsid w:val="007D426B"/>
    <w:rsid w:val="007D42F3"/>
    <w:rsid w:val="007D4570"/>
    <w:rsid w:val="007D49B7"/>
    <w:rsid w:val="007D4B1E"/>
    <w:rsid w:val="007D4C23"/>
    <w:rsid w:val="007D4DB3"/>
    <w:rsid w:val="007D4E03"/>
    <w:rsid w:val="007D4FC3"/>
    <w:rsid w:val="007D4FEB"/>
    <w:rsid w:val="007D52F3"/>
    <w:rsid w:val="007D5380"/>
    <w:rsid w:val="007D5401"/>
    <w:rsid w:val="007D551B"/>
    <w:rsid w:val="007D5671"/>
    <w:rsid w:val="007D56E9"/>
    <w:rsid w:val="007D56F5"/>
    <w:rsid w:val="007D5988"/>
    <w:rsid w:val="007D59D7"/>
    <w:rsid w:val="007D5B9A"/>
    <w:rsid w:val="007D5ECE"/>
    <w:rsid w:val="007D5F1D"/>
    <w:rsid w:val="007D5FFD"/>
    <w:rsid w:val="007D6169"/>
    <w:rsid w:val="007D6343"/>
    <w:rsid w:val="007D6403"/>
    <w:rsid w:val="007D64D7"/>
    <w:rsid w:val="007D657A"/>
    <w:rsid w:val="007D690F"/>
    <w:rsid w:val="007D6B78"/>
    <w:rsid w:val="007D6E4B"/>
    <w:rsid w:val="007D7122"/>
    <w:rsid w:val="007D72D2"/>
    <w:rsid w:val="007D7403"/>
    <w:rsid w:val="007D7424"/>
    <w:rsid w:val="007D74DE"/>
    <w:rsid w:val="007D7646"/>
    <w:rsid w:val="007D7794"/>
    <w:rsid w:val="007D7911"/>
    <w:rsid w:val="007D79EE"/>
    <w:rsid w:val="007D7A8A"/>
    <w:rsid w:val="007D7AF3"/>
    <w:rsid w:val="007D7B00"/>
    <w:rsid w:val="007D7C04"/>
    <w:rsid w:val="007D7EAB"/>
    <w:rsid w:val="007D7EC3"/>
    <w:rsid w:val="007E0046"/>
    <w:rsid w:val="007E028D"/>
    <w:rsid w:val="007E0487"/>
    <w:rsid w:val="007E0B5A"/>
    <w:rsid w:val="007E0BFF"/>
    <w:rsid w:val="007E0D62"/>
    <w:rsid w:val="007E0EBA"/>
    <w:rsid w:val="007E0EDF"/>
    <w:rsid w:val="007E0F5D"/>
    <w:rsid w:val="007E0FE2"/>
    <w:rsid w:val="007E1455"/>
    <w:rsid w:val="007E1AB4"/>
    <w:rsid w:val="007E1C51"/>
    <w:rsid w:val="007E1CDC"/>
    <w:rsid w:val="007E1E21"/>
    <w:rsid w:val="007E229B"/>
    <w:rsid w:val="007E2433"/>
    <w:rsid w:val="007E278C"/>
    <w:rsid w:val="007E2A2E"/>
    <w:rsid w:val="007E2B63"/>
    <w:rsid w:val="007E2C07"/>
    <w:rsid w:val="007E2C32"/>
    <w:rsid w:val="007E312C"/>
    <w:rsid w:val="007E319C"/>
    <w:rsid w:val="007E31B6"/>
    <w:rsid w:val="007E3259"/>
    <w:rsid w:val="007E32A1"/>
    <w:rsid w:val="007E33C9"/>
    <w:rsid w:val="007E3561"/>
    <w:rsid w:val="007E3858"/>
    <w:rsid w:val="007E3CA9"/>
    <w:rsid w:val="007E3E25"/>
    <w:rsid w:val="007E3ECB"/>
    <w:rsid w:val="007E4055"/>
    <w:rsid w:val="007E4456"/>
    <w:rsid w:val="007E463C"/>
    <w:rsid w:val="007E49A2"/>
    <w:rsid w:val="007E4AB8"/>
    <w:rsid w:val="007E4B05"/>
    <w:rsid w:val="007E4B69"/>
    <w:rsid w:val="007E4C77"/>
    <w:rsid w:val="007E4EF4"/>
    <w:rsid w:val="007E4FE1"/>
    <w:rsid w:val="007E503E"/>
    <w:rsid w:val="007E5068"/>
    <w:rsid w:val="007E50B3"/>
    <w:rsid w:val="007E5333"/>
    <w:rsid w:val="007E5697"/>
    <w:rsid w:val="007E56CD"/>
    <w:rsid w:val="007E5AB0"/>
    <w:rsid w:val="007E5BC0"/>
    <w:rsid w:val="007E61D5"/>
    <w:rsid w:val="007E621A"/>
    <w:rsid w:val="007E6968"/>
    <w:rsid w:val="007E6DD7"/>
    <w:rsid w:val="007E72C3"/>
    <w:rsid w:val="007E7474"/>
    <w:rsid w:val="007E7572"/>
    <w:rsid w:val="007E75A8"/>
    <w:rsid w:val="007E79AB"/>
    <w:rsid w:val="007E7F58"/>
    <w:rsid w:val="007E7F88"/>
    <w:rsid w:val="007E7FB2"/>
    <w:rsid w:val="007F0428"/>
    <w:rsid w:val="007F046F"/>
    <w:rsid w:val="007F0583"/>
    <w:rsid w:val="007F05CC"/>
    <w:rsid w:val="007F077C"/>
    <w:rsid w:val="007F083A"/>
    <w:rsid w:val="007F0A21"/>
    <w:rsid w:val="007F0CFF"/>
    <w:rsid w:val="007F0E4D"/>
    <w:rsid w:val="007F0EC9"/>
    <w:rsid w:val="007F0F41"/>
    <w:rsid w:val="007F1234"/>
    <w:rsid w:val="007F1424"/>
    <w:rsid w:val="007F1731"/>
    <w:rsid w:val="007F17A8"/>
    <w:rsid w:val="007F180B"/>
    <w:rsid w:val="007F190B"/>
    <w:rsid w:val="007F1A3B"/>
    <w:rsid w:val="007F1B79"/>
    <w:rsid w:val="007F1D8D"/>
    <w:rsid w:val="007F1EBD"/>
    <w:rsid w:val="007F2094"/>
    <w:rsid w:val="007F245A"/>
    <w:rsid w:val="007F2ABC"/>
    <w:rsid w:val="007F2BF8"/>
    <w:rsid w:val="007F2C0F"/>
    <w:rsid w:val="007F2C87"/>
    <w:rsid w:val="007F2DC6"/>
    <w:rsid w:val="007F2E45"/>
    <w:rsid w:val="007F2EF9"/>
    <w:rsid w:val="007F30B3"/>
    <w:rsid w:val="007F30D9"/>
    <w:rsid w:val="007F314E"/>
    <w:rsid w:val="007F38A0"/>
    <w:rsid w:val="007F38D8"/>
    <w:rsid w:val="007F3972"/>
    <w:rsid w:val="007F3A8A"/>
    <w:rsid w:val="007F3AE8"/>
    <w:rsid w:val="007F3E92"/>
    <w:rsid w:val="007F3EB7"/>
    <w:rsid w:val="007F3ED6"/>
    <w:rsid w:val="007F42D7"/>
    <w:rsid w:val="007F435B"/>
    <w:rsid w:val="007F452B"/>
    <w:rsid w:val="007F4555"/>
    <w:rsid w:val="007F45A3"/>
    <w:rsid w:val="007F470E"/>
    <w:rsid w:val="007F4A3E"/>
    <w:rsid w:val="007F4B4D"/>
    <w:rsid w:val="007F4D15"/>
    <w:rsid w:val="007F4DB7"/>
    <w:rsid w:val="007F4E3E"/>
    <w:rsid w:val="007F518C"/>
    <w:rsid w:val="007F5288"/>
    <w:rsid w:val="007F53E8"/>
    <w:rsid w:val="007F594A"/>
    <w:rsid w:val="007F5A18"/>
    <w:rsid w:val="007F5ADF"/>
    <w:rsid w:val="007F5B13"/>
    <w:rsid w:val="007F5B1E"/>
    <w:rsid w:val="007F5CAD"/>
    <w:rsid w:val="007F5EA3"/>
    <w:rsid w:val="007F6027"/>
    <w:rsid w:val="007F61FF"/>
    <w:rsid w:val="007F63D8"/>
    <w:rsid w:val="007F6809"/>
    <w:rsid w:val="007F6856"/>
    <w:rsid w:val="007F6BA6"/>
    <w:rsid w:val="007F6BCE"/>
    <w:rsid w:val="007F6C8A"/>
    <w:rsid w:val="007F6CB2"/>
    <w:rsid w:val="007F6D1E"/>
    <w:rsid w:val="007F6D8B"/>
    <w:rsid w:val="007F6DD6"/>
    <w:rsid w:val="007F6FFB"/>
    <w:rsid w:val="007F706B"/>
    <w:rsid w:val="007F7139"/>
    <w:rsid w:val="007F7837"/>
    <w:rsid w:val="007F79B9"/>
    <w:rsid w:val="007F79CB"/>
    <w:rsid w:val="007F79DA"/>
    <w:rsid w:val="007F7C1A"/>
    <w:rsid w:val="007F7C49"/>
    <w:rsid w:val="007F7F9C"/>
    <w:rsid w:val="00800522"/>
    <w:rsid w:val="008005A8"/>
    <w:rsid w:val="0080070F"/>
    <w:rsid w:val="00800883"/>
    <w:rsid w:val="0080091A"/>
    <w:rsid w:val="00800A52"/>
    <w:rsid w:val="00800AA0"/>
    <w:rsid w:val="00800C8F"/>
    <w:rsid w:val="00800DC5"/>
    <w:rsid w:val="00800E08"/>
    <w:rsid w:val="00801017"/>
    <w:rsid w:val="008012BD"/>
    <w:rsid w:val="008012EC"/>
    <w:rsid w:val="00801648"/>
    <w:rsid w:val="00801A43"/>
    <w:rsid w:val="00801A68"/>
    <w:rsid w:val="00801BC2"/>
    <w:rsid w:val="00801CAD"/>
    <w:rsid w:val="00802003"/>
    <w:rsid w:val="00802044"/>
    <w:rsid w:val="008020F4"/>
    <w:rsid w:val="0080215C"/>
    <w:rsid w:val="008021E5"/>
    <w:rsid w:val="00802416"/>
    <w:rsid w:val="008024E2"/>
    <w:rsid w:val="00802517"/>
    <w:rsid w:val="008026A2"/>
    <w:rsid w:val="00802869"/>
    <w:rsid w:val="00802974"/>
    <w:rsid w:val="00802A79"/>
    <w:rsid w:val="00802B79"/>
    <w:rsid w:val="00802BE2"/>
    <w:rsid w:val="00802BE4"/>
    <w:rsid w:val="00802C9A"/>
    <w:rsid w:val="00802CD3"/>
    <w:rsid w:val="00802D95"/>
    <w:rsid w:val="00802E2A"/>
    <w:rsid w:val="00802EAC"/>
    <w:rsid w:val="00803055"/>
    <w:rsid w:val="00803076"/>
    <w:rsid w:val="00803311"/>
    <w:rsid w:val="00803325"/>
    <w:rsid w:val="008035E5"/>
    <w:rsid w:val="00803696"/>
    <w:rsid w:val="008036FA"/>
    <w:rsid w:val="00803708"/>
    <w:rsid w:val="008039E0"/>
    <w:rsid w:val="00803A9E"/>
    <w:rsid w:val="00803C90"/>
    <w:rsid w:val="00803C9C"/>
    <w:rsid w:val="00804060"/>
    <w:rsid w:val="0080421A"/>
    <w:rsid w:val="00804355"/>
    <w:rsid w:val="008044BF"/>
    <w:rsid w:val="00804563"/>
    <w:rsid w:val="008046C5"/>
    <w:rsid w:val="008047B8"/>
    <w:rsid w:val="00804808"/>
    <w:rsid w:val="008049BF"/>
    <w:rsid w:val="00804D94"/>
    <w:rsid w:val="00804E9B"/>
    <w:rsid w:val="00804EF6"/>
    <w:rsid w:val="00804F96"/>
    <w:rsid w:val="0080509C"/>
    <w:rsid w:val="0080518D"/>
    <w:rsid w:val="008052AB"/>
    <w:rsid w:val="008054FC"/>
    <w:rsid w:val="00805526"/>
    <w:rsid w:val="00805587"/>
    <w:rsid w:val="00805753"/>
    <w:rsid w:val="008058A4"/>
    <w:rsid w:val="00805AEA"/>
    <w:rsid w:val="00805BA5"/>
    <w:rsid w:val="00805C25"/>
    <w:rsid w:val="00805CD9"/>
    <w:rsid w:val="00805D1B"/>
    <w:rsid w:val="00805D74"/>
    <w:rsid w:val="00805F73"/>
    <w:rsid w:val="00806206"/>
    <w:rsid w:val="008066F0"/>
    <w:rsid w:val="008069A4"/>
    <w:rsid w:val="00806AD4"/>
    <w:rsid w:val="00806C58"/>
    <w:rsid w:val="00806C73"/>
    <w:rsid w:val="00806E81"/>
    <w:rsid w:val="00806FF7"/>
    <w:rsid w:val="008073B4"/>
    <w:rsid w:val="0080779E"/>
    <w:rsid w:val="00807911"/>
    <w:rsid w:val="00807AF2"/>
    <w:rsid w:val="00807CF2"/>
    <w:rsid w:val="00807EBC"/>
    <w:rsid w:val="008102DD"/>
    <w:rsid w:val="0081077D"/>
    <w:rsid w:val="00810917"/>
    <w:rsid w:val="00810DCB"/>
    <w:rsid w:val="00810E36"/>
    <w:rsid w:val="00810F8B"/>
    <w:rsid w:val="0081116A"/>
    <w:rsid w:val="008113E7"/>
    <w:rsid w:val="00811928"/>
    <w:rsid w:val="00811944"/>
    <w:rsid w:val="00811B6A"/>
    <w:rsid w:val="00811B91"/>
    <w:rsid w:val="00811C52"/>
    <w:rsid w:val="00811ED0"/>
    <w:rsid w:val="00811FE7"/>
    <w:rsid w:val="00812283"/>
    <w:rsid w:val="008122F1"/>
    <w:rsid w:val="0081240B"/>
    <w:rsid w:val="0081265E"/>
    <w:rsid w:val="008126D5"/>
    <w:rsid w:val="008128FA"/>
    <w:rsid w:val="00812C5D"/>
    <w:rsid w:val="00812CFE"/>
    <w:rsid w:val="00812F58"/>
    <w:rsid w:val="00812FF7"/>
    <w:rsid w:val="00813059"/>
    <w:rsid w:val="00813404"/>
    <w:rsid w:val="0081364E"/>
    <w:rsid w:val="00813A21"/>
    <w:rsid w:val="00813A4C"/>
    <w:rsid w:val="00813BCA"/>
    <w:rsid w:val="00813FBE"/>
    <w:rsid w:val="00814032"/>
    <w:rsid w:val="00814263"/>
    <w:rsid w:val="0081439B"/>
    <w:rsid w:val="008143D3"/>
    <w:rsid w:val="008143DB"/>
    <w:rsid w:val="0081451D"/>
    <w:rsid w:val="00814551"/>
    <w:rsid w:val="00814580"/>
    <w:rsid w:val="00814667"/>
    <w:rsid w:val="00814689"/>
    <w:rsid w:val="00814804"/>
    <w:rsid w:val="008148DA"/>
    <w:rsid w:val="008149EF"/>
    <w:rsid w:val="00814B07"/>
    <w:rsid w:val="00814C4B"/>
    <w:rsid w:val="00815005"/>
    <w:rsid w:val="008150B3"/>
    <w:rsid w:val="008151BA"/>
    <w:rsid w:val="00815210"/>
    <w:rsid w:val="0081522D"/>
    <w:rsid w:val="008156C1"/>
    <w:rsid w:val="00815970"/>
    <w:rsid w:val="0081599C"/>
    <w:rsid w:val="00815CE5"/>
    <w:rsid w:val="00815FA3"/>
    <w:rsid w:val="00816220"/>
    <w:rsid w:val="008163B8"/>
    <w:rsid w:val="008163F7"/>
    <w:rsid w:val="00816741"/>
    <w:rsid w:val="00816C5E"/>
    <w:rsid w:val="00816CD7"/>
    <w:rsid w:val="00816D81"/>
    <w:rsid w:val="00817361"/>
    <w:rsid w:val="00817717"/>
    <w:rsid w:val="00817789"/>
    <w:rsid w:val="008177A4"/>
    <w:rsid w:val="008177AE"/>
    <w:rsid w:val="00817821"/>
    <w:rsid w:val="00817906"/>
    <w:rsid w:val="00817C01"/>
    <w:rsid w:val="00817DCA"/>
    <w:rsid w:val="00817E0F"/>
    <w:rsid w:val="00817E68"/>
    <w:rsid w:val="00817FB1"/>
    <w:rsid w:val="00820040"/>
    <w:rsid w:val="00820216"/>
    <w:rsid w:val="0082028B"/>
    <w:rsid w:val="00820332"/>
    <w:rsid w:val="008203EE"/>
    <w:rsid w:val="0082057E"/>
    <w:rsid w:val="00820593"/>
    <w:rsid w:val="008206A2"/>
    <w:rsid w:val="008206ED"/>
    <w:rsid w:val="00820707"/>
    <w:rsid w:val="00820709"/>
    <w:rsid w:val="0082083B"/>
    <w:rsid w:val="008209E6"/>
    <w:rsid w:val="00820B84"/>
    <w:rsid w:val="00820BAF"/>
    <w:rsid w:val="00820BB4"/>
    <w:rsid w:val="00820BE4"/>
    <w:rsid w:val="00820D0A"/>
    <w:rsid w:val="00820D79"/>
    <w:rsid w:val="00820E6A"/>
    <w:rsid w:val="00820F89"/>
    <w:rsid w:val="00821062"/>
    <w:rsid w:val="0082121D"/>
    <w:rsid w:val="008212A4"/>
    <w:rsid w:val="00821416"/>
    <w:rsid w:val="00821E8D"/>
    <w:rsid w:val="00821F2F"/>
    <w:rsid w:val="0082202F"/>
    <w:rsid w:val="008222FD"/>
    <w:rsid w:val="008223CD"/>
    <w:rsid w:val="008225CC"/>
    <w:rsid w:val="008225F8"/>
    <w:rsid w:val="00822717"/>
    <w:rsid w:val="00822926"/>
    <w:rsid w:val="00822A05"/>
    <w:rsid w:val="00822A25"/>
    <w:rsid w:val="00822F22"/>
    <w:rsid w:val="008230F4"/>
    <w:rsid w:val="008231FE"/>
    <w:rsid w:val="008233C7"/>
    <w:rsid w:val="0082357B"/>
    <w:rsid w:val="0082398D"/>
    <w:rsid w:val="008239F1"/>
    <w:rsid w:val="00823A81"/>
    <w:rsid w:val="00823BED"/>
    <w:rsid w:val="00823E12"/>
    <w:rsid w:val="00823E30"/>
    <w:rsid w:val="00824093"/>
    <w:rsid w:val="0082412E"/>
    <w:rsid w:val="00824248"/>
    <w:rsid w:val="008242AF"/>
    <w:rsid w:val="0082462E"/>
    <w:rsid w:val="00824691"/>
    <w:rsid w:val="0082489B"/>
    <w:rsid w:val="00824A46"/>
    <w:rsid w:val="00824B61"/>
    <w:rsid w:val="00824D88"/>
    <w:rsid w:val="00825199"/>
    <w:rsid w:val="0082527A"/>
    <w:rsid w:val="008252B8"/>
    <w:rsid w:val="00825519"/>
    <w:rsid w:val="00825549"/>
    <w:rsid w:val="008255B1"/>
    <w:rsid w:val="00825752"/>
    <w:rsid w:val="00825B01"/>
    <w:rsid w:val="00825D24"/>
    <w:rsid w:val="00825E0C"/>
    <w:rsid w:val="00825F83"/>
    <w:rsid w:val="0082608D"/>
    <w:rsid w:val="00826123"/>
    <w:rsid w:val="008261D6"/>
    <w:rsid w:val="008265E4"/>
    <w:rsid w:val="008266A0"/>
    <w:rsid w:val="008266E0"/>
    <w:rsid w:val="0082689C"/>
    <w:rsid w:val="00826BCB"/>
    <w:rsid w:val="00826C07"/>
    <w:rsid w:val="00826FB7"/>
    <w:rsid w:val="0082703C"/>
    <w:rsid w:val="00827087"/>
    <w:rsid w:val="00827234"/>
    <w:rsid w:val="008272F1"/>
    <w:rsid w:val="00827318"/>
    <w:rsid w:val="00827337"/>
    <w:rsid w:val="00827360"/>
    <w:rsid w:val="0082747B"/>
    <w:rsid w:val="00827550"/>
    <w:rsid w:val="008277AE"/>
    <w:rsid w:val="00827AEC"/>
    <w:rsid w:val="00827B69"/>
    <w:rsid w:val="00827C13"/>
    <w:rsid w:val="008300B6"/>
    <w:rsid w:val="008300F3"/>
    <w:rsid w:val="00830368"/>
    <w:rsid w:val="00830398"/>
    <w:rsid w:val="008303C3"/>
    <w:rsid w:val="0083052D"/>
    <w:rsid w:val="00830726"/>
    <w:rsid w:val="00830A3F"/>
    <w:rsid w:val="00830D9E"/>
    <w:rsid w:val="00830DFA"/>
    <w:rsid w:val="00830E0C"/>
    <w:rsid w:val="008311E1"/>
    <w:rsid w:val="008313CF"/>
    <w:rsid w:val="0083143A"/>
    <w:rsid w:val="00831468"/>
    <w:rsid w:val="008314CE"/>
    <w:rsid w:val="00831610"/>
    <w:rsid w:val="0083182C"/>
    <w:rsid w:val="008318BC"/>
    <w:rsid w:val="0083196F"/>
    <w:rsid w:val="00831BDA"/>
    <w:rsid w:val="00831CBB"/>
    <w:rsid w:val="00831EE3"/>
    <w:rsid w:val="008324C1"/>
    <w:rsid w:val="008324F6"/>
    <w:rsid w:val="00832934"/>
    <w:rsid w:val="00832BE1"/>
    <w:rsid w:val="00832D39"/>
    <w:rsid w:val="00832E17"/>
    <w:rsid w:val="0083305B"/>
    <w:rsid w:val="00833175"/>
    <w:rsid w:val="00833236"/>
    <w:rsid w:val="0083326F"/>
    <w:rsid w:val="008333BF"/>
    <w:rsid w:val="0083359E"/>
    <w:rsid w:val="0083363E"/>
    <w:rsid w:val="00833898"/>
    <w:rsid w:val="00833DB0"/>
    <w:rsid w:val="00834033"/>
    <w:rsid w:val="008340AD"/>
    <w:rsid w:val="008343CE"/>
    <w:rsid w:val="0083447B"/>
    <w:rsid w:val="008344CE"/>
    <w:rsid w:val="008348CA"/>
    <w:rsid w:val="00834B41"/>
    <w:rsid w:val="00834D20"/>
    <w:rsid w:val="00834D8B"/>
    <w:rsid w:val="0083503E"/>
    <w:rsid w:val="00835091"/>
    <w:rsid w:val="0083527C"/>
    <w:rsid w:val="008352A2"/>
    <w:rsid w:val="0083555A"/>
    <w:rsid w:val="00835678"/>
    <w:rsid w:val="008357D8"/>
    <w:rsid w:val="0083586A"/>
    <w:rsid w:val="00835ABF"/>
    <w:rsid w:val="00835B28"/>
    <w:rsid w:val="00835C0B"/>
    <w:rsid w:val="00835E45"/>
    <w:rsid w:val="00835F57"/>
    <w:rsid w:val="00835FC0"/>
    <w:rsid w:val="0083612A"/>
    <w:rsid w:val="008361DC"/>
    <w:rsid w:val="008366F4"/>
    <w:rsid w:val="00836EB8"/>
    <w:rsid w:val="00836EEB"/>
    <w:rsid w:val="00836F98"/>
    <w:rsid w:val="00837074"/>
    <w:rsid w:val="00837144"/>
    <w:rsid w:val="0083716C"/>
    <w:rsid w:val="0083730B"/>
    <w:rsid w:val="008375DA"/>
    <w:rsid w:val="0083787E"/>
    <w:rsid w:val="00837D61"/>
    <w:rsid w:val="008400C9"/>
    <w:rsid w:val="0084044B"/>
    <w:rsid w:val="00840455"/>
    <w:rsid w:val="00840990"/>
    <w:rsid w:val="008409A2"/>
    <w:rsid w:val="00840BB4"/>
    <w:rsid w:val="00840E97"/>
    <w:rsid w:val="008411BF"/>
    <w:rsid w:val="00841262"/>
    <w:rsid w:val="0084138B"/>
    <w:rsid w:val="00841A86"/>
    <w:rsid w:val="00841BD9"/>
    <w:rsid w:val="008422B3"/>
    <w:rsid w:val="0084237A"/>
    <w:rsid w:val="00842646"/>
    <w:rsid w:val="00842700"/>
    <w:rsid w:val="0084276F"/>
    <w:rsid w:val="008427D7"/>
    <w:rsid w:val="00842812"/>
    <w:rsid w:val="00842A38"/>
    <w:rsid w:val="00842A78"/>
    <w:rsid w:val="00842AC4"/>
    <w:rsid w:val="00842B08"/>
    <w:rsid w:val="00842CA9"/>
    <w:rsid w:val="00842ED2"/>
    <w:rsid w:val="00842EE4"/>
    <w:rsid w:val="00842F1C"/>
    <w:rsid w:val="00842F77"/>
    <w:rsid w:val="008430C4"/>
    <w:rsid w:val="008430C5"/>
    <w:rsid w:val="008431F8"/>
    <w:rsid w:val="00843486"/>
    <w:rsid w:val="00843B64"/>
    <w:rsid w:val="00843BE7"/>
    <w:rsid w:val="0084412B"/>
    <w:rsid w:val="00844162"/>
    <w:rsid w:val="0084439B"/>
    <w:rsid w:val="008444E1"/>
    <w:rsid w:val="0084466C"/>
    <w:rsid w:val="00844694"/>
    <w:rsid w:val="00844A5C"/>
    <w:rsid w:val="00844D46"/>
    <w:rsid w:val="00844E18"/>
    <w:rsid w:val="00845110"/>
    <w:rsid w:val="00845251"/>
    <w:rsid w:val="00845554"/>
    <w:rsid w:val="008455A8"/>
    <w:rsid w:val="008458D2"/>
    <w:rsid w:val="00845928"/>
    <w:rsid w:val="00845A3F"/>
    <w:rsid w:val="00845A71"/>
    <w:rsid w:val="00845CB7"/>
    <w:rsid w:val="00845D76"/>
    <w:rsid w:val="00845E00"/>
    <w:rsid w:val="00845F00"/>
    <w:rsid w:val="00846010"/>
    <w:rsid w:val="008460B9"/>
    <w:rsid w:val="008461C0"/>
    <w:rsid w:val="0084635C"/>
    <w:rsid w:val="008463DE"/>
    <w:rsid w:val="00846443"/>
    <w:rsid w:val="0084652D"/>
    <w:rsid w:val="008466CE"/>
    <w:rsid w:val="008467DD"/>
    <w:rsid w:val="0084681D"/>
    <w:rsid w:val="008468DA"/>
    <w:rsid w:val="00846AED"/>
    <w:rsid w:val="00846AF7"/>
    <w:rsid w:val="00846B11"/>
    <w:rsid w:val="00846F42"/>
    <w:rsid w:val="00846FB5"/>
    <w:rsid w:val="0084701F"/>
    <w:rsid w:val="00847051"/>
    <w:rsid w:val="00847263"/>
    <w:rsid w:val="00847629"/>
    <w:rsid w:val="008477DF"/>
    <w:rsid w:val="008478DE"/>
    <w:rsid w:val="00847C8F"/>
    <w:rsid w:val="00847E3A"/>
    <w:rsid w:val="00847FB1"/>
    <w:rsid w:val="008500F2"/>
    <w:rsid w:val="008503D3"/>
    <w:rsid w:val="008503D7"/>
    <w:rsid w:val="008503E4"/>
    <w:rsid w:val="0085047E"/>
    <w:rsid w:val="0085067A"/>
    <w:rsid w:val="008506A9"/>
    <w:rsid w:val="008507E0"/>
    <w:rsid w:val="0085082E"/>
    <w:rsid w:val="00850FE2"/>
    <w:rsid w:val="00851043"/>
    <w:rsid w:val="00851137"/>
    <w:rsid w:val="00851194"/>
    <w:rsid w:val="00851547"/>
    <w:rsid w:val="008516D2"/>
    <w:rsid w:val="00851836"/>
    <w:rsid w:val="00851841"/>
    <w:rsid w:val="00851A0E"/>
    <w:rsid w:val="00851BE8"/>
    <w:rsid w:val="0085203C"/>
    <w:rsid w:val="008520E1"/>
    <w:rsid w:val="00852189"/>
    <w:rsid w:val="00852343"/>
    <w:rsid w:val="008523DD"/>
    <w:rsid w:val="00852578"/>
    <w:rsid w:val="0085267B"/>
    <w:rsid w:val="008526FD"/>
    <w:rsid w:val="00852852"/>
    <w:rsid w:val="0085287A"/>
    <w:rsid w:val="00852996"/>
    <w:rsid w:val="00852A66"/>
    <w:rsid w:val="00852AB2"/>
    <w:rsid w:val="00852B55"/>
    <w:rsid w:val="00852D06"/>
    <w:rsid w:val="00853050"/>
    <w:rsid w:val="00853259"/>
    <w:rsid w:val="008532AC"/>
    <w:rsid w:val="008532B4"/>
    <w:rsid w:val="0085343F"/>
    <w:rsid w:val="0085390D"/>
    <w:rsid w:val="00853C13"/>
    <w:rsid w:val="00853D5C"/>
    <w:rsid w:val="0085402B"/>
    <w:rsid w:val="00854071"/>
    <w:rsid w:val="008544E6"/>
    <w:rsid w:val="00854791"/>
    <w:rsid w:val="0085492F"/>
    <w:rsid w:val="008549C5"/>
    <w:rsid w:val="00854CE7"/>
    <w:rsid w:val="00854E05"/>
    <w:rsid w:val="00854E5F"/>
    <w:rsid w:val="00854E94"/>
    <w:rsid w:val="00854F37"/>
    <w:rsid w:val="00855057"/>
    <w:rsid w:val="008550DC"/>
    <w:rsid w:val="008551B1"/>
    <w:rsid w:val="008552A0"/>
    <w:rsid w:val="008553FD"/>
    <w:rsid w:val="00855677"/>
    <w:rsid w:val="00855908"/>
    <w:rsid w:val="00855C06"/>
    <w:rsid w:val="00855D5D"/>
    <w:rsid w:val="00855F5B"/>
    <w:rsid w:val="00856139"/>
    <w:rsid w:val="008561D0"/>
    <w:rsid w:val="008562FF"/>
    <w:rsid w:val="00856722"/>
    <w:rsid w:val="008567FB"/>
    <w:rsid w:val="008568A7"/>
    <w:rsid w:val="008568DE"/>
    <w:rsid w:val="00856B21"/>
    <w:rsid w:val="00856C31"/>
    <w:rsid w:val="00856F0B"/>
    <w:rsid w:val="0085704C"/>
    <w:rsid w:val="00857413"/>
    <w:rsid w:val="00857664"/>
    <w:rsid w:val="008576A4"/>
    <w:rsid w:val="00857839"/>
    <w:rsid w:val="008578C4"/>
    <w:rsid w:val="00857E69"/>
    <w:rsid w:val="00857E7E"/>
    <w:rsid w:val="00860015"/>
    <w:rsid w:val="008600C8"/>
    <w:rsid w:val="008601DE"/>
    <w:rsid w:val="008601E8"/>
    <w:rsid w:val="008603B4"/>
    <w:rsid w:val="008605C7"/>
    <w:rsid w:val="00860BF9"/>
    <w:rsid w:val="00860C55"/>
    <w:rsid w:val="00860D5B"/>
    <w:rsid w:val="00860FD8"/>
    <w:rsid w:val="0086103D"/>
    <w:rsid w:val="0086123A"/>
    <w:rsid w:val="0086129D"/>
    <w:rsid w:val="00861349"/>
    <w:rsid w:val="00861592"/>
    <w:rsid w:val="008616CC"/>
    <w:rsid w:val="008618FC"/>
    <w:rsid w:val="00861DE0"/>
    <w:rsid w:val="00861F62"/>
    <w:rsid w:val="0086214E"/>
    <w:rsid w:val="00862248"/>
    <w:rsid w:val="008622DF"/>
    <w:rsid w:val="008628FB"/>
    <w:rsid w:val="0086292F"/>
    <w:rsid w:val="00862B5B"/>
    <w:rsid w:val="00862C4C"/>
    <w:rsid w:val="00862DE7"/>
    <w:rsid w:val="00862EB1"/>
    <w:rsid w:val="00862EFF"/>
    <w:rsid w:val="008630F8"/>
    <w:rsid w:val="00863124"/>
    <w:rsid w:val="00863286"/>
    <w:rsid w:val="00863479"/>
    <w:rsid w:val="00863559"/>
    <w:rsid w:val="0086361C"/>
    <w:rsid w:val="00863652"/>
    <w:rsid w:val="00863794"/>
    <w:rsid w:val="00863AD2"/>
    <w:rsid w:val="00863AE3"/>
    <w:rsid w:val="008642C4"/>
    <w:rsid w:val="008643FA"/>
    <w:rsid w:val="0086448B"/>
    <w:rsid w:val="00864804"/>
    <w:rsid w:val="0086487C"/>
    <w:rsid w:val="00864B09"/>
    <w:rsid w:val="00864EB8"/>
    <w:rsid w:val="00864F51"/>
    <w:rsid w:val="00865000"/>
    <w:rsid w:val="0086503D"/>
    <w:rsid w:val="0086520E"/>
    <w:rsid w:val="0086523D"/>
    <w:rsid w:val="008652DA"/>
    <w:rsid w:val="00865450"/>
    <w:rsid w:val="008654F2"/>
    <w:rsid w:val="0086569B"/>
    <w:rsid w:val="008657BE"/>
    <w:rsid w:val="008657E0"/>
    <w:rsid w:val="008658A4"/>
    <w:rsid w:val="00866329"/>
    <w:rsid w:val="00866828"/>
    <w:rsid w:val="0086696C"/>
    <w:rsid w:val="008669F4"/>
    <w:rsid w:val="00866C56"/>
    <w:rsid w:val="00866DB7"/>
    <w:rsid w:val="00866F9A"/>
    <w:rsid w:val="00866FE1"/>
    <w:rsid w:val="00867066"/>
    <w:rsid w:val="008670F3"/>
    <w:rsid w:val="00867258"/>
    <w:rsid w:val="00867281"/>
    <w:rsid w:val="00867362"/>
    <w:rsid w:val="008676C6"/>
    <w:rsid w:val="00867705"/>
    <w:rsid w:val="0086788C"/>
    <w:rsid w:val="008679BB"/>
    <w:rsid w:val="00867BAC"/>
    <w:rsid w:val="0087006F"/>
    <w:rsid w:val="0087038C"/>
    <w:rsid w:val="008705E3"/>
    <w:rsid w:val="008706EA"/>
    <w:rsid w:val="008708ED"/>
    <w:rsid w:val="00870AE4"/>
    <w:rsid w:val="00870AFB"/>
    <w:rsid w:val="00870BD4"/>
    <w:rsid w:val="00870BD8"/>
    <w:rsid w:val="00870C37"/>
    <w:rsid w:val="00870D55"/>
    <w:rsid w:val="008710CE"/>
    <w:rsid w:val="00871172"/>
    <w:rsid w:val="008712E3"/>
    <w:rsid w:val="008713B4"/>
    <w:rsid w:val="0087142C"/>
    <w:rsid w:val="00871CD0"/>
    <w:rsid w:val="00871DFE"/>
    <w:rsid w:val="00871EE7"/>
    <w:rsid w:val="00871F52"/>
    <w:rsid w:val="00872280"/>
    <w:rsid w:val="008723F0"/>
    <w:rsid w:val="008726BC"/>
    <w:rsid w:val="00872902"/>
    <w:rsid w:val="00872B9B"/>
    <w:rsid w:val="00872C9D"/>
    <w:rsid w:val="008730F9"/>
    <w:rsid w:val="0087331B"/>
    <w:rsid w:val="00873377"/>
    <w:rsid w:val="008736C7"/>
    <w:rsid w:val="00873AFB"/>
    <w:rsid w:val="00873F08"/>
    <w:rsid w:val="00873F23"/>
    <w:rsid w:val="00873FF5"/>
    <w:rsid w:val="00874059"/>
    <w:rsid w:val="0087409B"/>
    <w:rsid w:val="0087409F"/>
    <w:rsid w:val="008742C7"/>
    <w:rsid w:val="008743EB"/>
    <w:rsid w:val="008743F1"/>
    <w:rsid w:val="008744B2"/>
    <w:rsid w:val="00874674"/>
    <w:rsid w:val="00874678"/>
    <w:rsid w:val="00874721"/>
    <w:rsid w:val="008747DF"/>
    <w:rsid w:val="008749DD"/>
    <w:rsid w:val="00874C5C"/>
    <w:rsid w:val="00874CC0"/>
    <w:rsid w:val="00874DC5"/>
    <w:rsid w:val="00874EE0"/>
    <w:rsid w:val="00874F8F"/>
    <w:rsid w:val="0087521B"/>
    <w:rsid w:val="0087524B"/>
    <w:rsid w:val="008752BC"/>
    <w:rsid w:val="008752C1"/>
    <w:rsid w:val="0087534F"/>
    <w:rsid w:val="008753AD"/>
    <w:rsid w:val="008754E6"/>
    <w:rsid w:val="0087569F"/>
    <w:rsid w:val="00875A64"/>
    <w:rsid w:val="00875A86"/>
    <w:rsid w:val="00875AD3"/>
    <w:rsid w:val="0087629B"/>
    <w:rsid w:val="008763D1"/>
    <w:rsid w:val="00876B78"/>
    <w:rsid w:val="00876D5E"/>
    <w:rsid w:val="00876E6F"/>
    <w:rsid w:val="00876E73"/>
    <w:rsid w:val="00876F22"/>
    <w:rsid w:val="00876FA9"/>
    <w:rsid w:val="00877167"/>
    <w:rsid w:val="00877462"/>
    <w:rsid w:val="00877675"/>
    <w:rsid w:val="00877990"/>
    <w:rsid w:val="008779DD"/>
    <w:rsid w:val="00877A12"/>
    <w:rsid w:val="00877B83"/>
    <w:rsid w:val="00877BC0"/>
    <w:rsid w:val="00877FA3"/>
    <w:rsid w:val="00880073"/>
    <w:rsid w:val="00880160"/>
    <w:rsid w:val="008801DA"/>
    <w:rsid w:val="0088028A"/>
    <w:rsid w:val="0088033A"/>
    <w:rsid w:val="008803BE"/>
    <w:rsid w:val="008804A5"/>
    <w:rsid w:val="0088075F"/>
    <w:rsid w:val="00880BE4"/>
    <w:rsid w:val="00880D1D"/>
    <w:rsid w:val="00880D77"/>
    <w:rsid w:val="00880F5A"/>
    <w:rsid w:val="0088121A"/>
    <w:rsid w:val="0088122E"/>
    <w:rsid w:val="008814A7"/>
    <w:rsid w:val="0088168C"/>
    <w:rsid w:val="0088196C"/>
    <w:rsid w:val="008819AA"/>
    <w:rsid w:val="00881A9B"/>
    <w:rsid w:val="00881B6B"/>
    <w:rsid w:val="00881E82"/>
    <w:rsid w:val="008820D8"/>
    <w:rsid w:val="0088220F"/>
    <w:rsid w:val="00882512"/>
    <w:rsid w:val="00882685"/>
    <w:rsid w:val="008827E9"/>
    <w:rsid w:val="00882870"/>
    <w:rsid w:val="00882BD5"/>
    <w:rsid w:val="00882E88"/>
    <w:rsid w:val="008832F4"/>
    <w:rsid w:val="00883401"/>
    <w:rsid w:val="0088351F"/>
    <w:rsid w:val="00883660"/>
    <w:rsid w:val="0088369D"/>
    <w:rsid w:val="008837D9"/>
    <w:rsid w:val="00883839"/>
    <w:rsid w:val="008838D5"/>
    <w:rsid w:val="008839EE"/>
    <w:rsid w:val="00883E24"/>
    <w:rsid w:val="0088407E"/>
    <w:rsid w:val="008844E0"/>
    <w:rsid w:val="008845BB"/>
    <w:rsid w:val="00884788"/>
    <w:rsid w:val="00884835"/>
    <w:rsid w:val="008848CF"/>
    <w:rsid w:val="00884A8E"/>
    <w:rsid w:val="00884C0F"/>
    <w:rsid w:val="00884E05"/>
    <w:rsid w:val="00884ED0"/>
    <w:rsid w:val="0088504C"/>
    <w:rsid w:val="008850E0"/>
    <w:rsid w:val="0088534F"/>
    <w:rsid w:val="0088560D"/>
    <w:rsid w:val="00885856"/>
    <w:rsid w:val="00885999"/>
    <w:rsid w:val="008859A6"/>
    <w:rsid w:val="00885A1A"/>
    <w:rsid w:val="00885C08"/>
    <w:rsid w:val="00885CFB"/>
    <w:rsid w:val="00885DC0"/>
    <w:rsid w:val="00885FAA"/>
    <w:rsid w:val="008863C8"/>
    <w:rsid w:val="00886B30"/>
    <w:rsid w:val="00886D7B"/>
    <w:rsid w:val="00886DFE"/>
    <w:rsid w:val="00886F00"/>
    <w:rsid w:val="00886F20"/>
    <w:rsid w:val="00887070"/>
    <w:rsid w:val="00887232"/>
    <w:rsid w:val="00887543"/>
    <w:rsid w:val="00887681"/>
    <w:rsid w:val="0088768D"/>
    <w:rsid w:val="00887BA6"/>
    <w:rsid w:val="00887BB9"/>
    <w:rsid w:val="00887C95"/>
    <w:rsid w:val="00890123"/>
    <w:rsid w:val="008904EA"/>
    <w:rsid w:val="0089056B"/>
    <w:rsid w:val="008905EB"/>
    <w:rsid w:val="00890C38"/>
    <w:rsid w:val="00890DEA"/>
    <w:rsid w:val="00890FF5"/>
    <w:rsid w:val="008910C3"/>
    <w:rsid w:val="00891140"/>
    <w:rsid w:val="008912AC"/>
    <w:rsid w:val="00891573"/>
    <w:rsid w:val="00891764"/>
    <w:rsid w:val="0089187E"/>
    <w:rsid w:val="00891897"/>
    <w:rsid w:val="0089198E"/>
    <w:rsid w:val="00891A76"/>
    <w:rsid w:val="00891D4C"/>
    <w:rsid w:val="00891ED2"/>
    <w:rsid w:val="008920D1"/>
    <w:rsid w:val="008921F3"/>
    <w:rsid w:val="00892246"/>
    <w:rsid w:val="008922C8"/>
    <w:rsid w:val="00892372"/>
    <w:rsid w:val="0089254E"/>
    <w:rsid w:val="008926C7"/>
    <w:rsid w:val="00892703"/>
    <w:rsid w:val="0089274B"/>
    <w:rsid w:val="008927EE"/>
    <w:rsid w:val="0089297E"/>
    <w:rsid w:val="00892AE1"/>
    <w:rsid w:val="00892C87"/>
    <w:rsid w:val="00892DCD"/>
    <w:rsid w:val="00892EE8"/>
    <w:rsid w:val="008932F8"/>
    <w:rsid w:val="00893310"/>
    <w:rsid w:val="00893528"/>
    <w:rsid w:val="0089364A"/>
    <w:rsid w:val="00893753"/>
    <w:rsid w:val="0089382D"/>
    <w:rsid w:val="00893A36"/>
    <w:rsid w:val="00893D11"/>
    <w:rsid w:val="00893D78"/>
    <w:rsid w:val="00893DCD"/>
    <w:rsid w:val="00894025"/>
    <w:rsid w:val="00894075"/>
    <w:rsid w:val="00894394"/>
    <w:rsid w:val="008946AB"/>
    <w:rsid w:val="00894881"/>
    <w:rsid w:val="00894991"/>
    <w:rsid w:val="00894A7A"/>
    <w:rsid w:val="00894A95"/>
    <w:rsid w:val="00894C3E"/>
    <w:rsid w:val="00894C9A"/>
    <w:rsid w:val="00894DAA"/>
    <w:rsid w:val="00894DFD"/>
    <w:rsid w:val="00894F37"/>
    <w:rsid w:val="0089526A"/>
    <w:rsid w:val="00895C0A"/>
    <w:rsid w:val="00895DB2"/>
    <w:rsid w:val="00895FDB"/>
    <w:rsid w:val="00896366"/>
    <w:rsid w:val="00896476"/>
    <w:rsid w:val="0089650F"/>
    <w:rsid w:val="0089653D"/>
    <w:rsid w:val="008965F4"/>
    <w:rsid w:val="00896664"/>
    <w:rsid w:val="008967F1"/>
    <w:rsid w:val="00896820"/>
    <w:rsid w:val="00896A4E"/>
    <w:rsid w:val="00896A5B"/>
    <w:rsid w:val="00896DD1"/>
    <w:rsid w:val="008971FF"/>
    <w:rsid w:val="008972A5"/>
    <w:rsid w:val="0089738C"/>
    <w:rsid w:val="008975F1"/>
    <w:rsid w:val="00897678"/>
    <w:rsid w:val="00897940"/>
    <w:rsid w:val="00897D0B"/>
    <w:rsid w:val="00897F1B"/>
    <w:rsid w:val="008A0120"/>
    <w:rsid w:val="008A01C5"/>
    <w:rsid w:val="008A02E7"/>
    <w:rsid w:val="008A0387"/>
    <w:rsid w:val="008A068B"/>
    <w:rsid w:val="008A06FA"/>
    <w:rsid w:val="008A0A77"/>
    <w:rsid w:val="008A0B2F"/>
    <w:rsid w:val="008A1057"/>
    <w:rsid w:val="008A1066"/>
    <w:rsid w:val="008A12AC"/>
    <w:rsid w:val="008A12F1"/>
    <w:rsid w:val="008A13A7"/>
    <w:rsid w:val="008A1434"/>
    <w:rsid w:val="008A147C"/>
    <w:rsid w:val="008A1568"/>
    <w:rsid w:val="008A169C"/>
    <w:rsid w:val="008A1B6F"/>
    <w:rsid w:val="008A1C1A"/>
    <w:rsid w:val="008A1E34"/>
    <w:rsid w:val="008A1E79"/>
    <w:rsid w:val="008A1F34"/>
    <w:rsid w:val="008A20E1"/>
    <w:rsid w:val="008A2259"/>
    <w:rsid w:val="008A25A8"/>
    <w:rsid w:val="008A261B"/>
    <w:rsid w:val="008A27FE"/>
    <w:rsid w:val="008A2E1A"/>
    <w:rsid w:val="008A2EB9"/>
    <w:rsid w:val="008A2F69"/>
    <w:rsid w:val="008A2F82"/>
    <w:rsid w:val="008A3344"/>
    <w:rsid w:val="008A3598"/>
    <w:rsid w:val="008A3824"/>
    <w:rsid w:val="008A3E85"/>
    <w:rsid w:val="008A40AC"/>
    <w:rsid w:val="008A4734"/>
    <w:rsid w:val="008A497F"/>
    <w:rsid w:val="008A4A63"/>
    <w:rsid w:val="008A4CE3"/>
    <w:rsid w:val="008A4ECD"/>
    <w:rsid w:val="008A4FEC"/>
    <w:rsid w:val="008A502C"/>
    <w:rsid w:val="008A54E9"/>
    <w:rsid w:val="008A558B"/>
    <w:rsid w:val="008A5805"/>
    <w:rsid w:val="008A5836"/>
    <w:rsid w:val="008A58F7"/>
    <w:rsid w:val="008A5EC1"/>
    <w:rsid w:val="008A6022"/>
    <w:rsid w:val="008A6055"/>
    <w:rsid w:val="008A6123"/>
    <w:rsid w:val="008A637B"/>
    <w:rsid w:val="008A64A6"/>
    <w:rsid w:val="008A658A"/>
    <w:rsid w:val="008A65DD"/>
    <w:rsid w:val="008A673E"/>
    <w:rsid w:val="008A674C"/>
    <w:rsid w:val="008A6861"/>
    <w:rsid w:val="008A6A69"/>
    <w:rsid w:val="008A6BCC"/>
    <w:rsid w:val="008A6CC2"/>
    <w:rsid w:val="008A6CFC"/>
    <w:rsid w:val="008A6D10"/>
    <w:rsid w:val="008A6D86"/>
    <w:rsid w:val="008A6D96"/>
    <w:rsid w:val="008A6D9D"/>
    <w:rsid w:val="008A7108"/>
    <w:rsid w:val="008A71DC"/>
    <w:rsid w:val="008A75DF"/>
    <w:rsid w:val="008A77D6"/>
    <w:rsid w:val="008A794C"/>
    <w:rsid w:val="008A79A5"/>
    <w:rsid w:val="008A79B8"/>
    <w:rsid w:val="008A79FA"/>
    <w:rsid w:val="008A7A21"/>
    <w:rsid w:val="008A7A74"/>
    <w:rsid w:val="008A7CE7"/>
    <w:rsid w:val="008A7D22"/>
    <w:rsid w:val="008A7E0E"/>
    <w:rsid w:val="008A7EF0"/>
    <w:rsid w:val="008A7F18"/>
    <w:rsid w:val="008B0158"/>
    <w:rsid w:val="008B017B"/>
    <w:rsid w:val="008B029E"/>
    <w:rsid w:val="008B0331"/>
    <w:rsid w:val="008B0387"/>
    <w:rsid w:val="008B0BA1"/>
    <w:rsid w:val="008B0CB6"/>
    <w:rsid w:val="008B108A"/>
    <w:rsid w:val="008B13C4"/>
    <w:rsid w:val="008B15A8"/>
    <w:rsid w:val="008B1675"/>
    <w:rsid w:val="008B16BB"/>
    <w:rsid w:val="008B16D8"/>
    <w:rsid w:val="008B1732"/>
    <w:rsid w:val="008B17C0"/>
    <w:rsid w:val="008B17D0"/>
    <w:rsid w:val="008B184D"/>
    <w:rsid w:val="008B1AA4"/>
    <w:rsid w:val="008B1B04"/>
    <w:rsid w:val="008B1DF9"/>
    <w:rsid w:val="008B1DFA"/>
    <w:rsid w:val="008B1F12"/>
    <w:rsid w:val="008B2001"/>
    <w:rsid w:val="008B233F"/>
    <w:rsid w:val="008B23E3"/>
    <w:rsid w:val="008B29DA"/>
    <w:rsid w:val="008B2A72"/>
    <w:rsid w:val="008B3508"/>
    <w:rsid w:val="008B3888"/>
    <w:rsid w:val="008B38FC"/>
    <w:rsid w:val="008B3909"/>
    <w:rsid w:val="008B3AC7"/>
    <w:rsid w:val="008B3C31"/>
    <w:rsid w:val="008B3CD7"/>
    <w:rsid w:val="008B416C"/>
    <w:rsid w:val="008B425C"/>
    <w:rsid w:val="008B42AC"/>
    <w:rsid w:val="008B430C"/>
    <w:rsid w:val="008B43AA"/>
    <w:rsid w:val="008B462E"/>
    <w:rsid w:val="008B47CD"/>
    <w:rsid w:val="008B4891"/>
    <w:rsid w:val="008B48D2"/>
    <w:rsid w:val="008B4CE7"/>
    <w:rsid w:val="008B4DE2"/>
    <w:rsid w:val="008B4FFD"/>
    <w:rsid w:val="008B5226"/>
    <w:rsid w:val="008B5275"/>
    <w:rsid w:val="008B5383"/>
    <w:rsid w:val="008B55C6"/>
    <w:rsid w:val="008B5697"/>
    <w:rsid w:val="008B5A63"/>
    <w:rsid w:val="008B5BCE"/>
    <w:rsid w:val="008B5BE4"/>
    <w:rsid w:val="008B5DB9"/>
    <w:rsid w:val="008B5E25"/>
    <w:rsid w:val="008B5EB3"/>
    <w:rsid w:val="008B5F67"/>
    <w:rsid w:val="008B62C4"/>
    <w:rsid w:val="008B62E0"/>
    <w:rsid w:val="008B66DD"/>
    <w:rsid w:val="008B6A44"/>
    <w:rsid w:val="008B6C66"/>
    <w:rsid w:val="008B7097"/>
    <w:rsid w:val="008B70C5"/>
    <w:rsid w:val="008B70F3"/>
    <w:rsid w:val="008B7200"/>
    <w:rsid w:val="008B7380"/>
    <w:rsid w:val="008B7397"/>
    <w:rsid w:val="008B73F8"/>
    <w:rsid w:val="008B751C"/>
    <w:rsid w:val="008B7617"/>
    <w:rsid w:val="008B768D"/>
    <w:rsid w:val="008B76EE"/>
    <w:rsid w:val="008B7866"/>
    <w:rsid w:val="008B78BC"/>
    <w:rsid w:val="008B7D4F"/>
    <w:rsid w:val="008C00E6"/>
    <w:rsid w:val="008C00F9"/>
    <w:rsid w:val="008C01A6"/>
    <w:rsid w:val="008C042F"/>
    <w:rsid w:val="008C0C0F"/>
    <w:rsid w:val="008C0D83"/>
    <w:rsid w:val="008C0E15"/>
    <w:rsid w:val="008C0EE0"/>
    <w:rsid w:val="008C1092"/>
    <w:rsid w:val="008C1899"/>
    <w:rsid w:val="008C1950"/>
    <w:rsid w:val="008C1BC7"/>
    <w:rsid w:val="008C1BF6"/>
    <w:rsid w:val="008C1D2C"/>
    <w:rsid w:val="008C1EE8"/>
    <w:rsid w:val="008C2188"/>
    <w:rsid w:val="008C21F0"/>
    <w:rsid w:val="008C2319"/>
    <w:rsid w:val="008C2631"/>
    <w:rsid w:val="008C270C"/>
    <w:rsid w:val="008C2BE2"/>
    <w:rsid w:val="008C2D07"/>
    <w:rsid w:val="008C2D98"/>
    <w:rsid w:val="008C2E6B"/>
    <w:rsid w:val="008C32CD"/>
    <w:rsid w:val="008C331C"/>
    <w:rsid w:val="008C335F"/>
    <w:rsid w:val="008C383B"/>
    <w:rsid w:val="008C3980"/>
    <w:rsid w:val="008C3BD6"/>
    <w:rsid w:val="008C3C21"/>
    <w:rsid w:val="008C3E2F"/>
    <w:rsid w:val="008C3E90"/>
    <w:rsid w:val="008C44B2"/>
    <w:rsid w:val="008C457A"/>
    <w:rsid w:val="008C45FC"/>
    <w:rsid w:val="008C4685"/>
    <w:rsid w:val="008C46B0"/>
    <w:rsid w:val="008C46B1"/>
    <w:rsid w:val="008C488F"/>
    <w:rsid w:val="008C48CE"/>
    <w:rsid w:val="008C4AF3"/>
    <w:rsid w:val="008C4B3B"/>
    <w:rsid w:val="008C4C42"/>
    <w:rsid w:val="008C4C5C"/>
    <w:rsid w:val="008C4DBF"/>
    <w:rsid w:val="008C4F45"/>
    <w:rsid w:val="008C4F60"/>
    <w:rsid w:val="008C5133"/>
    <w:rsid w:val="008C53AB"/>
    <w:rsid w:val="008C5BFD"/>
    <w:rsid w:val="008C5E95"/>
    <w:rsid w:val="008C5FD4"/>
    <w:rsid w:val="008C606E"/>
    <w:rsid w:val="008C61A9"/>
    <w:rsid w:val="008C621B"/>
    <w:rsid w:val="008C64C6"/>
    <w:rsid w:val="008C64D4"/>
    <w:rsid w:val="008C69C7"/>
    <w:rsid w:val="008C6AAB"/>
    <w:rsid w:val="008C6FBD"/>
    <w:rsid w:val="008C71D6"/>
    <w:rsid w:val="008C7238"/>
    <w:rsid w:val="008C754C"/>
    <w:rsid w:val="008C761A"/>
    <w:rsid w:val="008C76ED"/>
    <w:rsid w:val="008C78A5"/>
    <w:rsid w:val="008C7961"/>
    <w:rsid w:val="008C79CF"/>
    <w:rsid w:val="008C7A33"/>
    <w:rsid w:val="008C7E68"/>
    <w:rsid w:val="008D0214"/>
    <w:rsid w:val="008D024E"/>
    <w:rsid w:val="008D0408"/>
    <w:rsid w:val="008D0412"/>
    <w:rsid w:val="008D04DB"/>
    <w:rsid w:val="008D092D"/>
    <w:rsid w:val="008D0953"/>
    <w:rsid w:val="008D095B"/>
    <w:rsid w:val="008D09E0"/>
    <w:rsid w:val="008D0DB0"/>
    <w:rsid w:val="008D0DC9"/>
    <w:rsid w:val="008D0E4F"/>
    <w:rsid w:val="008D1176"/>
    <w:rsid w:val="008D1731"/>
    <w:rsid w:val="008D1961"/>
    <w:rsid w:val="008D1C76"/>
    <w:rsid w:val="008D2003"/>
    <w:rsid w:val="008D2035"/>
    <w:rsid w:val="008D20D3"/>
    <w:rsid w:val="008D214C"/>
    <w:rsid w:val="008D2297"/>
    <w:rsid w:val="008D230F"/>
    <w:rsid w:val="008D235E"/>
    <w:rsid w:val="008D272E"/>
    <w:rsid w:val="008D277F"/>
    <w:rsid w:val="008D27B9"/>
    <w:rsid w:val="008D2A7C"/>
    <w:rsid w:val="008D2D1C"/>
    <w:rsid w:val="008D2DC0"/>
    <w:rsid w:val="008D2E5E"/>
    <w:rsid w:val="008D2E74"/>
    <w:rsid w:val="008D2F02"/>
    <w:rsid w:val="008D3057"/>
    <w:rsid w:val="008D3076"/>
    <w:rsid w:val="008D31EB"/>
    <w:rsid w:val="008D3257"/>
    <w:rsid w:val="008D3374"/>
    <w:rsid w:val="008D33E5"/>
    <w:rsid w:val="008D353D"/>
    <w:rsid w:val="008D3B2A"/>
    <w:rsid w:val="008D3C3D"/>
    <w:rsid w:val="008D3C88"/>
    <w:rsid w:val="008D3F14"/>
    <w:rsid w:val="008D4019"/>
    <w:rsid w:val="008D424E"/>
    <w:rsid w:val="008D4437"/>
    <w:rsid w:val="008D45B0"/>
    <w:rsid w:val="008D46BD"/>
    <w:rsid w:val="008D46D3"/>
    <w:rsid w:val="008D4853"/>
    <w:rsid w:val="008D4968"/>
    <w:rsid w:val="008D4983"/>
    <w:rsid w:val="008D4C85"/>
    <w:rsid w:val="008D50E8"/>
    <w:rsid w:val="008D5125"/>
    <w:rsid w:val="008D51AE"/>
    <w:rsid w:val="008D520D"/>
    <w:rsid w:val="008D52E6"/>
    <w:rsid w:val="008D5323"/>
    <w:rsid w:val="008D53EC"/>
    <w:rsid w:val="008D53F0"/>
    <w:rsid w:val="008D559A"/>
    <w:rsid w:val="008D55EB"/>
    <w:rsid w:val="008D5781"/>
    <w:rsid w:val="008D57B7"/>
    <w:rsid w:val="008D5AF4"/>
    <w:rsid w:val="008D5CE7"/>
    <w:rsid w:val="008D5E02"/>
    <w:rsid w:val="008D6174"/>
    <w:rsid w:val="008D625B"/>
    <w:rsid w:val="008D629B"/>
    <w:rsid w:val="008D62B7"/>
    <w:rsid w:val="008D65C4"/>
    <w:rsid w:val="008D688C"/>
    <w:rsid w:val="008D6AE9"/>
    <w:rsid w:val="008D6BC1"/>
    <w:rsid w:val="008D6C89"/>
    <w:rsid w:val="008D7031"/>
    <w:rsid w:val="008D7033"/>
    <w:rsid w:val="008D705B"/>
    <w:rsid w:val="008D706C"/>
    <w:rsid w:val="008D70FF"/>
    <w:rsid w:val="008D713D"/>
    <w:rsid w:val="008D7554"/>
    <w:rsid w:val="008D7622"/>
    <w:rsid w:val="008D78D3"/>
    <w:rsid w:val="008D7BC7"/>
    <w:rsid w:val="008E0125"/>
    <w:rsid w:val="008E044F"/>
    <w:rsid w:val="008E04F7"/>
    <w:rsid w:val="008E0537"/>
    <w:rsid w:val="008E0562"/>
    <w:rsid w:val="008E07C3"/>
    <w:rsid w:val="008E07DE"/>
    <w:rsid w:val="008E0CCB"/>
    <w:rsid w:val="008E0CDB"/>
    <w:rsid w:val="008E0E39"/>
    <w:rsid w:val="008E0F15"/>
    <w:rsid w:val="008E0F8B"/>
    <w:rsid w:val="008E1091"/>
    <w:rsid w:val="008E1143"/>
    <w:rsid w:val="008E1212"/>
    <w:rsid w:val="008E1392"/>
    <w:rsid w:val="008E1413"/>
    <w:rsid w:val="008E1775"/>
    <w:rsid w:val="008E1794"/>
    <w:rsid w:val="008E193D"/>
    <w:rsid w:val="008E19C5"/>
    <w:rsid w:val="008E1C9A"/>
    <w:rsid w:val="008E1CF0"/>
    <w:rsid w:val="008E1E49"/>
    <w:rsid w:val="008E1EB4"/>
    <w:rsid w:val="008E2033"/>
    <w:rsid w:val="008E20A8"/>
    <w:rsid w:val="008E21B0"/>
    <w:rsid w:val="008E229A"/>
    <w:rsid w:val="008E2441"/>
    <w:rsid w:val="008E2467"/>
    <w:rsid w:val="008E26CA"/>
    <w:rsid w:val="008E26D5"/>
    <w:rsid w:val="008E26F9"/>
    <w:rsid w:val="008E27F5"/>
    <w:rsid w:val="008E2982"/>
    <w:rsid w:val="008E2A44"/>
    <w:rsid w:val="008E2BF1"/>
    <w:rsid w:val="008E2E0F"/>
    <w:rsid w:val="008E2F8B"/>
    <w:rsid w:val="008E325D"/>
    <w:rsid w:val="008E3733"/>
    <w:rsid w:val="008E38DF"/>
    <w:rsid w:val="008E3922"/>
    <w:rsid w:val="008E3A2F"/>
    <w:rsid w:val="008E3BE2"/>
    <w:rsid w:val="008E3C4B"/>
    <w:rsid w:val="008E3F77"/>
    <w:rsid w:val="008E4376"/>
    <w:rsid w:val="008E4389"/>
    <w:rsid w:val="008E43D3"/>
    <w:rsid w:val="008E4476"/>
    <w:rsid w:val="008E46B4"/>
    <w:rsid w:val="008E46C6"/>
    <w:rsid w:val="008E4701"/>
    <w:rsid w:val="008E478F"/>
    <w:rsid w:val="008E48B9"/>
    <w:rsid w:val="008E4F04"/>
    <w:rsid w:val="008E4FD3"/>
    <w:rsid w:val="008E5263"/>
    <w:rsid w:val="008E5298"/>
    <w:rsid w:val="008E548F"/>
    <w:rsid w:val="008E55A7"/>
    <w:rsid w:val="008E55EE"/>
    <w:rsid w:val="008E5792"/>
    <w:rsid w:val="008E59A8"/>
    <w:rsid w:val="008E5FD9"/>
    <w:rsid w:val="008E6056"/>
    <w:rsid w:val="008E63DA"/>
    <w:rsid w:val="008E64B7"/>
    <w:rsid w:val="008E6545"/>
    <w:rsid w:val="008E65B1"/>
    <w:rsid w:val="008E6612"/>
    <w:rsid w:val="008E67AC"/>
    <w:rsid w:val="008E6874"/>
    <w:rsid w:val="008E6BFE"/>
    <w:rsid w:val="008E6C34"/>
    <w:rsid w:val="008E6C64"/>
    <w:rsid w:val="008E6F10"/>
    <w:rsid w:val="008E6FF4"/>
    <w:rsid w:val="008E7073"/>
    <w:rsid w:val="008E70CF"/>
    <w:rsid w:val="008E768C"/>
    <w:rsid w:val="008E7786"/>
    <w:rsid w:val="008E783E"/>
    <w:rsid w:val="008E795B"/>
    <w:rsid w:val="008E7A63"/>
    <w:rsid w:val="008E7E3C"/>
    <w:rsid w:val="008E7FDF"/>
    <w:rsid w:val="008F0501"/>
    <w:rsid w:val="008F055C"/>
    <w:rsid w:val="008F05DC"/>
    <w:rsid w:val="008F0DF3"/>
    <w:rsid w:val="008F0F0E"/>
    <w:rsid w:val="008F0F22"/>
    <w:rsid w:val="008F0F4F"/>
    <w:rsid w:val="008F0FB3"/>
    <w:rsid w:val="008F0FDD"/>
    <w:rsid w:val="008F10F1"/>
    <w:rsid w:val="008F143A"/>
    <w:rsid w:val="008F145C"/>
    <w:rsid w:val="008F1986"/>
    <w:rsid w:val="008F1AF1"/>
    <w:rsid w:val="008F1E63"/>
    <w:rsid w:val="008F233F"/>
    <w:rsid w:val="008F26E8"/>
    <w:rsid w:val="008F289A"/>
    <w:rsid w:val="008F2B9C"/>
    <w:rsid w:val="008F2EA6"/>
    <w:rsid w:val="008F3057"/>
    <w:rsid w:val="008F30ED"/>
    <w:rsid w:val="008F32A3"/>
    <w:rsid w:val="008F372B"/>
    <w:rsid w:val="008F378E"/>
    <w:rsid w:val="008F3B1B"/>
    <w:rsid w:val="008F3B54"/>
    <w:rsid w:val="008F3E75"/>
    <w:rsid w:val="008F4062"/>
    <w:rsid w:val="008F40D3"/>
    <w:rsid w:val="008F42A4"/>
    <w:rsid w:val="008F438F"/>
    <w:rsid w:val="008F4B14"/>
    <w:rsid w:val="008F4CCC"/>
    <w:rsid w:val="008F4D61"/>
    <w:rsid w:val="008F4D9B"/>
    <w:rsid w:val="008F4DE4"/>
    <w:rsid w:val="008F4F38"/>
    <w:rsid w:val="008F5BF5"/>
    <w:rsid w:val="008F5C59"/>
    <w:rsid w:val="008F5C9D"/>
    <w:rsid w:val="008F5D31"/>
    <w:rsid w:val="008F60B9"/>
    <w:rsid w:val="008F6198"/>
    <w:rsid w:val="008F61E8"/>
    <w:rsid w:val="008F6308"/>
    <w:rsid w:val="008F63D5"/>
    <w:rsid w:val="008F661A"/>
    <w:rsid w:val="008F691F"/>
    <w:rsid w:val="008F6981"/>
    <w:rsid w:val="008F699D"/>
    <w:rsid w:val="008F6ADE"/>
    <w:rsid w:val="008F6BD6"/>
    <w:rsid w:val="008F6C19"/>
    <w:rsid w:val="008F6D25"/>
    <w:rsid w:val="008F6E5B"/>
    <w:rsid w:val="008F6E9F"/>
    <w:rsid w:val="008F77DC"/>
    <w:rsid w:val="008F78B4"/>
    <w:rsid w:val="008F7A27"/>
    <w:rsid w:val="008F7B89"/>
    <w:rsid w:val="008F7CB2"/>
    <w:rsid w:val="008F7D67"/>
    <w:rsid w:val="008F7E9C"/>
    <w:rsid w:val="008F7F61"/>
    <w:rsid w:val="008F7F67"/>
    <w:rsid w:val="0090009D"/>
    <w:rsid w:val="009001C8"/>
    <w:rsid w:val="009002F0"/>
    <w:rsid w:val="00900342"/>
    <w:rsid w:val="0090037D"/>
    <w:rsid w:val="009004F3"/>
    <w:rsid w:val="0090057E"/>
    <w:rsid w:val="00900698"/>
    <w:rsid w:val="009007CA"/>
    <w:rsid w:val="00900841"/>
    <w:rsid w:val="00900B0E"/>
    <w:rsid w:val="00900B9D"/>
    <w:rsid w:val="00900D6E"/>
    <w:rsid w:val="00900DC4"/>
    <w:rsid w:val="00900DE1"/>
    <w:rsid w:val="00900DF7"/>
    <w:rsid w:val="00900F95"/>
    <w:rsid w:val="0090118C"/>
    <w:rsid w:val="009015BE"/>
    <w:rsid w:val="00901738"/>
    <w:rsid w:val="00901786"/>
    <w:rsid w:val="0090186C"/>
    <w:rsid w:val="0090191F"/>
    <w:rsid w:val="009019DB"/>
    <w:rsid w:val="00901B0B"/>
    <w:rsid w:val="00901E01"/>
    <w:rsid w:val="00901F1F"/>
    <w:rsid w:val="0090212C"/>
    <w:rsid w:val="00902255"/>
    <w:rsid w:val="009024FF"/>
    <w:rsid w:val="0090257A"/>
    <w:rsid w:val="009025C0"/>
    <w:rsid w:val="00902818"/>
    <w:rsid w:val="009028FD"/>
    <w:rsid w:val="00902A4A"/>
    <w:rsid w:val="00902BC1"/>
    <w:rsid w:val="00902C8E"/>
    <w:rsid w:val="00902E53"/>
    <w:rsid w:val="00902F1D"/>
    <w:rsid w:val="009030D2"/>
    <w:rsid w:val="009034DA"/>
    <w:rsid w:val="0090354B"/>
    <w:rsid w:val="00903B6E"/>
    <w:rsid w:val="00903C6F"/>
    <w:rsid w:val="00903F2B"/>
    <w:rsid w:val="00904081"/>
    <w:rsid w:val="00904390"/>
    <w:rsid w:val="009044AF"/>
    <w:rsid w:val="009049FB"/>
    <w:rsid w:val="00904A90"/>
    <w:rsid w:val="00905031"/>
    <w:rsid w:val="0090529C"/>
    <w:rsid w:val="0090538D"/>
    <w:rsid w:val="00905594"/>
    <w:rsid w:val="00905B45"/>
    <w:rsid w:val="00905BCC"/>
    <w:rsid w:val="00905CEC"/>
    <w:rsid w:val="00905DF1"/>
    <w:rsid w:val="00905E77"/>
    <w:rsid w:val="009062D0"/>
    <w:rsid w:val="00906429"/>
    <w:rsid w:val="00906688"/>
    <w:rsid w:val="00906716"/>
    <w:rsid w:val="00906A16"/>
    <w:rsid w:val="00906BB0"/>
    <w:rsid w:val="00906D37"/>
    <w:rsid w:val="00906D96"/>
    <w:rsid w:val="00906E28"/>
    <w:rsid w:val="00906EEC"/>
    <w:rsid w:val="00906EF7"/>
    <w:rsid w:val="00906FCA"/>
    <w:rsid w:val="00907150"/>
    <w:rsid w:val="009073D0"/>
    <w:rsid w:val="00907649"/>
    <w:rsid w:val="009076B2"/>
    <w:rsid w:val="00907A03"/>
    <w:rsid w:val="00907ACB"/>
    <w:rsid w:val="00907CAC"/>
    <w:rsid w:val="00907CC2"/>
    <w:rsid w:val="00907E3B"/>
    <w:rsid w:val="00907F4C"/>
    <w:rsid w:val="00910084"/>
    <w:rsid w:val="009100AC"/>
    <w:rsid w:val="009100AF"/>
    <w:rsid w:val="00910231"/>
    <w:rsid w:val="0091053F"/>
    <w:rsid w:val="009105BF"/>
    <w:rsid w:val="00910762"/>
    <w:rsid w:val="009107DE"/>
    <w:rsid w:val="0091080B"/>
    <w:rsid w:val="009108BD"/>
    <w:rsid w:val="00910B29"/>
    <w:rsid w:val="00910B58"/>
    <w:rsid w:val="00910CED"/>
    <w:rsid w:val="00910E02"/>
    <w:rsid w:val="00910FCE"/>
    <w:rsid w:val="00910FDD"/>
    <w:rsid w:val="009110E8"/>
    <w:rsid w:val="0091110E"/>
    <w:rsid w:val="00911245"/>
    <w:rsid w:val="00911407"/>
    <w:rsid w:val="00911610"/>
    <w:rsid w:val="00911962"/>
    <w:rsid w:val="00911994"/>
    <w:rsid w:val="009119BC"/>
    <w:rsid w:val="00911A7A"/>
    <w:rsid w:val="00911A81"/>
    <w:rsid w:val="00911B2A"/>
    <w:rsid w:val="00911BAB"/>
    <w:rsid w:val="00911C21"/>
    <w:rsid w:val="00911C60"/>
    <w:rsid w:val="00911CDF"/>
    <w:rsid w:val="0091230D"/>
    <w:rsid w:val="00912436"/>
    <w:rsid w:val="009127AF"/>
    <w:rsid w:val="009129BE"/>
    <w:rsid w:val="00912B82"/>
    <w:rsid w:val="00912E62"/>
    <w:rsid w:val="00913018"/>
    <w:rsid w:val="009131B7"/>
    <w:rsid w:val="009132A8"/>
    <w:rsid w:val="009132E0"/>
    <w:rsid w:val="009132FB"/>
    <w:rsid w:val="0091339F"/>
    <w:rsid w:val="0091353B"/>
    <w:rsid w:val="009136E5"/>
    <w:rsid w:val="00913849"/>
    <w:rsid w:val="00913990"/>
    <w:rsid w:val="00913BB3"/>
    <w:rsid w:val="00913C9D"/>
    <w:rsid w:val="00913DE6"/>
    <w:rsid w:val="009140D2"/>
    <w:rsid w:val="00914190"/>
    <w:rsid w:val="009141AD"/>
    <w:rsid w:val="00914554"/>
    <w:rsid w:val="0091456A"/>
    <w:rsid w:val="00914664"/>
    <w:rsid w:val="009147CB"/>
    <w:rsid w:val="00914905"/>
    <w:rsid w:val="00914A39"/>
    <w:rsid w:val="00914E2A"/>
    <w:rsid w:val="00914E92"/>
    <w:rsid w:val="00914EE3"/>
    <w:rsid w:val="00914FA3"/>
    <w:rsid w:val="00915056"/>
    <w:rsid w:val="0091516B"/>
    <w:rsid w:val="00915198"/>
    <w:rsid w:val="00915291"/>
    <w:rsid w:val="009152BC"/>
    <w:rsid w:val="0091530B"/>
    <w:rsid w:val="00915369"/>
    <w:rsid w:val="00915538"/>
    <w:rsid w:val="0091585E"/>
    <w:rsid w:val="009159C3"/>
    <w:rsid w:val="00915A3E"/>
    <w:rsid w:val="00915C35"/>
    <w:rsid w:val="00915C62"/>
    <w:rsid w:val="00915E9F"/>
    <w:rsid w:val="00915F91"/>
    <w:rsid w:val="009160BA"/>
    <w:rsid w:val="009161B7"/>
    <w:rsid w:val="009164D4"/>
    <w:rsid w:val="009165A9"/>
    <w:rsid w:val="009165C4"/>
    <w:rsid w:val="009166FC"/>
    <w:rsid w:val="00916701"/>
    <w:rsid w:val="00916735"/>
    <w:rsid w:val="009168B6"/>
    <w:rsid w:val="00916AB9"/>
    <w:rsid w:val="00916C57"/>
    <w:rsid w:val="00916CE2"/>
    <w:rsid w:val="00916E41"/>
    <w:rsid w:val="009170A5"/>
    <w:rsid w:val="00917507"/>
    <w:rsid w:val="00917735"/>
    <w:rsid w:val="00917792"/>
    <w:rsid w:val="0091794B"/>
    <w:rsid w:val="00917AF3"/>
    <w:rsid w:val="009203DB"/>
    <w:rsid w:val="009205AE"/>
    <w:rsid w:val="009205E5"/>
    <w:rsid w:val="00920738"/>
    <w:rsid w:val="00920751"/>
    <w:rsid w:val="00920B04"/>
    <w:rsid w:val="00920B8C"/>
    <w:rsid w:val="00920D36"/>
    <w:rsid w:val="00920DB4"/>
    <w:rsid w:val="00920F10"/>
    <w:rsid w:val="00920F27"/>
    <w:rsid w:val="00921131"/>
    <w:rsid w:val="009212D0"/>
    <w:rsid w:val="0092134E"/>
    <w:rsid w:val="00921899"/>
    <w:rsid w:val="00921DB9"/>
    <w:rsid w:val="00921EEA"/>
    <w:rsid w:val="009220B0"/>
    <w:rsid w:val="00922459"/>
    <w:rsid w:val="009228FE"/>
    <w:rsid w:val="00922A73"/>
    <w:rsid w:val="00922D7F"/>
    <w:rsid w:val="00922F01"/>
    <w:rsid w:val="0092332D"/>
    <w:rsid w:val="009233E5"/>
    <w:rsid w:val="009233FE"/>
    <w:rsid w:val="009237DF"/>
    <w:rsid w:val="00923915"/>
    <w:rsid w:val="0092396B"/>
    <w:rsid w:val="009239D8"/>
    <w:rsid w:val="00923A23"/>
    <w:rsid w:val="00923ADD"/>
    <w:rsid w:val="00923B63"/>
    <w:rsid w:val="00923E8D"/>
    <w:rsid w:val="00923F21"/>
    <w:rsid w:val="009241EF"/>
    <w:rsid w:val="009242C7"/>
    <w:rsid w:val="009242E8"/>
    <w:rsid w:val="00924350"/>
    <w:rsid w:val="0092439F"/>
    <w:rsid w:val="009245E1"/>
    <w:rsid w:val="0092483F"/>
    <w:rsid w:val="00924D11"/>
    <w:rsid w:val="00924DB7"/>
    <w:rsid w:val="00924FD3"/>
    <w:rsid w:val="00925060"/>
    <w:rsid w:val="009251F1"/>
    <w:rsid w:val="00925392"/>
    <w:rsid w:val="009253D5"/>
    <w:rsid w:val="009255AE"/>
    <w:rsid w:val="00925636"/>
    <w:rsid w:val="009257A2"/>
    <w:rsid w:val="00925853"/>
    <w:rsid w:val="00925962"/>
    <w:rsid w:val="009259F0"/>
    <w:rsid w:val="00925A3A"/>
    <w:rsid w:val="00925D04"/>
    <w:rsid w:val="00925F6A"/>
    <w:rsid w:val="00926007"/>
    <w:rsid w:val="00926273"/>
    <w:rsid w:val="009267C9"/>
    <w:rsid w:val="00926932"/>
    <w:rsid w:val="00926995"/>
    <w:rsid w:val="00926AA9"/>
    <w:rsid w:val="00926B55"/>
    <w:rsid w:val="00926E83"/>
    <w:rsid w:val="00926FA9"/>
    <w:rsid w:val="00926FE1"/>
    <w:rsid w:val="009270C8"/>
    <w:rsid w:val="00927222"/>
    <w:rsid w:val="0092726C"/>
    <w:rsid w:val="009277BF"/>
    <w:rsid w:val="009278A3"/>
    <w:rsid w:val="00927C14"/>
    <w:rsid w:val="00927CB6"/>
    <w:rsid w:val="00927DC4"/>
    <w:rsid w:val="00927E73"/>
    <w:rsid w:val="00927E92"/>
    <w:rsid w:val="00927F54"/>
    <w:rsid w:val="00927F9D"/>
    <w:rsid w:val="009300F6"/>
    <w:rsid w:val="0093099B"/>
    <w:rsid w:val="00930A89"/>
    <w:rsid w:val="00931081"/>
    <w:rsid w:val="00931261"/>
    <w:rsid w:val="0093137E"/>
    <w:rsid w:val="00931580"/>
    <w:rsid w:val="009315C0"/>
    <w:rsid w:val="009316BD"/>
    <w:rsid w:val="00931B95"/>
    <w:rsid w:val="00932168"/>
    <w:rsid w:val="0093239D"/>
    <w:rsid w:val="00932420"/>
    <w:rsid w:val="00932539"/>
    <w:rsid w:val="00932624"/>
    <w:rsid w:val="00932635"/>
    <w:rsid w:val="009329DE"/>
    <w:rsid w:val="00932AAF"/>
    <w:rsid w:val="00932E84"/>
    <w:rsid w:val="009334C2"/>
    <w:rsid w:val="00933D9B"/>
    <w:rsid w:val="0093400A"/>
    <w:rsid w:val="009340D3"/>
    <w:rsid w:val="009341FB"/>
    <w:rsid w:val="00934290"/>
    <w:rsid w:val="00934323"/>
    <w:rsid w:val="00934550"/>
    <w:rsid w:val="00934553"/>
    <w:rsid w:val="009346C4"/>
    <w:rsid w:val="009346FA"/>
    <w:rsid w:val="00934F80"/>
    <w:rsid w:val="00934FA3"/>
    <w:rsid w:val="00935174"/>
    <w:rsid w:val="00935196"/>
    <w:rsid w:val="009351B8"/>
    <w:rsid w:val="0093577D"/>
    <w:rsid w:val="00935817"/>
    <w:rsid w:val="00935885"/>
    <w:rsid w:val="00935909"/>
    <w:rsid w:val="00935AFB"/>
    <w:rsid w:val="00935B10"/>
    <w:rsid w:val="00935C05"/>
    <w:rsid w:val="00935D1E"/>
    <w:rsid w:val="00935D63"/>
    <w:rsid w:val="00935E36"/>
    <w:rsid w:val="00935EC2"/>
    <w:rsid w:val="00935F3D"/>
    <w:rsid w:val="00935F41"/>
    <w:rsid w:val="009360A1"/>
    <w:rsid w:val="009362FB"/>
    <w:rsid w:val="009365FD"/>
    <w:rsid w:val="00936DA0"/>
    <w:rsid w:val="00937130"/>
    <w:rsid w:val="009371D0"/>
    <w:rsid w:val="00937498"/>
    <w:rsid w:val="00937568"/>
    <w:rsid w:val="00937796"/>
    <w:rsid w:val="00937847"/>
    <w:rsid w:val="0093790D"/>
    <w:rsid w:val="00937B57"/>
    <w:rsid w:val="00937C69"/>
    <w:rsid w:val="00937EB6"/>
    <w:rsid w:val="009400AE"/>
    <w:rsid w:val="0094024D"/>
    <w:rsid w:val="009404D3"/>
    <w:rsid w:val="009405E1"/>
    <w:rsid w:val="009406DB"/>
    <w:rsid w:val="00940FAB"/>
    <w:rsid w:val="00941061"/>
    <w:rsid w:val="00941217"/>
    <w:rsid w:val="009414BD"/>
    <w:rsid w:val="009415D5"/>
    <w:rsid w:val="00941BF3"/>
    <w:rsid w:val="00941FBD"/>
    <w:rsid w:val="009420A5"/>
    <w:rsid w:val="009424A0"/>
    <w:rsid w:val="009424BD"/>
    <w:rsid w:val="009428B6"/>
    <w:rsid w:val="0094315C"/>
    <w:rsid w:val="0094318B"/>
    <w:rsid w:val="00943533"/>
    <w:rsid w:val="0094357A"/>
    <w:rsid w:val="00943A8B"/>
    <w:rsid w:val="00943F29"/>
    <w:rsid w:val="00944042"/>
    <w:rsid w:val="009441C7"/>
    <w:rsid w:val="0094430D"/>
    <w:rsid w:val="00944598"/>
    <w:rsid w:val="00944AC8"/>
    <w:rsid w:val="00944AE6"/>
    <w:rsid w:val="00944B4F"/>
    <w:rsid w:val="00944B5C"/>
    <w:rsid w:val="00944E24"/>
    <w:rsid w:val="00944E37"/>
    <w:rsid w:val="00944F58"/>
    <w:rsid w:val="009452F8"/>
    <w:rsid w:val="009453ED"/>
    <w:rsid w:val="00945525"/>
    <w:rsid w:val="0094567A"/>
    <w:rsid w:val="0094581A"/>
    <w:rsid w:val="00945859"/>
    <w:rsid w:val="00945915"/>
    <w:rsid w:val="009459FB"/>
    <w:rsid w:val="00945B5C"/>
    <w:rsid w:val="00945BAC"/>
    <w:rsid w:val="00945C80"/>
    <w:rsid w:val="00945D5C"/>
    <w:rsid w:val="00945F47"/>
    <w:rsid w:val="009460A8"/>
    <w:rsid w:val="00946595"/>
    <w:rsid w:val="00946679"/>
    <w:rsid w:val="00946798"/>
    <w:rsid w:val="00946889"/>
    <w:rsid w:val="00946C86"/>
    <w:rsid w:val="0094707B"/>
    <w:rsid w:val="0094721D"/>
    <w:rsid w:val="009474D3"/>
    <w:rsid w:val="0094756E"/>
    <w:rsid w:val="00947674"/>
    <w:rsid w:val="0094785D"/>
    <w:rsid w:val="0094796A"/>
    <w:rsid w:val="009500E8"/>
    <w:rsid w:val="0095024E"/>
    <w:rsid w:val="009505D6"/>
    <w:rsid w:val="009505FF"/>
    <w:rsid w:val="00950698"/>
    <w:rsid w:val="00950D63"/>
    <w:rsid w:val="0095110A"/>
    <w:rsid w:val="0095111E"/>
    <w:rsid w:val="00951272"/>
    <w:rsid w:val="00951593"/>
    <w:rsid w:val="00951703"/>
    <w:rsid w:val="00951804"/>
    <w:rsid w:val="009518AD"/>
    <w:rsid w:val="009519E4"/>
    <w:rsid w:val="00951C4D"/>
    <w:rsid w:val="00951C8E"/>
    <w:rsid w:val="00951CD2"/>
    <w:rsid w:val="00951E87"/>
    <w:rsid w:val="00952243"/>
    <w:rsid w:val="009522D9"/>
    <w:rsid w:val="00952426"/>
    <w:rsid w:val="009524EE"/>
    <w:rsid w:val="00952626"/>
    <w:rsid w:val="0095274B"/>
    <w:rsid w:val="00952989"/>
    <w:rsid w:val="00952A60"/>
    <w:rsid w:val="00952AF4"/>
    <w:rsid w:val="00952C24"/>
    <w:rsid w:val="00952DD2"/>
    <w:rsid w:val="00952E69"/>
    <w:rsid w:val="00952F8B"/>
    <w:rsid w:val="0095300C"/>
    <w:rsid w:val="0095332A"/>
    <w:rsid w:val="00953412"/>
    <w:rsid w:val="00953920"/>
    <w:rsid w:val="00953AB6"/>
    <w:rsid w:val="00953AC1"/>
    <w:rsid w:val="00953ACE"/>
    <w:rsid w:val="00953DB4"/>
    <w:rsid w:val="00953DD7"/>
    <w:rsid w:val="009543D5"/>
    <w:rsid w:val="009544A3"/>
    <w:rsid w:val="0095476F"/>
    <w:rsid w:val="009547DD"/>
    <w:rsid w:val="009549AB"/>
    <w:rsid w:val="00954A06"/>
    <w:rsid w:val="00954CBE"/>
    <w:rsid w:val="00954D1C"/>
    <w:rsid w:val="00954E8B"/>
    <w:rsid w:val="0095531F"/>
    <w:rsid w:val="009553BF"/>
    <w:rsid w:val="00955708"/>
    <w:rsid w:val="0095577A"/>
    <w:rsid w:val="00955838"/>
    <w:rsid w:val="00955C24"/>
    <w:rsid w:val="00955C47"/>
    <w:rsid w:val="00955D7F"/>
    <w:rsid w:val="00955F65"/>
    <w:rsid w:val="009562C7"/>
    <w:rsid w:val="009563A1"/>
    <w:rsid w:val="0095646B"/>
    <w:rsid w:val="009564B3"/>
    <w:rsid w:val="009566F2"/>
    <w:rsid w:val="00956F2D"/>
    <w:rsid w:val="009572D0"/>
    <w:rsid w:val="00957787"/>
    <w:rsid w:val="009577D0"/>
    <w:rsid w:val="00957C30"/>
    <w:rsid w:val="00957F02"/>
    <w:rsid w:val="00957F8F"/>
    <w:rsid w:val="00960003"/>
    <w:rsid w:val="00960040"/>
    <w:rsid w:val="00960336"/>
    <w:rsid w:val="0096055F"/>
    <w:rsid w:val="0096087D"/>
    <w:rsid w:val="00960917"/>
    <w:rsid w:val="00960B0F"/>
    <w:rsid w:val="00960CF5"/>
    <w:rsid w:val="00960EAA"/>
    <w:rsid w:val="00961056"/>
    <w:rsid w:val="0096125D"/>
    <w:rsid w:val="009612EE"/>
    <w:rsid w:val="009617F6"/>
    <w:rsid w:val="00961870"/>
    <w:rsid w:val="00961E8E"/>
    <w:rsid w:val="00962008"/>
    <w:rsid w:val="00962056"/>
    <w:rsid w:val="0096231E"/>
    <w:rsid w:val="00962541"/>
    <w:rsid w:val="009628B7"/>
    <w:rsid w:val="009628D3"/>
    <w:rsid w:val="0096290D"/>
    <w:rsid w:val="0096295E"/>
    <w:rsid w:val="00962A76"/>
    <w:rsid w:val="00962B7E"/>
    <w:rsid w:val="00962D07"/>
    <w:rsid w:val="00962D08"/>
    <w:rsid w:val="00962DC3"/>
    <w:rsid w:val="00962E04"/>
    <w:rsid w:val="00963036"/>
    <w:rsid w:val="00963174"/>
    <w:rsid w:val="009631B8"/>
    <w:rsid w:val="009631FA"/>
    <w:rsid w:val="0096322A"/>
    <w:rsid w:val="00963301"/>
    <w:rsid w:val="0096358B"/>
    <w:rsid w:val="00963713"/>
    <w:rsid w:val="009638A7"/>
    <w:rsid w:val="00963B1E"/>
    <w:rsid w:val="00963B87"/>
    <w:rsid w:val="00963C17"/>
    <w:rsid w:val="00963CC3"/>
    <w:rsid w:val="0096414D"/>
    <w:rsid w:val="0096419C"/>
    <w:rsid w:val="00964210"/>
    <w:rsid w:val="0096422D"/>
    <w:rsid w:val="009645D0"/>
    <w:rsid w:val="0096482F"/>
    <w:rsid w:val="00964E15"/>
    <w:rsid w:val="00964E1B"/>
    <w:rsid w:val="0096518D"/>
    <w:rsid w:val="009652DE"/>
    <w:rsid w:val="0096539E"/>
    <w:rsid w:val="009659F1"/>
    <w:rsid w:val="00965C78"/>
    <w:rsid w:val="00965EA1"/>
    <w:rsid w:val="00966085"/>
    <w:rsid w:val="009665E6"/>
    <w:rsid w:val="00966691"/>
    <w:rsid w:val="0096675B"/>
    <w:rsid w:val="009667FC"/>
    <w:rsid w:val="0096686D"/>
    <w:rsid w:val="009669B0"/>
    <w:rsid w:val="00966A21"/>
    <w:rsid w:val="00966A7B"/>
    <w:rsid w:val="00966E9F"/>
    <w:rsid w:val="00967081"/>
    <w:rsid w:val="009670ED"/>
    <w:rsid w:val="009671E0"/>
    <w:rsid w:val="00967481"/>
    <w:rsid w:val="00967710"/>
    <w:rsid w:val="00967B1F"/>
    <w:rsid w:val="00967D73"/>
    <w:rsid w:val="00970076"/>
    <w:rsid w:val="009704D2"/>
    <w:rsid w:val="009704F8"/>
    <w:rsid w:val="0097051C"/>
    <w:rsid w:val="0097062D"/>
    <w:rsid w:val="009707D6"/>
    <w:rsid w:val="00970883"/>
    <w:rsid w:val="00971304"/>
    <w:rsid w:val="0097147B"/>
    <w:rsid w:val="00971B3E"/>
    <w:rsid w:val="00971D3D"/>
    <w:rsid w:val="00971EA4"/>
    <w:rsid w:val="00972164"/>
    <w:rsid w:val="00972390"/>
    <w:rsid w:val="00972510"/>
    <w:rsid w:val="00972A09"/>
    <w:rsid w:val="00972A5E"/>
    <w:rsid w:val="00972A94"/>
    <w:rsid w:val="00972A96"/>
    <w:rsid w:val="00972ACD"/>
    <w:rsid w:val="00972F91"/>
    <w:rsid w:val="0097325F"/>
    <w:rsid w:val="009734AB"/>
    <w:rsid w:val="009734E3"/>
    <w:rsid w:val="00973ACE"/>
    <w:rsid w:val="00973B1F"/>
    <w:rsid w:val="00973C56"/>
    <w:rsid w:val="00973D68"/>
    <w:rsid w:val="009744DF"/>
    <w:rsid w:val="00974841"/>
    <w:rsid w:val="009748A0"/>
    <w:rsid w:val="00974AFC"/>
    <w:rsid w:val="00974BAD"/>
    <w:rsid w:val="00974BE2"/>
    <w:rsid w:val="00974D52"/>
    <w:rsid w:val="009750B2"/>
    <w:rsid w:val="00975310"/>
    <w:rsid w:val="00975384"/>
    <w:rsid w:val="0097554C"/>
    <w:rsid w:val="0097558B"/>
    <w:rsid w:val="009755FC"/>
    <w:rsid w:val="009758D7"/>
    <w:rsid w:val="00975B0F"/>
    <w:rsid w:val="00975BCE"/>
    <w:rsid w:val="00975BD3"/>
    <w:rsid w:val="00975ED1"/>
    <w:rsid w:val="00975F80"/>
    <w:rsid w:val="0097620D"/>
    <w:rsid w:val="00976314"/>
    <w:rsid w:val="009765E0"/>
    <w:rsid w:val="0097682D"/>
    <w:rsid w:val="00976993"/>
    <w:rsid w:val="00976A32"/>
    <w:rsid w:val="00976DCD"/>
    <w:rsid w:val="00977082"/>
    <w:rsid w:val="009773B1"/>
    <w:rsid w:val="00977462"/>
    <w:rsid w:val="00977476"/>
    <w:rsid w:val="00977488"/>
    <w:rsid w:val="00977688"/>
    <w:rsid w:val="00977A24"/>
    <w:rsid w:val="00977A3D"/>
    <w:rsid w:val="00977BA8"/>
    <w:rsid w:val="00980211"/>
    <w:rsid w:val="009804FC"/>
    <w:rsid w:val="0098054A"/>
    <w:rsid w:val="00980BD0"/>
    <w:rsid w:val="00980BD5"/>
    <w:rsid w:val="00980C73"/>
    <w:rsid w:val="00980F70"/>
    <w:rsid w:val="0098157E"/>
    <w:rsid w:val="009815EE"/>
    <w:rsid w:val="009815FD"/>
    <w:rsid w:val="009816FE"/>
    <w:rsid w:val="00981A15"/>
    <w:rsid w:val="00981B1F"/>
    <w:rsid w:val="0098208F"/>
    <w:rsid w:val="009821FC"/>
    <w:rsid w:val="00982255"/>
    <w:rsid w:val="00982258"/>
    <w:rsid w:val="009823DF"/>
    <w:rsid w:val="009825F3"/>
    <w:rsid w:val="009826E8"/>
    <w:rsid w:val="00982A59"/>
    <w:rsid w:val="00982C85"/>
    <w:rsid w:val="00982F0E"/>
    <w:rsid w:val="00982FFF"/>
    <w:rsid w:val="00983053"/>
    <w:rsid w:val="0098307E"/>
    <w:rsid w:val="00983662"/>
    <w:rsid w:val="0098393E"/>
    <w:rsid w:val="00983B83"/>
    <w:rsid w:val="00983C12"/>
    <w:rsid w:val="00983C7E"/>
    <w:rsid w:val="00983D01"/>
    <w:rsid w:val="00983D10"/>
    <w:rsid w:val="00983E0F"/>
    <w:rsid w:val="00983E63"/>
    <w:rsid w:val="00983E88"/>
    <w:rsid w:val="00983F60"/>
    <w:rsid w:val="00983F94"/>
    <w:rsid w:val="0098407C"/>
    <w:rsid w:val="009840C5"/>
    <w:rsid w:val="0098428E"/>
    <w:rsid w:val="0098460B"/>
    <w:rsid w:val="00984A0D"/>
    <w:rsid w:val="00984C79"/>
    <w:rsid w:val="00984EA8"/>
    <w:rsid w:val="0098501F"/>
    <w:rsid w:val="00985242"/>
    <w:rsid w:val="00985369"/>
    <w:rsid w:val="00985489"/>
    <w:rsid w:val="009854FE"/>
    <w:rsid w:val="0098559A"/>
    <w:rsid w:val="00985A69"/>
    <w:rsid w:val="00985C9C"/>
    <w:rsid w:val="00985EB9"/>
    <w:rsid w:val="0098609C"/>
    <w:rsid w:val="009860CA"/>
    <w:rsid w:val="00986539"/>
    <w:rsid w:val="0098662F"/>
    <w:rsid w:val="009866AD"/>
    <w:rsid w:val="009868DB"/>
    <w:rsid w:val="00986BDD"/>
    <w:rsid w:val="00986CBF"/>
    <w:rsid w:val="00986DA8"/>
    <w:rsid w:val="00986E03"/>
    <w:rsid w:val="0098702E"/>
    <w:rsid w:val="009870A7"/>
    <w:rsid w:val="00987661"/>
    <w:rsid w:val="009877B0"/>
    <w:rsid w:val="00987804"/>
    <w:rsid w:val="009878DB"/>
    <w:rsid w:val="00987AAF"/>
    <w:rsid w:val="00987AF6"/>
    <w:rsid w:val="00987C1A"/>
    <w:rsid w:val="00987F84"/>
    <w:rsid w:val="00990446"/>
    <w:rsid w:val="00990463"/>
    <w:rsid w:val="00990778"/>
    <w:rsid w:val="0099078B"/>
    <w:rsid w:val="00990962"/>
    <w:rsid w:val="00990A7A"/>
    <w:rsid w:val="00990D0C"/>
    <w:rsid w:val="00991179"/>
    <w:rsid w:val="0099125A"/>
    <w:rsid w:val="0099131A"/>
    <w:rsid w:val="0099136F"/>
    <w:rsid w:val="00991524"/>
    <w:rsid w:val="0099152B"/>
    <w:rsid w:val="0099155C"/>
    <w:rsid w:val="00991A14"/>
    <w:rsid w:val="00991DE5"/>
    <w:rsid w:val="00992037"/>
    <w:rsid w:val="009920B0"/>
    <w:rsid w:val="009920E5"/>
    <w:rsid w:val="00992188"/>
    <w:rsid w:val="0099274E"/>
    <w:rsid w:val="009928E2"/>
    <w:rsid w:val="00992BF5"/>
    <w:rsid w:val="00992C49"/>
    <w:rsid w:val="00992E3B"/>
    <w:rsid w:val="00992F51"/>
    <w:rsid w:val="00992F54"/>
    <w:rsid w:val="009931BE"/>
    <w:rsid w:val="009933B4"/>
    <w:rsid w:val="009934A9"/>
    <w:rsid w:val="0099386F"/>
    <w:rsid w:val="009939B8"/>
    <w:rsid w:val="00993C1F"/>
    <w:rsid w:val="00993F23"/>
    <w:rsid w:val="00993F57"/>
    <w:rsid w:val="00993F6D"/>
    <w:rsid w:val="00994010"/>
    <w:rsid w:val="009941CB"/>
    <w:rsid w:val="0099424C"/>
    <w:rsid w:val="009942DE"/>
    <w:rsid w:val="009945E8"/>
    <w:rsid w:val="009946A8"/>
    <w:rsid w:val="00994BC5"/>
    <w:rsid w:val="00994D6E"/>
    <w:rsid w:val="00994E89"/>
    <w:rsid w:val="00994F6E"/>
    <w:rsid w:val="00994FFD"/>
    <w:rsid w:val="009950EC"/>
    <w:rsid w:val="009951A0"/>
    <w:rsid w:val="00995379"/>
    <w:rsid w:val="009953A6"/>
    <w:rsid w:val="009955C1"/>
    <w:rsid w:val="009955CE"/>
    <w:rsid w:val="00995A14"/>
    <w:rsid w:val="00995B3E"/>
    <w:rsid w:val="00995E13"/>
    <w:rsid w:val="00995E33"/>
    <w:rsid w:val="00995E74"/>
    <w:rsid w:val="00995F2D"/>
    <w:rsid w:val="009961B7"/>
    <w:rsid w:val="00996416"/>
    <w:rsid w:val="009967F6"/>
    <w:rsid w:val="009969CC"/>
    <w:rsid w:val="00996B30"/>
    <w:rsid w:val="00996C0B"/>
    <w:rsid w:val="00996D34"/>
    <w:rsid w:val="00996E70"/>
    <w:rsid w:val="00996FED"/>
    <w:rsid w:val="009970AD"/>
    <w:rsid w:val="009971D6"/>
    <w:rsid w:val="0099732A"/>
    <w:rsid w:val="0099747D"/>
    <w:rsid w:val="009977EB"/>
    <w:rsid w:val="00997823"/>
    <w:rsid w:val="00997869"/>
    <w:rsid w:val="00997875"/>
    <w:rsid w:val="00997944"/>
    <w:rsid w:val="00997E52"/>
    <w:rsid w:val="00997EEB"/>
    <w:rsid w:val="009A0059"/>
    <w:rsid w:val="009A01C4"/>
    <w:rsid w:val="009A05B6"/>
    <w:rsid w:val="009A0B2F"/>
    <w:rsid w:val="009A0E05"/>
    <w:rsid w:val="009A0F9C"/>
    <w:rsid w:val="009A1042"/>
    <w:rsid w:val="009A1054"/>
    <w:rsid w:val="009A1092"/>
    <w:rsid w:val="009A179C"/>
    <w:rsid w:val="009A1BC8"/>
    <w:rsid w:val="009A1DAD"/>
    <w:rsid w:val="009A24A4"/>
    <w:rsid w:val="009A25EE"/>
    <w:rsid w:val="009A265E"/>
    <w:rsid w:val="009A268B"/>
    <w:rsid w:val="009A26D3"/>
    <w:rsid w:val="009A26E1"/>
    <w:rsid w:val="009A2AF4"/>
    <w:rsid w:val="009A2B47"/>
    <w:rsid w:val="009A2CED"/>
    <w:rsid w:val="009A2FA4"/>
    <w:rsid w:val="009A31CC"/>
    <w:rsid w:val="009A3952"/>
    <w:rsid w:val="009A39FE"/>
    <w:rsid w:val="009A3B54"/>
    <w:rsid w:val="009A40BE"/>
    <w:rsid w:val="009A4169"/>
    <w:rsid w:val="009A4487"/>
    <w:rsid w:val="009A45C1"/>
    <w:rsid w:val="009A4847"/>
    <w:rsid w:val="009A4D80"/>
    <w:rsid w:val="009A4EF0"/>
    <w:rsid w:val="009A506B"/>
    <w:rsid w:val="009A514D"/>
    <w:rsid w:val="009A53FA"/>
    <w:rsid w:val="009A5557"/>
    <w:rsid w:val="009A571A"/>
    <w:rsid w:val="009A5753"/>
    <w:rsid w:val="009A587C"/>
    <w:rsid w:val="009A5A29"/>
    <w:rsid w:val="009A5B05"/>
    <w:rsid w:val="009A5E13"/>
    <w:rsid w:val="009A5E8D"/>
    <w:rsid w:val="009A5EA5"/>
    <w:rsid w:val="009A6281"/>
    <w:rsid w:val="009A630E"/>
    <w:rsid w:val="009A6457"/>
    <w:rsid w:val="009A65B9"/>
    <w:rsid w:val="009A6948"/>
    <w:rsid w:val="009A6A15"/>
    <w:rsid w:val="009A7170"/>
    <w:rsid w:val="009A74AC"/>
    <w:rsid w:val="009A7994"/>
    <w:rsid w:val="009A7DF0"/>
    <w:rsid w:val="009A7DF6"/>
    <w:rsid w:val="009A7E70"/>
    <w:rsid w:val="009B0263"/>
    <w:rsid w:val="009B05BE"/>
    <w:rsid w:val="009B064C"/>
    <w:rsid w:val="009B073E"/>
    <w:rsid w:val="009B0742"/>
    <w:rsid w:val="009B0B6D"/>
    <w:rsid w:val="009B0BD6"/>
    <w:rsid w:val="009B0CAD"/>
    <w:rsid w:val="009B0DC5"/>
    <w:rsid w:val="009B0F86"/>
    <w:rsid w:val="009B111D"/>
    <w:rsid w:val="009B1418"/>
    <w:rsid w:val="009B1461"/>
    <w:rsid w:val="009B192F"/>
    <w:rsid w:val="009B1C2C"/>
    <w:rsid w:val="009B1F05"/>
    <w:rsid w:val="009B2086"/>
    <w:rsid w:val="009B2384"/>
    <w:rsid w:val="009B2416"/>
    <w:rsid w:val="009B24FA"/>
    <w:rsid w:val="009B26FF"/>
    <w:rsid w:val="009B2966"/>
    <w:rsid w:val="009B2AFF"/>
    <w:rsid w:val="009B2C80"/>
    <w:rsid w:val="009B35FD"/>
    <w:rsid w:val="009B3957"/>
    <w:rsid w:val="009B39CB"/>
    <w:rsid w:val="009B41AF"/>
    <w:rsid w:val="009B43FC"/>
    <w:rsid w:val="009B4410"/>
    <w:rsid w:val="009B44C9"/>
    <w:rsid w:val="009B465C"/>
    <w:rsid w:val="009B4688"/>
    <w:rsid w:val="009B469D"/>
    <w:rsid w:val="009B46FF"/>
    <w:rsid w:val="009B48EA"/>
    <w:rsid w:val="009B4FE2"/>
    <w:rsid w:val="009B5095"/>
    <w:rsid w:val="009B52AF"/>
    <w:rsid w:val="009B5398"/>
    <w:rsid w:val="009B540C"/>
    <w:rsid w:val="009B5428"/>
    <w:rsid w:val="009B55E2"/>
    <w:rsid w:val="009B560E"/>
    <w:rsid w:val="009B561E"/>
    <w:rsid w:val="009B5893"/>
    <w:rsid w:val="009B5B5C"/>
    <w:rsid w:val="009B5C2E"/>
    <w:rsid w:val="009B623E"/>
    <w:rsid w:val="009B6316"/>
    <w:rsid w:val="009B63E8"/>
    <w:rsid w:val="009B63EE"/>
    <w:rsid w:val="009B6424"/>
    <w:rsid w:val="009B642E"/>
    <w:rsid w:val="009B6579"/>
    <w:rsid w:val="009B65A3"/>
    <w:rsid w:val="009B67F2"/>
    <w:rsid w:val="009B6A92"/>
    <w:rsid w:val="009B6D49"/>
    <w:rsid w:val="009B6F28"/>
    <w:rsid w:val="009B7172"/>
    <w:rsid w:val="009B7938"/>
    <w:rsid w:val="009B7D68"/>
    <w:rsid w:val="009C0394"/>
    <w:rsid w:val="009C0494"/>
    <w:rsid w:val="009C0562"/>
    <w:rsid w:val="009C05AC"/>
    <w:rsid w:val="009C06AF"/>
    <w:rsid w:val="009C076C"/>
    <w:rsid w:val="009C082C"/>
    <w:rsid w:val="009C0B29"/>
    <w:rsid w:val="009C0C07"/>
    <w:rsid w:val="009C0F8E"/>
    <w:rsid w:val="009C1076"/>
    <w:rsid w:val="009C116E"/>
    <w:rsid w:val="009C12A4"/>
    <w:rsid w:val="009C149D"/>
    <w:rsid w:val="009C1BBC"/>
    <w:rsid w:val="009C1DA6"/>
    <w:rsid w:val="009C1F8C"/>
    <w:rsid w:val="009C233C"/>
    <w:rsid w:val="009C2386"/>
    <w:rsid w:val="009C2A43"/>
    <w:rsid w:val="009C2BEB"/>
    <w:rsid w:val="009C2E28"/>
    <w:rsid w:val="009C3082"/>
    <w:rsid w:val="009C32B3"/>
    <w:rsid w:val="009C33DB"/>
    <w:rsid w:val="009C349A"/>
    <w:rsid w:val="009C3524"/>
    <w:rsid w:val="009C358B"/>
    <w:rsid w:val="009C35EF"/>
    <w:rsid w:val="009C3A36"/>
    <w:rsid w:val="009C3D14"/>
    <w:rsid w:val="009C3DD9"/>
    <w:rsid w:val="009C3E1F"/>
    <w:rsid w:val="009C3FBD"/>
    <w:rsid w:val="009C3FDE"/>
    <w:rsid w:val="009C3FFF"/>
    <w:rsid w:val="009C40BA"/>
    <w:rsid w:val="009C44D6"/>
    <w:rsid w:val="009C45FF"/>
    <w:rsid w:val="009C4692"/>
    <w:rsid w:val="009C478F"/>
    <w:rsid w:val="009C485C"/>
    <w:rsid w:val="009C49B4"/>
    <w:rsid w:val="009C4A51"/>
    <w:rsid w:val="009C4AD1"/>
    <w:rsid w:val="009C4E75"/>
    <w:rsid w:val="009C560E"/>
    <w:rsid w:val="009C5848"/>
    <w:rsid w:val="009C5A93"/>
    <w:rsid w:val="009C5C17"/>
    <w:rsid w:val="009C5DA0"/>
    <w:rsid w:val="009C6091"/>
    <w:rsid w:val="009C611C"/>
    <w:rsid w:val="009C6428"/>
    <w:rsid w:val="009C66D0"/>
    <w:rsid w:val="009C69E5"/>
    <w:rsid w:val="009C6CEF"/>
    <w:rsid w:val="009C6E42"/>
    <w:rsid w:val="009C71DF"/>
    <w:rsid w:val="009C7222"/>
    <w:rsid w:val="009C738F"/>
    <w:rsid w:val="009C7513"/>
    <w:rsid w:val="009C7525"/>
    <w:rsid w:val="009C7625"/>
    <w:rsid w:val="009C776F"/>
    <w:rsid w:val="009C7A26"/>
    <w:rsid w:val="009C7BA0"/>
    <w:rsid w:val="009D007C"/>
    <w:rsid w:val="009D0090"/>
    <w:rsid w:val="009D024F"/>
    <w:rsid w:val="009D0421"/>
    <w:rsid w:val="009D0A3F"/>
    <w:rsid w:val="009D0A43"/>
    <w:rsid w:val="009D0B36"/>
    <w:rsid w:val="009D12B3"/>
    <w:rsid w:val="009D1401"/>
    <w:rsid w:val="009D14EB"/>
    <w:rsid w:val="009D16DE"/>
    <w:rsid w:val="009D1815"/>
    <w:rsid w:val="009D1855"/>
    <w:rsid w:val="009D1A80"/>
    <w:rsid w:val="009D1B6A"/>
    <w:rsid w:val="009D1CE0"/>
    <w:rsid w:val="009D1D43"/>
    <w:rsid w:val="009D1D5C"/>
    <w:rsid w:val="009D20B5"/>
    <w:rsid w:val="009D21BF"/>
    <w:rsid w:val="009D21F3"/>
    <w:rsid w:val="009D22E8"/>
    <w:rsid w:val="009D2337"/>
    <w:rsid w:val="009D23EC"/>
    <w:rsid w:val="009D248C"/>
    <w:rsid w:val="009D270D"/>
    <w:rsid w:val="009D284C"/>
    <w:rsid w:val="009D2850"/>
    <w:rsid w:val="009D2874"/>
    <w:rsid w:val="009D28F4"/>
    <w:rsid w:val="009D28FA"/>
    <w:rsid w:val="009D2AA6"/>
    <w:rsid w:val="009D2B66"/>
    <w:rsid w:val="009D2B7F"/>
    <w:rsid w:val="009D2E58"/>
    <w:rsid w:val="009D2E85"/>
    <w:rsid w:val="009D2EC5"/>
    <w:rsid w:val="009D2FC0"/>
    <w:rsid w:val="009D33EE"/>
    <w:rsid w:val="009D34AE"/>
    <w:rsid w:val="009D3522"/>
    <w:rsid w:val="009D3A03"/>
    <w:rsid w:val="009D3AB0"/>
    <w:rsid w:val="009D3CC0"/>
    <w:rsid w:val="009D3D8E"/>
    <w:rsid w:val="009D3FC3"/>
    <w:rsid w:val="009D4040"/>
    <w:rsid w:val="009D429E"/>
    <w:rsid w:val="009D430E"/>
    <w:rsid w:val="009D436F"/>
    <w:rsid w:val="009D45F4"/>
    <w:rsid w:val="009D499E"/>
    <w:rsid w:val="009D4B36"/>
    <w:rsid w:val="009D5253"/>
    <w:rsid w:val="009D52B9"/>
    <w:rsid w:val="009D5396"/>
    <w:rsid w:val="009D54BB"/>
    <w:rsid w:val="009D56AB"/>
    <w:rsid w:val="009D592E"/>
    <w:rsid w:val="009D5964"/>
    <w:rsid w:val="009D5AE9"/>
    <w:rsid w:val="009D5BE2"/>
    <w:rsid w:val="009D5C41"/>
    <w:rsid w:val="009D5D06"/>
    <w:rsid w:val="009D5E65"/>
    <w:rsid w:val="009D6107"/>
    <w:rsid w:val="009D61F1"/>
    <w:rsid w:val="009D63DF"/>
    <w:rsid w:val="009D63F7"/>
    <w:rsid w:val="009D65C8"/>
    <w:rsid w:val="009D6710"/>
    <w:rsid w:val="009D69EB"/>
    <w:rsid w:val="009D6EEC"/>
    <w:rsid w:val="009D6F39"/>
    <w:rsid w:val="009D6F9A"/>
    <w:rsid w:val="009D6FAD"/>
    <w:rsid w:val="009D7792"/>
    <w:rsid w:val="009D78B2"/>
    <w:rsid w:val="009D78F8"/>
    <w:rsid w:val="009E00AD"/>
    <w:rsid w:val="009E0155"/>
    <w:rsid w:val="009E01C8"/>
    <w:rsid w:val="009E06E3"/>
    <w:rsid w:val="009E0772"/>
    <w:rsid w:val="009E0A9E"/>
    <w:rsid w:val="009E0D1B"/>
    <w:rsid w:val="009E0EBD"/>
    <w:rsid w:val="009E0EC1"/>
    <w:rsid w:val="009E114A"/>
    <w:rsid w:val="009E12C5"/>
    <w:rsid w:val="009E12E8"/>
    <w:rsid w:val="009E1473"/>
    <w:rsid w:val="009E150D"/>
    <w:rsid w:val="009E151C"/>
    <w:rsid w:val="009E15DD"/>
    <w:rsid w:val="009E16D6"/>
    <w:rsid w:val="009E170D"/>
    <w:rsid w:val="009E193D"/>
    <w:rsid w:val="009E1A39"/>
    <w:rsid w:val="009E2262"/>
    <w:rsid w:val="009E2750"/>
    <w:rsid w:val="009E27E4"/>
    <w:rsid w:val="009E2850"/>
    <w:rsid w:val="009E2A8E"/>
    <w:rsid w:val="009E2F1E"/>
    <w:rsid w:val="009E2FFB"/>
    <w:rsid w:val="009E31B2"/>
    <w:rsid w:val="009E3298"/>
    <w:rsid w:val="009E330B"/>
    <w:rsid w:val="009E3623"/>
    <w:rsid w:val="009E3643"/>
    <w:rsid w:val="009E37A7"/>
    <w:rsid w:val="009E3902"/>
    <w:rsid w:val="009E3986"/>
    <w:rsid w:val="009E3BC6"/>
    <w:rsid w:val="009E3C88"/>
    <w:rsid w:val="009E3CE0"/>
    <w:rsid w:val="009E3D37"/>
    <w:rsid w:val="009E3D66"/>
    <w:rsid w:val="009E3E6F"/>
    <w:rsid w:val="009E3FB5"/>
    <w:rsid w:val="009E406F"/>
    <w:rsid w:val="009E41AC"/>
    <w:rsid w:val="009E4293"/>
    <w:rsid w:val="009E4AD6"/>
    <w:rsid w:val="009E4BA3"/>
    <w:rsid w:val="009E4C5C"/>
    <w:rsid w:val="009E4F07"/>
    <w:rsid w:val="009E4F35"/>
    <w:rsid w:val="009E5197"/>
    <w:rsid w:val="009E51EB"/>
    <w:rsid w:val="009E5254"/>
    <w:rsid w:val="009E54AB"/>
    <w:rsid w:val="009E55A3"/>
    <w:rsid w:val="009E58BB"/>
    <w:rsid w:val="009E5E37"/>
    <w:rsid w:val="009E5E7E"/>
    <w:rsid w:val="009E5EEB"/>
    <w:rsid w:val="009E6118"/>
    <w:rsid w:val="009E6260"/>
    <w:rsid w:val="009E645B"/>
    <w:rsid w:val="009E65C9"/>
    <w:rsid w:val="009E670B"/>
    <w:rsid w:val="009E68E0"/>
    <w:rsid w:val="009E68F7"/>
    <w:rsid w:val="009E69CF"/>
    <w:rsid w:val="009E6E1F"/>
    <w:rsid w:val="009E6E4D"/>
    <w:rsid w:val="009E75CC"/>
    <w:rsid w:val="009E7887"/>
    <w:rsid w:val="009E78D4"/>
    <w:rsid w:val="009F0154"/>
    <w:rsid w:val="009F02D6"/>
    <w:rsid w:val="009F071A"/>
    <w:rsid w:val="009F097F"/>
    <w:rsid w:val="009F0BF1"/>
    <w:rsid w:val="009F111C"/>
    <w:rsid w:val="009F11EB"/>
    <w:rsid w:val="009F12B3"/>
    <w:rsid w:val="009F13ED"/>
    <w:rsid w:val="009F1464"/>
    <w:rsid w:val="009F14F2"/>
    <w:rsid w:val="009F156A"/>
    <w:rsid w:val="009F1793"/>
    <w:rsid w:val="009F18B6"/>
    <w:rsid w:val="009F1F92"/>
    <w:rsid w:val="009F2046"/>
    <w:rsid w:val="009F206B"/>
    <w:rsid w:val="009F2644"/>
    <w:rsid w:val="009F2805"/>
    <w:rsid w:val="009F2838"/>
    <w:rsid w:val="009F29C4"/>
    <w:rsid w:val="009F2C4C"/>
    <w:rsid w:val="009F2DA7"/>
    <w:rsid w:val="009F2DE7"/>
    <w:rsid w:val="009F2FD3"/>
    <w:rsid w:val="009F335F"/>
    <w:rsid w:val="009F3485"/>
    <w:rsid w:val="009F3587"/>
    <w:rsid w:val="009F35F1"/>
    <w:rsid w:val="009F365C"/>
    <w:rsid w:val="009F3730"/>
    <w:rsid w:val="009F3865"/>
    <w:rsid w:val="009F38FC"/>
    <w:rsid w:val="009F3A22"/>
    <w:rsid w:val="009F3A39"/>
    <w:rsid w:val="009F3F7E"/>
    <w:rsid w:val="009F40DA"/>
    <w:rsid w:val="009F424A"/>
    <w:rsid w:val="009F4510"/>
    <w:rsid w:val="009F4891"/>
    <w:rsid w:val="009F48C1"/>
    <w:rsid w:val="009F49AD"/>
    <w:rsid w:val="009F4AD6"/>
    <w:rsid w:val="009F4DA6"/>
    <w:rsid w:val="009F5235"/>
    <w:rsid w:val="009F53C2"/>
    <w:rsid w:val="009F556C"/>
    <w:rsid w:val="009F559B"/>
    <w:rsid w:val="009F576C"/>
    <w:rsid w:val="009F5B3F"/>
    <w:rsid w:val="009F5BAA"/>
    <w:rsid w:val="009F5EA4"/>
    <w:rsid w:val="009F6112"/>
    <w:rsid w:val="009F61AC"/>
    <w:rsid w:val="009F622B"/>
    <w:rsid w:val="009F62BF"/>
    <w:rsid w:val="009F6706"/>
    <w:rsid w:val="009F69C4"/>
    <w:rsid w:val="009F6AEF"/>
    <w:rsid w:val="009F6BA1"/>
    <w:rsid w:val="009F6C61"/>
    <w:rsid w:val="009F6E78"/>
    <w:rsid w:val="009F72D6"/>
    <w:rsid w:val="009F75EC"/>
    <w:rsid w:val="009F7669"/>
    <w:rsid w:val="009F769F"/>
    <w:rsid w:val="009F76D5"/>
    <w:rsid w:val="009F787D"/>
    <w:rsid w:val="009F78B9"/>
    <w:rsid w:val="009F7A09"/>
    <w:rsid w:val="009F7F21"/>
    <w:rsid w:val="00A00427"/>
    <w:rsid w:val="00A00538"/>
    <w:rsid w:val="00A007B1"/>
    <w:rsid w:val="00A008FC"/>
    <w:rsid w:val="00A00B1D"/>
    <w:rsid w:val="00A00D3B"/>
    <w:rsid w:val="00A00E06"/>
    <w:rsid w:val="00A0108B"/>
    <w:rsid w:val="00A01097"/>
    <w:rsid w:val="00A01402"/>
    <w:rsid w:val="00A014F1"/>
    <w:rsid w:val="00A019FC"/>
    <w:rsid w:val="00A01D1D"/>
    <w:rsid w:val="00A01D3D"/>
    <w:rsid w:val="00A01D82"/>
    <w:rsid w:val="00A01FBF"/>
    <w:rsid w:val="00A02239"/>
    <w:rsid w:val="00A022B5"/>
    <w:rsid w:val="00A023BF"/>
    <w:rsid w:val="00A0251A"/>
    <w:rsid w:val="00A02850"/>
    <w:rsid w:val="00A0292B"/>
    <w:rsid w:val="00A02CDD"/>
    <w:rsid w:val="00A02DB1"/>
    <w:rsid w:val="00A02E8F"/>
    <w:rsid w:val="00A02EDF"/>
    <w:rsid w:val="00A0339E"/>
    <w:rsid w:val="00A03492"/>
    <w:rsid w:val="00A0389A"/>
    <w:rsid w:val="00A038D5"/>
    <w:rsid w:val="00A039F1"/>
    <w:rsid w:val="00A03A0C"/>
    <w:rsid w:val="00A03A47"/>
    <w:rsid w:val="00A03A71"/>
    <w:rsid w:val="00A03CFF"/>
    <w:rsid w:val="00A03E6F"/>
    <w:rsid w:val="00A03E7C"/>
    <w:rsid w:val="00A03E7F"/>
    <w:rsid w:val="00A03EB7"/>
    <w:rsid w:val="00A040BB"/>
    <w:rsid w:val="00A04122"/>
    <w:rsid w:val="00A04162"/>
    <w:rsid w:val="00A043F3"/>
    <w:rsid w:val="00A046B6"/>
    <w:rsid w:val="00A0483C"/>
    <w:rsid w:val="00A04988"/>
    <w:rsid w:val="00A04B78"/>
    <w:rsid w:val="00A051CA"/>
    <w:rsid w:val="00A052EA"/>
    <w:rsid w:val="00A0569A"/>
    <w:rsid w:val="00A05822"/>
    <w:rsid w:val="00A059A3"/>
    <w:rsid w:val="00A05C6F"/>
    <w:rsid w:val="00A05CE5"/>
    <w:rsid w:val="00A06205"/>
    <w:rsid w:val="00A06224"/>
    <w:rsid w:val="00A06697"/>
    <w:rsid w:val="00A06774"/>
    <w:rsid w:val="00A06836"/>
    <w:rsid w:val="00A069B6"/>
    <w:rsid w:val="00A069C6"/>
    <w:rsid w:val="00A06B63"/>
    <w:rsid w:val="00A06E62"/>
    <w:rsid w:val="00A06F32"/>
    <w:rsid w:val="00A070F3"/>
    <w:rsid w:val="00A07215"/>
    <w:rsid w:val="00A078A5"/>
    <w:rsid w:val="00A07934"/>
    <w:rsid w:val="00A07953"/>
    <w:rsid w:val="00A07DF6"/>
    <w:rsid w:val="00A07E00"/>
    <w:rsid w:val="00A07F4D"/>
    <w:rsid w:val="00A103B7"/>
    <w:rsid w:val="00A10500"/>
    <w:rsid w:val="00A106FD"/>
    <w:rsid w:val="00A1074D"/>
    <w:rsid w:val="00A10AA7"/>
    <w:rsid w:val="00A10AA9"/>
    <w:rsid w:val="00A10B01"/>
    <w:rsid w:val="00A10E3D"/>
    <w:rsid w:val="00A11374"/>
    <w:rsid w:val="00A11812"/>
    <w:rsid w:val="00A118A7"/>
    <w:rsid w:val="00A119AC"/>
    <w:rsid w:val="00A11DEE"/>
    <w:rsid w:val="00A11F94"/>
    <w:rsid w:val="00A12071"/>
    <w:rsid w:val="00A124DC"/>
    <w:rsid w:val="00A125FF"/>
    <w:rsid w:val="00A12856"/>
    <w:rsid w:val="00A128FF"/>
    <w:rsid w:val="00A12C1F"/>
    <w:rsid w:val="00A12DA2"/>
    <w:rsid w:val="00A130AD"/>
    <w:rsid w:val="00A1389A"/>
    <w:rsid w:val="00A138D3"/>
    <w:rsid w:val="00A13BAE"/>
    <w:rsid w:val="00A13D82"/>
    <w:rsid w:val="00A13EDC"/>
    <w:rsid w:val="00A13FA7"/>
    <w:rsid w:val="00A14094"/>
    <w:rsid w:val="00A141FA"/>
    <w:rsid w:val="00A1425B"/>
    <w:rsid w:val="00A142FC"/>
    <w:rsid w:val="00A14594"/>
    <w:rsid w:val="00A14705"/>
    <w:rsid w:val="00A1492F"/>
    <w:rsid w:val="00A14CC2"/>
    <w:rsid w:val="00A14D8C"/>
    <w:rsid w:val="00A14EFE"/>
    <w:rsid w:val="00A1501F"/>
    <w:rsid w:val="00A1526B"/>
    <w:rsid w:val="00A152E7"/>
    <w:rsid w:val="00A1530F"/>
    <w:rsid w:val="00A1545F"/>
    <w:rsid w:val="00A15711"/>
    <w:rsid w:val="00A15761"/>
    <w:rsid w:val="00A157A2"/>
    <w:rsid w:val="00A157D0"/>
    <w:rsid w:val="00A15A2E"/>
    <w:rsid w:val="00A15B0C"/>
    <w:rsid w:val="00A15BCA"/>
    <w:rsid w:val="00A15C2D"/>
    <w:rsid w:val="00A15E66"/>
    <w:rsid w:val="00A15E79"/>
    <w:rsid w:val="00A15E8B"/>
    <w:rsid w:val="00A16023"/>
    <w:rsid w:val="00A16324"/>
    <w:rsid w:val="00A167EC"/>
    <w:rsid w:val="00A16864"/>
    <w:rsid w:val="00A16881"/>
    <w:rsid w:val="00A16EBB"/>
    <w:rsid w:val="00A17054"/>
    <w:rsid w:val="00A17156"/>
    <w:rsid w:val="00A17240"/>
    <w:rsid w:val="00A1737C"/>
    <w:rsid w:val="00A178B7"/>
    <w:rsid w:val="00A17A3D"/>
    <w:rsid w:val="00A17E5A"/>
    <w:rsid w:val="00A20014"/>
    <w:rsid w:val="00A2017C"/>
    <w:rsid w:val="00A20311"/>
    <w:rsid w:val="00A2055F"/>
    <w:rsid w:val="00A205E1"/>
    <w:rsid w:val="00A20796"/>
    <w:rsid w:val="00A20C79"/>
    <w:rsid w:val="00A20CF3"/>
    <w:rsid w:val="00A2107E"/>
    <w:rsid w:val="00A212AC"/>
    <w:rsid w:val="00A21370"/>
    <w:rsid w:val="00A215ED"/>
    <w:rsid w:val="00A217E2"/>
    <w:rsid w:val="00A21BC5"/>
    <w:rsid w:val="00A21D24"/>
    <w:rsid w:val="00A21EBF"/>
    <w:rsid w:val="00A21ECD"/>
    <w:rsid w:val="00A2226D"/>
    <w:rsid w:val="00A224C5"/>
    <w:rsid w:val="00A22523"/>
    <w:rsid w:val="00A22E6C"/>
    <w:rsid w:val="00A22F9D"/>
    <w:rsid w:val="00A2307C"/>
    <w:rsid w:val="00A2396D"/>
    <w:rsid w:val="00A23AA4"/>
    <w:rsid w:val="00A23ACE"/>
    <w:rsid w:val="00A23B69"/>
    <w:rsid w:val="00A23BCD"/>
    <w:rsid w:val="00A23DD6"/>
    <w:rsid w:val="00A23E03"/>
    <w:rsid w:val="00A23FB9"/>
    <w:rsid w:val="00A241FD"/>
    <w:rsid w:val="00A242E3"/>
    <w:rsid w:val="00A24510"/>
    <w:rsid w:val="00A2456B"/>
    <w:rsid w:val="00A2466A"/>
    <w:rsid w:val="00A2483F"/>
    <w:rsid w:val="00A2484D"/>
    <w:rsid w:val="00A2496F"/>
    <w:rsid w:val="00A24BA5"/>
    <w:rsid w:val="00A24CF2"/>
    <w:rsid w:val="00A24E61"/>
    <w:rsid w:val="00A25385"/>
    <w:rsid w:val="00A25446"/>
    <w:rsid w:val="00A25670"/>
    <w:rsid w:val="00A25688"/>
    <w:rsid w:val="00A25694"/>
    <w:rsid w:val="00A256D7"/>
    <w:rsid w:val="00A25804"/>
    <w:rsid w:val="00A25923"/>
    <w:rsid w:val="00A259BE"/>
    <w:rsid w:val="00A25AF6"/>
    <w:rsid w:val="00A25DAF"/>
    <w:rsid w:val="00A25DB0"/>
    <w:rsid w:val="00A25E5A"/>
    <w:rsid w:val="00A26017"/>
    <w:rsid w:val="00A2620E"/>
    <w:rsid w:val="00A2638C"/>
    <w:rsid w:val="00A263AD"/>
    <w:rsid w:val="00A26751"/>
    <w:rsid w:val="00A267FB"/>
    <w:rsid w:val="00A26891"/>
    <w:rsid w:val="00A268AC"/>
    <w:rsid w:val="00A26F6B"/>
    <w:rsid w:val="00A271F0"/>
    <w:rsid w:val="00A2721A"/>
    <w:rsid w:val="00A27252"/>
    <w:rsid w:val="00A27437"/>
    <w:rsid w:val="00A274EC"/>
    <w:rsid w:val="00A27A10"/>
    <w:rsid w:val="00A27C98"/>
    <w:rsid w:val="00A27D60"/>
    <w:rsid w:val="00A27D8D"/>
    <w:rsid w:val="00A27E4B"/>
    <w:rsid w:val="00A301D8"/>
    <w:rsid w:val="00A30203"/>
    <w:rsid w:val="00A3025E"/>
    <w:rsid w:val="00A3043E"/>
    <w:rsid w:val="00A30508"/>
    <w:rsid w:val="00A3067B"/>
    <w:rsid w:val="00A30680"/>
    <w:rsid w:val="00A30926"/>
    <w:rsid w:val="00A30A61"/>
    <w:rsid w:val="00A30AB8"/>
    <w:rsid w:val="00A30CFF"/>
    <w:rsid w:val="00A30D12"/>
    <w:rsid w:val="00A30E86"/>
    <w:rsid w:val="00A30FC6"/>
    <w:rsid w:val="00A31066"/>
    <w:rsid w:val="00A313B7"/>
    <w:rsid w:val="00A31811"/>
    <w:rsid w:val="00A318D3"/>
    <w:rsid w:val="00A318F2"/>
    <w:rsid w:val="00A31B0D"/>
    <w:rsid w:val="00A31CCB"/>
    <w:rsid w:val="00A31DB6"/>
    <w:rsid w:val="00A3200A"/>
    <w:rsid w:val="00A32063"/>
    <w:rsid w:val="00A32111"/>
    <w:rsid w:val="00A32337"/>
    <w:rsid w:val="00A3267D"/>
    <w:rsid w:val="00A3293E"/>
    <w:rsid w:val="00A32CF0"/>
    <w:rsid w:val="00A32E25"/>
    <w:rsid w:val="00A32ED9"/>
    <w:rsid w:val="00A32FD6"/>
    <w:rsid w:val="00A3307E"/>
    <w:rsid w:val="00A33224"/>
    <w:rsid w:val="00A332DC"/>
    <w:rsid w:val="00A33393"/>
    <w:rsid w:val="00A33595"/>
    <w:rsid w:val="00A33671"/>
    <w:rsid w:val="00A336C9"/>
    <w:rsid w:val="00A33730"/>
    <w:rsid w:val="00A3373F"/>
    <w:rsid w:val="00A34054"/>
    <w:rsid w:val="00A340F4"/>
    <w:rsid w:val="00A3410B"/>
    <w:rsid w:val="00A34409"/>
    <w:rsid w:val="00A348A0"/>
    <w:rsid w:val="00A349A1"/>
    <w:rsid w:val="00A34A76"/>
    <w:rsid w:val="00A34AB2"/>
    <w:rsid w:val="00A34AD9"/>
    <w:rsid w:val="00A34BF6"/>
    <w:rsid w:val="00A34D52"/>
    <w:rsid w:val="00A34F3B"/>
    <w:rsid w:val="00A34F83"/>
    <w:rsid w:val="00A350F8"/>
    <w:rsid w:val="00A35198"/>
    <w:rsid w:val="00A352A9"/>
    <w:rsid w:val="00A35379"/>
    <w:rsid w:val="00A354EF"/>
    <w:rsid w:val="00A3592A"/>
    <w:rsid w:val="00A3592F"/>
    <w:rsid w:val="00A359D1"/>
    <w:rsid w:val="00A35C58"/>
    <w:rsid w:val="00A35D47"/>
    <w:rsid w:val="00A360F7"/>
    <w:rsid w:val="00A36134"/>
    <w:rsid w:val="00A36163"/>
    <w:rsid w:val="00A36195"/>
    <w:rsid w:val="00A361C1"/>
    <w:rsid w:val="00A36242"/>
    <w:rsid w:val="00A3626E"/>
    <w:rsid w:val="00A36522"/>
    <w:rsid w:val="00A36541"/>
    <w:rsid w:val="00A36B4C"/>
    <w:rsid w:val="00A36D18"/>
    <w:rsid w:val="00A37269"/>
    <w:rsid w:val="00A37372"/>
    <w:rsid w:val="00A37475"/>
    <w:rsid w:val="00A3748A"/>
    <w:rsid w:val="00A37680"/>
    <w:rsid w:val="00A37890"/>
    <w:rsid w:val="00A378CE"/>
    <w:rsid w:val="00A37902"/>
    <w:rsid w:val="00A37E97"/>
    <w:rsid w:val="00A401BC"/>
    <w:rsid w:val="00A405DC"/>
    <w:rsid w:val="00A405EC"/>
    <w:rsid w:val="00A40614"/>
    <w:rsid w:val="00A40771"/>
    <w:rsid w:val="00A409BF"/>
    <w:rsid w:val="00A40A0C"/>
    <w:rsid w:val="00A40A51"/>
    <w:rsid w:val="00A40B23"/>
    <w:rsid w:val="00A40FE1"/>
    <w:rsid w:val="00A410CB"/>
    <w:rsid w:val="00A411F8"/>
    <w:rsid w:val="00A41450"/>
    <w:rsid w:val="00A41577"/>
    <w:rsid w:val="00A415AF"/>
    <w:rsid w:val="00A41609"/>
    <w:rsid w:val="00A41725"/>
    <w:rsid w:val="00A417C9"/>
    <w:rsid w:val="00A41A8E"/>
    <w:rsid w:val="00A41AD1"/>
    <w:rsid w:val="00A41B35"/>
    <w:rsid w:val="00A41C62"/>
    <w:rsid w:val="00A41E8B"/>
    <w:rsid w:val="00A41FF3"/>
    <w:rsid w:val="00A42222"/>
    <w:rsid w:val="00A4257B"/>
    <w:rsid w:val="00A425EE"/>
    <w:rsid w:val="00A4278B"/>
    <w:rsid w:val="00A42B30"/>
    <w:rsid w:val="00A42B92"/>
    <w:rsid w:val="00A42CDC"/>
    <w:rsid w:val="00A42D10"/>
    <w:rsid w:val="00A42EE8"/>
    <w:rsid w:val="00A43B53"/>
    <w:rsid w:val="00A43C03"/>
    <w:rsid w:val="00A43C57"/>
    <w:rsid w:val="00A44093"/>
    <w:rsid w:val="00A4430D"/>
    <w:rsid w:val="00A44349"/>
    <w:rsid w:val="00A443E2"/>
    <w:rsid w:val="00A44733"/>
    <w:rsid w:val="00A44782"/>
    <w:rsid w:val="00A447A7"/>
    <w:rsid w:val="00A44807"/>
    <w:rsid w:val="00A448FE"/>
    <w:rsid w:val="00A44948"/>
    <w:rsid w:val="00A4501F"/>
    <w:rsid w:val="00A4553F"/>
    <w:rsid w:val="00A45A71"/>
    <w:rsid w:val="00A45B7F"/>
    <w:rsid w:val="00A45CF5"/>
    <w:rsid w:val="00A46222"/>
    <w:rsid w:val="00A462BA"/>
    <w:rsid w:val="00A465E8"/>
    <w:rsid w:val="00A46663"/>
    <w:rsid w:val="00A466FD"/>
    <w:rsid w:val="00A46814"/>
    <w:rsid w:val="00A469DF"/>
    <w:rsid w:val="00A46CEB"/>
    <w:rsid w:val="00A4704C"/>
    <w:rsid w:val="00A4716D"/>
    <w:rsid w:val="00A471A2"/>
    <w:rsid w:val="00A47213"/>
    <w:rsid w:val="00A472ED"/>
    <w:rsid w:val="00A4732F"/>
    <w:rsid w:val="00A47497"/>
    <w:rsid w:val="00A474A0"/>
    <w:rsid w:val="00A477BB"/>
    <w:rsid w:val="00A47A89"/>
    <w:rsid w:val="00A47C8A"/>
    <w:rsid w:val="00A47D9A"/>
    <w:rsid w:val="00A47EC4"/>
    <w:rsid w:val="00A47F23"/>
    <w:rsid w:val="00A50087"/>
    <w:rsid w:val="00A50093"/>
    <w:rsid w:val="00A50294"/>
    <w:rsid w:val="00A502FB"/>
    <w:rsid w:val="00A505D0"/>
    <w:rsid w:val="00A50641"/>
    <w:rsid w:val="00A50918"/>
    <w:rsid w:val="00A50982"/>
    <w:rsid w:val="00A50A80"/>
    <w:rsid w:val="00A50AB1"/>
    <w:rsid w:val="00A50D17"/>
    <w:rsid w:val="00A50D4F"/>
    <w:rsid w:val="00A50F78"/>
    <w:rsid w:val="00A510ED"/>
    <w:rsid w:val="00A511D5"/>
    <w:rsid w:val="00A511FB"/>
    <w:rsid w:val="00A51332"/>
    <w:rsid w:val="00A51644"/>
    <w:rsid w:val="00A5166B"/>
    <w:rsid w:val="00A5180D"/>
    <w:rsid w:val="00A51880"/>
    <w:rsid w:val="00A51B47"/>
    <w:rsid w:val="00A51D48"/>
    <w:rsid w:val="00A51F26"/>
    <w:rsid w:val="00A51FF4"/>
    <w:rsid w:val="00A5283C"/>
    <w:rsid w:val="00A52B29"/>
    <w:rsid w:val="00A52C76"/>
    <w:rsid w:val="00A52D9C"/>
    <w:rsid w:val="00A52E9C"/>
    <w:rsid w:val="00A530DB"/>
    <w:rsid w:val="00A53173"/>
    <w:rsid w:val="00A53216"/>
    <w:rsid w:val="00A536EC"/>
    <w:rsid w:val="00A53788"/>
    <w:rsid w:val="00A537EF"/>
    <w:rsid w:val="00A53A03"/>
    <w:rsid w:val="00A53BF0"/>
    <w:rsid w:val="00A53D73"/>
    <w:rsid w:val="00A54036"/>
    <w:rsid w:val="00A54181"/>
    <w:rsid w:val="00A5419C"/>
    <w:rsid w:val="00A541EB"/>
    <w:rsid w:val="00A54303"/>
    <w:rsid w:val="00A54311"/>
    <w:rsid w:val="00A54979"/>
    <w:rsid w:val="00A549F8"/>
    <w:rsid w:val="00A54A16"/>
    <w:rsid w:val="00A54BE4"/>
    <w:rsid w:val="00A54CD4"/>
    <w:rsid w:val="00A54DDF"/>
    <w:rsid w:val="00A55034"/>
    <w:rsid w:val="00A55195"/>
    <w:rsid w:val="00A55236"/>
    <w:rsid w:val="00A555A1"/>
    <w:rsid w:val="00A556FD"/>
    <w:rsid w:val="00A5593F"/>
    <w:rsid w:val="00A55B7C"/>
    <w:rsid w:val="00A560DC"/>
    <w:rsid w:val="00A564C8"/>
    <w:rsid w:val="00A56602"/>
    <w:rsid w:val="00A567BC"/>
    <w:rsid w:val="00A56928"/>
    <w:rsid w:val="00A56AF9"/>
    <w:rsid w:val="00A56C62"/>
    <w:rsid w:val="00A56C83"/>
    <w:rsid w:val="00A56E48"/>
    <w:rsid w:val="00A56FB7"/>
    <w:rsid w:val="00A577D3"/>
    <w:rsid w:val="00A577DA"/>
    <w:rsid w:val="00A5783D"/>
    <w:rsid w:val="00A578C3"/>
    <w:rsid w:val="00A57BD6"/>
    <w:rsid w:val="00A57E18"/>
    <w:rsid w:val="00A60070"/>
    <w:rsid w:val="00A600DB"/>
    <w:rsid w:val="00A60108"/>
    <w:rsid w:val="00A605C7"/>
    <w:rsid w:val="00A60609"/>
    <w:rsid w:val="00A608A8"/>
    <w:rsid w:val="00A60FF1"/>
    <w:rsid w:val="00A6134A"/>
    <w:rsid w:val="00A614CB"/>
    <w:rsid w:val="00A6167F"/>
    <w:rsid w:val="00A61893"/>
    <w:rsid w:val="00A619A1"/>
    <w:rsid w:val="00A61A5E"/>
    <w:rsid w:val="00A61D5A"/>
    <w:rsid w:val="00A62019"/>
    <w:rsid w:val="00A62289"/>
    <w:rsid w:val="00A6229A"/>
    <w:rsid w:val="00A622F0"/>
    <w:rsid w:val="00A624E2"/>
    <w:rsid w:val="00A625D2"/>
    <w:rsid w:val="00A62755"/>
    <w:rsid w:val="00A62822"/>
    <w:rsid w:val="00A6282B"/>
    <w:rsid w:val="00A62913"/>
    <w:rsid w:val="00A6292F"/>
    <w:rsid w:val="00A62E16"/>
    <w:rsid w:val="00A62F5F"/>
    <w:rsid w:val="00A62FBF"/>
    <w:rsid w:val="00A632CC"/>
    <w:rsid w:val="00A632F9"/>
    <w:rsid w:val="00A63802"/>
    <w:rsid w:val="00A63966"/>
    <w:rsid w:val="00A639A1"/>
    <w:rsid w:val="00A63BAA"/>
    <w:rsid w:val="00A63C1D"/>
    <w:rsid w:val="00A63CBD"/>
    <w:rsid w:val="00A63D38"/>
    <w:rsid w:val="00A63EC5"/>
    <w:rsid w:val="00A64071"/>
    <w:rsid w:val="00A640D9"/>
    <w:rsid w:val="00A64530"/>
    <w:rsid w:val="00A64600"/>
    <w:rsid w:val="00A64A4B"/>
    <w:rsid w:val="00A64AC3"/>
    <w:rsid w:val="00A64C88"/>
    <w:rsid w:val="00A64F5A"/>
    <w:rsid w:val="00A65082"/>
    <w:rsid w:val="00A65346"/>
    <w:rsid w:val="00A653DE"/>
    <w:rsid w:val="00A65566"/>
    <w:rsid w:val="00A6566A"/>
    <w:rsid w:val="00A656C9"/>
    <w:rsid w:val="00A6598C"/>
    <w:rsid w:val="00A65D1D"/>
    <w:rsid w:val="00A65EF5"/>
    <w:rsid w:val="00A660D9"/>
    <w:rsid w:val="00A662CF"/>
    <w:rsid w:val="00A664BA"/>
    <w:rsid w:val="00A666E8"/>
    <w:rsid w:val="00A66835"/>
    <w:rsid w:val="00A66E31"/>
    <w:rsid w:val="00A66F8F"/>
    <w:rsid w:val="00A671FE"/>
    <w:rsid w:val="00A67443"/>
    <w:rsid w:val="00A67455"/>
    <w:rsid w:val="00A674E9"/>
    <w:rsid w:val="00A675A3"/>
    <w:rsid w:val="00A675F4"/>
    <w:rsid w:val="00A67642"/>
    <w:rsid w:val="00A676F2"/>
    <w:rsid w:val="00A67918"/>
    <w:rsid w:val="00A67939"/>
    <w:rsid w:val="00A679E4"/>
    <w:rsid w:val="00A67BC3"/>
    <w:rsid w:val="00A67BE1"/>
    <w:rsid w:val="00A67C1C"/>
    <w:rsid w:val="00A67E47"/>
    <w:rsid w:val="00A67EFE"/>
    <w:rsid w:val="00A67F04"/>
    <w:rsid w:val="00A67F98"/>
    <w:rsid w:val="00A70342"/>
    <w:rsid w:val="00A7060E"/>
    <w:rsid w:val="00A7064E"/>
    <w:rsid w:val="00A706AB"/>
    <w:rsid w:val="00A70843"/>
    <w:rsid w:val="00A70B9D"/>
    <w:rsid w:val="00A70BDE"/>
    <w:rsid w:val="00A71001"/>
    <w:rsid w:val="00A71401"/>
    <w:rsid w:val="00A71410"/>
    <w:rsid w:val="00A71446"/>
    <w:rsid w:val="00A716EA"/>
    <w:rsid w:val="00A7170C"/>
    <w:rsid w:val="00A7191A"/>
    <w:rsid w:val="00A7194E"/>
    <w:rsid w:val="00A71AC4"/>
    <w:rsid w:val="00A71C44"/>
    <w:rsid w:val="00A71CF2"/>
    <w:rsid w:val="00A71DEA"/>
    <w:rsid w:val="00A71EB9"/>
    <w:rsid w:val="00A722F2"/>
    <w:rsid w:val="00A72704"/>
    <w:rsid w:val="00A727CF"/>
    <w:rsid w:val="00A7283D"/>
    <w:rsid w:val="00A72D39"/>
    <w:rsid w:val="00A72D45"/>
    <w:rsid w:val="00A72EA1"/>
    <w:rsid w:val="00A73170"/>
    <w:rsid w:val="00A7323A"/>
    <w:rsid w:val="00A73817"/>
    <w:rsid w:val="00A73843"/>
    <w:rsid w:val="00A73868"/>
    <w:rsid w:val="00A7399A"/>
    <w:rsid w:val="00A73A19"/>
    <w:rsid w:val="00A73AB2"/>
    <w:rsid w:val="00A73B8E"/>
    <w:rsid w:val="00A74670"/>
    <w:rsid w:val="00A748AA"/>
    <w:rsid w:val="00A74C0B"/>
    <w:rsid w:val="00A75190"/>
    <w:rsid w:val="00A753B7"/>
    <w:rsid w:val="00A75437"/>
    <w:rsid w:val="00A7554A"/>
    <w:rsid w:val="00A75561"/>
    <w:rsid w:val="00A75640"/>
    <w:rsid w:val="00A75647"/>
    <w:rsid w:val="00A75853"/>
    <w:rsid w:val="00A7592C"/>
    <w:rsid w:val="00A75D18"/>
    <w:rsid w:val="00A75D38"/>
    <w:rsid w:val="00A75E23"/>
    <w:rsid w:val="00A75F28"/>
    <w:rsid w:val="00A75F63"/>
    <w:rsid w:val="00A76003"/>
    <w:rsid w:val="00A7604C"/>
    <w:rsid w:val="00A762DE"/>
    <w:rsid w:val="00A763BE"/>
    <w:rsid w:val="00A76412"/>
    <w:rsid w:val="00A76557"/>
    <w:rsid w:val="00A765E6"/>
    <w:rsid w:val="00A769F0"/>
    <w:rsid w:val="00A76DAC"/>
    <w:rsid w:val="00A771A1"/>
    <w:rsid w:val="00A77554"/>
    <w:rsid w:val="00A77992"/>
    <w:rsid w:val="00A77CAA"/>
    <w:rsid w:val="00A77D60"/>
    <w:rsid w:val="00A77E72"/>
    <w:rsid w:val="00A80567"/>
    <w:rsid w:val="00A806A8"/>
    <w:rsid w:val="00A809E0"/>
    <w:rsid w:val="00A80A30"/>
    <w:rsid w:val="00A80DD1"/>
    <w:rsid w:val="00A80E13"/>
    <w:rsid w:val="00A8123F"/>
    <w:rsid w:val="00A8180D"/>
    <w:rsid w:val="00A81B22"/>
    <w:rsid w:val="00A81F87"/>
    <w:rsid w:val="00A8205E"/>
    <w:rsid w:val="00A820EE"/>
    <w:rsid w:val="00A824C1"/>
    <w:rsid w:val="00A82575"/>
    <w:rsid w:val="00A826E2"/>
    <w:rsid w:val="00A82716"/>
    <w:rsid w:val="00A82780"/>
    <w:rsid w:val="00A82AD9"/>
    <w:rsid w:val="00A82ED2"/>
    <w:rsid w:val="00A83117"/>
    <w:rsid w:val="00A8344C"/>
    <w:rsid w:val="00A834FA"/>
    <w:rsid w:val="00A83545"/>
    <w:rsid w:val="00A8358D"/>
    <w:rsid w:val="00A836D1"/>
    <w:rsid w:val="00A837D1"/>
    <w:rsid w:val="00A837FE"/>
    <w:rsid w:val="00A83AF9"/>
    <w:rsid w:val="00A83CF4"/>
    <w:rsid w:val="00A84040"/>
    <w:rsid w:val="00A841F3"/>
    <w:rsid w:val="00A84372"/>
    <w:rsid w:val="00A8448A"/>
    <w:rsid w:val="00A84739"/>
    <w:rsid w:val="00A84744"/>
    <w:rsid w:val="00A84A20"/>
    <w:rsid w:val="00A84AF6"/>
    <w:rsid w:val="00A84BDD"/>
    <w:rsid w:val="00A84BF8"/>
    <w:rsid w:val="00A84D72"/>
    <w:rsid w:val="00A84E4B"/>
    <w:rsid w:val="00A84EFD"/>
    <w:rsid w:val="00A84F67"/>
    <w:rsid w:val="00A8546C"/>
    <w:rsid w:val="00A8560D"/>
    <w:rsid w:val="00A8563B"/>
    <w:rsid w:val="00A8565B"/>
    <w:rsid w:val="00A858D4"/>
    <w:rsid w:val="00A859B8"/>
    <w:rsid w:val="00A85D8F"/>
    <w:rsid w:val="00A85DF8"/>
    <w:rsid w:val="00A85FDA"/>
    <w:rsid w:val="00A860A9"/>
    <w:rsid w:val="00A860AC"/>
    <w:rsid w:val="00A8629F"/>
    <w:rsid w:val="00A86768"/>
    <w:rsid w:val="00A86891"/>
    <w:rsid w:val="00A86BF4"/>
    <w:rsid w:val="00A86C14"/>
    <w:rsid w:val="00A86CA9"/>
    <w:rsid w:val="00A87066"/>
    <w:rsid w:val="00A871A9"/>
    <w:rsid w:val="00A87330"/>
    <w:rsid w:val="00A87394"/>
    <w:rsid w:val="00A87609"/>
    <w:rsid w:val="00A87800"/>
    <w:rsid w:val="00A87893"/>
    <w:rsid w:val="00A8793D"/>
    <w:rsid w:val="00A87B0D"/>
    <w:rsid w:val="00A87DE2"/>
    <w:rsid w:val="00A87F86"/>
    <w:rsid w:val="00A9014E"/>
    <w:rsid w:val="00A901A0"/>
    <w:rsid w:val="00A90294"/>
    <w:rsid w:val="00A90714"/>
    <w:rsid w:val="00A907CC"/>
    <w:rsid w:val="00A908E0"/>
    <w:rsid w:val="00A90A6D"/>
    <w:rsid w:val="00A90D7E"/>
    <w:rsid w:val="00A90F6A"/>
    <w:rsid w:val="00A9125D"/>
    <w:rsid w:val="00A913EC"/>
    <w:rsid w:val="00A91526"/>
    <w:rsid w:val="00A91622"/>
    <w:rsid w:val="00A918C4"/>
    <w:rsid w:val="00A919D2"/>
    <w:rsid w:val="00A91A88"/>
    <w:rsid w:val="00A91D16"/>
    <w:rsid w:val="00A91DFB"/>
    <w:rsid w:val="00A91EC8"/>
    <w:rsid w:val="00A91F31"/>
    <w:rsid w:val="00A9208F"/>
    <w:rsid w:val="00A92236"/>
    <w:rsid w:val="00A92302"/>
    <w:rsid w:val="00A924FF"/>
    <w:rsid w:val="00A925B9"/>
    <w:rsid w:val="00A9265D"/>
    <w:rsid w:val="00A927B7"/>
    <w:rsid w:val="00A92F5F"/>
    <w:rsid w:val="00A9325B"/>
    <w:rsid w:val="00A9327B"/>
    <w:rsid w:val="00A933C8"/>
    <w:rsid w:val="00A93437"/>
    <w:rsid w:val="00A93621"/>
    <w:rsid w:val="00A938AD"/>
    <w:rsid w:val="00A93A2A"/>
    <w:rsid w:val="00A93A44"/>
    <w:rsid w:val="00A93D73"/>
    <w:rsid w:val="00A93E60"/>
    <w:rsid w:val="00A9408B"/>
    <w:rsid w:val="00A9412D"/>
    <w:rsid w:val="00A94389"/>
    <w:rsid w:val="00A944F4"/>
    <w:rsid w:val="00A94918"/>
    <w:rsid w:val="00A94E58"/>
    <w:rsid w:val="00A94F9A"/>
    <w:rsid w:val="00A94FCA"/>
    <w:rsid w:val="00A950DF"/>
    <w:rsid w:val="00A95118"/>
    <w:rsid w:val="00A95148"/>
    <w:rsid w:val="00A9516A"/>
    <w:rsid w:val="00A9542F"/>
    <w:rsid w:val="00A95520"/>
    <w:rsid w:val="00A9572A"/>
    <w:rsid w:val="00A95745"/>
    <w:rsid w:val="00A957BA"/>
    <w:rsid w:val="00A957F1"/>
    <w:rsid w:val="00A95867"/>
    <w:rsid w:val="00A958A2"/>
    <w:rsid w:val="00A95949"/>
    <w:rsid w:val="00A95B69"/>
    <w:rsid w:val="00A95F2C"/>
    <w:rsid w:val="00A9607B"/>
    <w:rsid w:val="00A960C2"/>
    <w:rsid w:val="00A961BA"/>
    <w:rsid w:val="00A96260"/>
    <w:rsid w:val="00A96262"/>
    <w:rsid w:val="00A96402"/>
    <w:rsid w:val="00A96709"/>
    <w:rsid w:val="00A96789"/>
    <w:rsid w:val="00A9686D"/>
    <w:rsid w:val="00A9688F"/>
    <w:rsid w:val="00A968F3"/>
    <w:rsid w:val="00A96A43"/>
    <w:rsid w:val="00A96CC1"/>
    <w:rsid w:val="00A96FA7"/>
    <w:rsid w:val="00A9710F"/>
    <w:rsid w:val="00A97271"/>
    <w:rsid w:val="00A972CD"/>
    <w:rsid w:val="00A97457"/>
    <w:rsid w:val="00A9759D"/>
    <w:rsid w:val="00A976EA"/>
    <w:rsid w:val="00A9773E"/>
    <w:rsid w:val="00A97756"/>
    <w:rsid w:val="00A97A8D"/>
    <w:rsid w:val="00A97B4A"/>
    <w:rsid w:val="00A97C49"/>
    <w:rsid w:val="00A97D6D"/>
    <w:rsid w:val="00A97DCB"/>
    <w:rsid w:val="00A97E20"/>
    <w:rsid w:val="00A97E91"/>
    <w:rsid w:val="00A97F48"/>
    <w:rsid w:val="00AA00BA"/>
    <w:rsid w:val="00AA01A9"/>
    <w:rsid w:val="00AA03C0"/>
    <w:rsid w:val="00AA05EC"/>
    <w:rsid w:val="00AA05F6"/>
    <w:rsid w:val="00AA09FC"/>
    <w:rsid w:val="00AA0EBC"/>
    <w:rsid w:val="00AA0FBF"/>
    <w:rsid w:val="00AA12C5"/>
    <w:rsid w:val="00AA14A8"/>
    <w:rsid w:val="00AA1513"/>
    <w:rsid w:val="00AA1620"/>
    <w:rsid w:val="00AA17F7"/>
    <w:rsid w:val="00AA1943"/>
    <w:rsid w:val="00AA199D"/>
    <w:rsid w:val="00AA20BF"/>
    <w:rsid w:val="00AA2255"/>
    <w:rsid w:val="00AA2608"/>
    <w:rsid w:val="00AA289C"/>
    <w:rsid w:val="00AA2D54"/>
    <w:rsid w:val="00AA2F40"/>
    <w:rsid w:val="00AA2FB2"/>
    <w:rsid w:val="00AA2FE9"/>
    <w:rsid w:val="00AA308B"/>
    <w:rsid w:val="00AA30BB"/>
    <w:rsid w:val="00AA30DC"/>
    <w:rsid w:val="00AA3185"/>
    <w:rsid w:val="00AA31E4"/>
    <w:rsid w:val="00AA342E"/>
    <w:rsid w:val="00AA3559"/>
    <w:rsid w:val="00AA3A9C"/>
    <w:rsid w:val="00AA4019"/>
    <w:rsid w:val="00AA4022"/>
    <w:rsid w:val="00AA44E0"/>
    <w:rsid w:val="00AA45E5"/>
    <w:rsid w:val="00AA476B"/>
    <w:rsid w:val="00AA49AF"/>
    <w:rsid w:val="00AA4BA8"/>
    <w:rsid w:val="00AA4CCE"/>
    <w:rsid w:val="00AA4F23"/>
    <w:rsid w:val="00AA50EC"/>
    <w:rsid w:val="00AA5210"/>
    <w:rsid w:val="00AA5394"/>
    <w:rsid w:val="00AA53C4"/>
    <w:rsid w:val="00AA592B"/>
    <w:rsid w:val="00AA5A03"/>
    <w:rsid w:val="00AA5AB5"/>
    <w:rsid w:val="00AA5DD4"/>
    <w:rsid w:val="00AA5DDE"/>
    <w:rsid w:val="00AA5ECE"/>
    <w:rsid w:val="00AA62F6"/>
    <w:rsid w:val="00AA643F"/>
    <w:rsid w:val="00AA651F"/>
    <w:rsid w:val="00AA65DA"/>
    <w:rsid w:val="00AA66A4"/>
    <w:rsid w:val="00AA6958"/>
    <w:rsid w:val="00AA6C00"/>
    <w:rsid w:val="00AA6C78"/>
    <w:rsid w:val="00AA6EA5"/>
    <w:rsid w:val="00AA705D"/>
    <w:rsid w:val="00AA716E"/>
    <w:rsid w:val="00AA745D"/>
    <w:rsid w:val="00AA7941"/>
    <w:rsid w:val="00AA79AA"/>
    <w:rsid w:val="00AA7F0C"/>
    <w:rsid w:val="00AA7F27"/>
    <w:rsid w:val="00AA7F5D"/>
    <w:rsid w:val="00AB00FB"/>
    <w:rsid w:val="00AB010A"/>
    <w:rsid w:val="00AB01D4"/>
    <w:rsid w:val="00AB06A7"/>
    <w:rsid w:val="00AB076A"/>
    <w:rsid w:val="00AB07D6"/>
    <w:rsid w:val="00AB087B"/>
    <w:rsid w:val="00AB091D"/>
    <w:rsid w:val="00AB0961"/>
    <w:rsid w:val="00AB0BAF"/>
    <w:rsid w:val="00AB11A3"/>
    <w:rsid w:val="00AB138D"/>
    <w:rsid w:val="00AB1606"/>
    <w:rsid w:val="00AB1A47"/>
    <w:rsid w:val="00AB1AA1"/>
    <w:rsid w:val="00AB1FF5"/>
    <w:rsid w:val="00AB2134"/>
    <w:rsid w:val="00AB21BC"/>
    <w:rsid w:val="00AB22D8"/>
    <w:rsid w:val="00AB2449"/>
    <w:rsid w:val="00AB2524"/>
    <w:rsid w:val="00AB25CE"/>
    <w:rsid w:val="00AB261A"/>
    <w:rsid w:val="00AB27CB"/>
    <w:rsid w:val="00AB29A6"/>
    <w:rsid w:val="00AB2BAC"/>
    <w:rsid w:val="00AB2C21"/>
    <w:rsid w:val="00AB2CBA"/>
    <w:rsid w:val="00AB300C"/>
    <w:rsid w:val="00AB304C"/>
    <w:rsid w:val="00AB313A"/>
    <w:rsid w:val="00AB346C"/>
    <w:rsid w:val="00AB35B0"/>
    <w:rsid w:val="00AB36E9"/>
    <w:rsid w:val="00AB375C"/>
    <w:rsid w:val="00AB38D8"/>
    <w:rsid w:val="00AB3923"/>
    <w:rsid w:val="00AB3A03"/>
    <w:rsid w:val="00AB3AB2"/>
    <w:rsid w:val="00AB3B95"/>
    <w:rsid w:val="00AB3C38"/>
    <w:rsid w:val="00AB3DCD"/>
    <w:rsid w:val="00AB3FF5"/>
    <w:rsid w:val="00AB42E5"/>
    <w:rsid w:val="00AB448B"/>
    <w:rsid w:val="00AB4A3F"/>
    <w:rsid w:val="00AB4F3A"/>
    <w:rsid w:val="00AB510C"/>
    <w:rsid w:val="00AB519B"/>
    <w:rsid w:val="00AB5288"/>
    <w:rsid w:val="00AB5671"/>
    <w:rsid w:val="00AB56A7"/>
    <w:rsid w:val="00AB5926"/>
    <w:rsid w:val="00AB5E2C"/>
    <w:rsid w:val="00AB5E79"/>
    <w:rsid w:val="00AB6277"/>
    <w:rsid w:val="00AB642B"/>
    <w:rsid w:val="00AB674C"/>
    <w:rsid w:val="00AB69BA"/>
    <w:rsid w:val="00AB712C"/>
    <w:rsid w:val="00AB72BB"/>
    <w:rsid w:val="00AB734C"/>
    <w:rsid w:val="00AB74B9"/>
    <w:rsid w:val="00AB76E5"/>
    <w:rsid w:val="00AB788A"/>
    <w:rsid w:val="00AB79A8"/>
    <w:rsid w:val="00AB79C4"/>
    <w:rsid w:val="00AB7C34"/>
    <w:rsid w:val="00AB7C64"/>
    <w:rsid w:val="00AB7D52"/>
    <w:rsid w:val="00AB7F32"/>
    <w:rsid w:val="00AC041C"/>
    <w:rsid w:val="00AC0963"/>
    <w:rsid w:val="00AC0D44"/>
    <w:rsid w:val="00AC0DF5"/>
    <w:rsid w:val="00AC0E04"/>
    <w:rsid w:val="00AC0E28"/>
    <w:rsid w:val="00AC12A3"/>
    <w:rsid w:val="00AC1332"/>
    <w:rsid w:val="00AC13DF"/>
    <w:rsid w:val="00AC156A"/>
    <w:rsid w:val="00AC160D"/>
    <w:rsid w:val="00AC16CE"/>
    <w:rsid w:val="00AC1760"/>
    <w:rsid w:val="00AC18A7"/>
    <w:rsid w:val="00AC1AD6"/>
    <w:rsid w:val="00AC1AE3"/>
    <w:rsid w:val="00AC1EC0"/>
    <w:rsid w:val="00AC200E"/>
    <w:rsid w:val="00AC2165"/>
    <w:rsid w:val="00AC22FA"/>
    <w:rsid w:val="00AC2380"/>
    <w:rsid w:val="00AC23A6"/>
    <w:rsid w:val="00AC2444"/>
    <w:rsid w:val="00AC250F"/>
    <w:rsid w:val="00AC26CC"/>
    <w:rsid w:val="00AC26EE"/>
    <w:rsid w:val="00AC292E"/>
    <w:rsid w:val="00AC2993"/>
    <w:rsid w:val="00AC29D2"/>
    <w:rsid w:val="00AC314D"/>
    <w:rsid w:val="00AC32EA"/>
    <w:rsid w:val="00AC35BF"/>
    <w:rsid w:val="00AC39BB"/>
    <w:rsid w:val="00AC3AEB"/>
    <w:rsid w:val="00AC3CFF"/>
    <w:rsid w:val="00AC3D9B"/>
    <w:rsid w:val="00AC424F"/>
    <w:rsid w:val="00AC4B06"/>
    <w:rsid w:val="00AC5009"/>
    <w:rsid w:val="00AC510E"/>
    <w:rsid w:val="00AC524F"/>
    <w:rsid w:val="00AC5300"/>
    <w:rsid w:val="00AC5329"/>
    <w:rsid w:val="00AC53F3"/>
    <w:rsid w:val="00AC5582"/>
    <w:rsid w:val="00AC5734"/>
    <w:rsid w:val="00AC5762"/>
    <w:rsid w:val="00AC59BC"/>
    <w:rsid w:val="00AC5DBF"/>
    <w:rsid w:val="00AC5EA5"/>
    <w:rsid w:val="00AC5EC3"/>
    <w:rsid w:val="00AC5F31"/>
    <w:rsid w:val="00AC623D"/>
    <w:rsid w:val="00AC660B"/>
    <w:rsid w:val="00AC67C6"/>
    <w:rsid w:val="00AC6812"/>
    <w:rsid w:val="00AC6851"/>
    <w:rsid w:val="00AC6942"/>
    <w:rsid w:val="00AC69A5"/>
    <w:rsid w:val="00AC6A6B"/>
    <w:rsid w:val="00AC6C54"/>
    <w:rsid w:val="00AC6D74"/>
    <w:rsid w:val="00AC6D7F"/>
    <w:rsid w:val="00AC7043"/>
    <w:rsid w:val="00AC774E"/>
    <w:rsid w:val="00AC798D"/>
    <w:rsid w:val="00AC7C12"/>
    <w:rsid w:val="00AC7C9A"/>
    <w:rsid w:val="00AC7DCA"/>
    <w:rsid w:val="00AD004E"/>
    <w:rsid w:val="00AD00AB"/>
    <w:rsid w:val="00AD01AC"/>
    <w:rsid w:val="00AD0472"/>
    <w:rsid w:val="00AD052B"/>
    <w:rsid w:val="00AD08D4"/>
    <w:rsid w:val="00AD0CAA"/>
    <w:rsid w:val="00AD0DF3"/>
    <w:rsid w:val="00AD0F61"/>
    <w:rsid w:val="00AD10F9"/>
    <w:rsid w:val="00AD126A"/>
    <w:rsid w:val="00AD169E"/>
    <w:rsid w:val="00AD1962"/>
    <w:rsid w:val="00AD1A74"/>
    <w:rsid w:val="00AD1AAF"/>
    <w:rsid w:val="00AD1B2B"/>
    <w:rsid w:val="00AD1DCB"/>
    <w:rsid w:val="00AD1F7A"/>
    <w:rsid w:val="00AD21E6"/>
    <w:rsid w:val="00AD2364"/>
    <w:rsid w:val="00AD23A1"/>
    <w:rsid w:val="00AD2729"/>
    <w:rsid w:val="00AD27B7"/>
    <w:rsid w:val="00AD2834"/>
    <w:rsid w:val="00AD2DFB"/>
    <w:rsid w:val="00AD2E71"/>
    <w:rsid w:val="00AD2EB1"/>
    <w:rsid w:val="00AD319C"/>
    <w:rsid w:val="00AD32CF"/>
    <w:rsid w:val="00AD339E"/>
    <w:rsid w:val="00AD36C7"/>
    <w:rsid w:val="00AD3835"/>
    <w:rsid w:val="00AD396F"/>
    <w:rsid w:val="00AD39BE"/>
    <w:rsid w:val="00AD3CE2"/>
    <w:rsid w:val="00AD3D51"/>
    <w:rsid w:val="00AD4134"/>
    <w:rsid w:val="00AD4152"/>
    <w:rsid w:val="00AD44E5"/>
    <w:rsid w:val="00AD4758"/>
    <w:rsid w:val="00AD47A5"/>
    <w:rsid w:val="00AD4849"/>
    <w:rsid w:val="00AD4C37"/>
    <w:rsid w:val="00AD509F"/>
    <w:rsid w:val="00AD5280"/>
    <w:rsid w:val="00AD5671"/>
    <w:rsid w:val="00AD5903"/>
    <w:rsid w:val="00AD5AF5"/>
    <w:rsid w:val="00AD5D16"/>
    <w:rsid w:val="00AD5E64"/>
    <w:rsid w:val="00AD5EB0"/>
    <w:rsid w:val="00AD5F1F"/>
    <w:rsid w:val="00AD6153"/>
    <w:rsid w:val="00AD61CE"/>
    <w:rsid w:val="00AD65CD"/>
    <w:rsid w:val="00AD68E3"/>
    <w:rsid w:val="00AD70C2"/>
    <w:rsid w:val="00AD773C"/>
    <w:rsid w:val="00AD78E5"/>
    <w:rsid w:val="00AD7B35"/>
    <w:rsid w:val="00AD7C50"/>
    <w:rsid w:val="00AD7E3E"/>
    <w:rsid w:val="00AD7FA2"/>
    <w:rsid w:val="00AE0299"/>
    <w:rsid w:val="00AE034C"/>
    <w:rsid w:val="00AE039F"/>
    <w:rsid w:val="00AE04C5"/>
    <w:rsid w:val="00AE05F0"/>
    <w:rsid w:val="00AE05F3"/>
    <w:rsid w:val="00AE0680"/>
    <w:rsid w:val="00AE0D2C"/>
    <w:rsid w:val="00AE0D4E"/>
    <w:rsid w:val="00AE0E1F"/>
    <w:rsid w:val="00AE1294"/>
    <w:rsid w:val="00AE149A"/>
    <w:rsid w:val="00AE1520"/>
    <w:rsid w:val="00AE1587"/>
    <w:rsid w:val="00AE177F"/>
    <w:rsid w:val="00AE1B40"/>
    <w:rsid w:val="00AE20C6"/>
    <w:rsid w:val="00AE21DB"/>
    <w:rsid w:val="00AE2204"/>
    <w:rsid w:val="00AE238D"/>
    <w:rsid w:val="00AE23EF"/>
    <w:rsid w:val="00AE24F2"/>
    <w:rsid w:val="00AE25B1"/>
    <w:rsid w:val="00AE2712"/>
    <w:rsid w:val="00AE2713"/>
    <w:rsid w:val="00AE27BF"/>
    <w:rsid w:val="00AE2883"/>
    <w:rsid w:val="00AE2925"/>
    <w:rsid w:val="00AE2A2A"/>
    <w:rsid w:val="00AE2A92"/>
    <w:rsid w:val="00AE2B33"/>
    <w:rsid w:val="00AE2C6C"/>
    <w:rsid w:val="00AE2C79"/>
    <w:rsid w:val="00AE3370"/>
    <w:rsid w:val="00AE3612"/>
    <w:rsid w:val="00AE3676"/>
    <w:rsid w:val="00AE370C"/>
    <w:rsid w:val="00AE38E9"/>
    <w:rsid w:val="00AE39C0"/>
    <w:rsid w:val="00AE3E7A"/>
    <w:rsid w:val="00AE415C"/>
    <w:rsid w:val="00AE4186"/>
    <w:rsid w:val="00AE4292"/>
    <w:rsid w:val="00AE44B4"/>
    <w:rsid w:val="00AE4A55"/>
    <w:rsid w:val="00AE4AB7"/>
    <w:rsid w:val="00AE4BDA"/>
    <w:rsid w:val="00AE50AA"/>
    <w:rsid w:val="00AE50E8"/>
    <w:rsid w:val="00AE5157"/>
    <w:rsid w:val="00AE551E"/>
    <w:rsid w:val="00AE5C68"/>
    <w:rsid w:val="00AE5D68"/>
    <w:rsid w:val="00AE6045"/>
    <w:rsid w:val="00AE64BD"/>
    <w:rsid w:val="00AE6834"/>
    <w:rsid w:val="00AE68AB"/>
    <w:rsid w:val="00AE68C2"/>
    <w:rsid w:val="00AE70DB"/>
    <w:rsid w:val="00AE7215"/>
    <w:rsid w:val="00AE724C"/>
    <w:rsid w:val="00AE725A"/>
    <w:rsid w:val="00AE776E"/>
    <w:rsid w:val="00AE7B32"/>
    <w:rsid w:val="00AE7DDF"/>
    <w:rsid w:val="00AE7E10"/>
    <w:rsid w:val="00AF00B5"/>
    <w:rsid w:val="00AF0359"/>
    <w:rsid w:val="00AF0374"/>
    <w:rsid w:val="00AF056F"/>
    <w:rsid w:val="00AF05BF"/>
    <w:rsid w:val="00AF0651"/>
    <w:rsid w:val="00AF06C1"/>
    <w:rsid w:val="00AF0B0C"/>
    <w:rsid w:val="00AF0CF9"/>
    <w:rsid w:val="00AF0EF0"/>
    <w:rsid w:val="00AF0FB3"/>
    <w:rsid w:val="00AF1179"/>
    <w:rsid w:val="00AF1477"/>
    <w:rsid w:val="00AF203E"/>
    <w:rsid w:val="00AF20D6"/>
    <w:rsid w:val="00AF2227"/>
    <w:rsid w:val="00AF2237"/>
    <w:rsid w:val="00AF2385"/>
    <w:rsid w:val="00AF28FD"/>
    <w:rsid w:val="00AF291E"/>
    <w:rsid w:val="00AF2A7E"/>
    <w:rsid w:val="00AF2FF1"/>
    <w:rsid w:val="00AF31FE"/>
    <w:rsid w:val="00AF3310"/>
    <w:rsid w:val="00AF3364"/>
    <w:rsid w:val="00AF33B1"/>
    <w:rsid w:val="00AF34B5"/>
    <w:rsid w:val="00AF4136"/>
    <w:rsid w:val="00AF41D5"/>
    <w:rsid w:val="00AF4331"/>
    <w:rsid w:val="00AF476A"/>
    <w:rsid w:val="00AF4A5F"/>
    <w:rsid w:val="00AF4BA4"/>
    <w:rsid w:val="00AF4C23"/>
    <w:rsid w:val="00AF4C50"/>
    <w:rsid w:val="00AF5196"/>
    <w:rsid w:val="00AF51D2"/>
    <w:rsid w:val="00AF52C8"/>
    <w:rsid w:val="00AF53A8"/>
    <w:rsid w:val="00AF541F"/>
    <w:rsid w:val="00AF55C3"/>
    <w:rsid w:val="00AF5701"/>
    <w:rsid w:val="00AF57F2"/>
    <w:rsid w:val="00AF589D"/>
    <w:rsid w:val="00AF5ABB"/>
    <w:rsid w:val="00AF5D29"/>
    <w:rsid w:val="00AF5E91"/>
    <w:rsid w:val="00AF5F62"/>
    <w:rsid w:val="00AF6131"/>
    <w:rsid w:val="00AF625D"/>
    <w:rsid w:val="00AF6294"/>
    <w:rsid w:val="00AF64C6"/>
    <w:rsid w:val="00AF66C6"/>
    <w:rsid w:val="00AF6888"/>
    <w:rsid w:val="00AF6937"/>
    <w:rsid w:val="00AF6CD8"/>
    <w:rsid w:val="00AF7445"/>
    <w:rsid w:val="00AF763C"/>
    <w:rsid w:val="00AF7812"/>
    <w:rsid w:val="00AF79F1"/>
    <w:rsid w:val="00B003C3"/>
    <w:rsid w:val="00B005F3"/>
    <w:rsid w:val="00B009F5"/>
    <w:rsid w:val="00B00A2C"/>
    <w:rsid w:val="00B00A62"/>
    <w:rsid w:val="00B00AC6"/>
    <w:rsid w:val="00B00C44"/>
    <w:rsid w:val="00B00E0C"/>
    <w:rsid w:val="00B01061"/>
    <w:rsid w:val="00B012F6"/>
    <w:rsid w:val="00B01BA7"/>
    <w:rsid w:val="00B0201A"/>
    <w:rsid w:val="00B021D5"/>
    <w:rsid w:val="00B023F1"/>
    <w:rsid w:val="00B025A4"/>
    <w:rsid w:val="00B025C1"/>
    <w:rsid w:val="00B02675"/>
    <w:rsid w:val="00B02696"/>
    <w:rsid w:val="00B029EC"/>
    <w:rsid w:val="00B02CAB"/>
    <w:rsid w:val="00B02D2E"/>
    <w:rsid w:val="00B02D7B"/>
    <w:rsid w:val="00B0337D"/>
    <w:rsid w:val="00B03463"/>
    <w:rsid w:val="00B03702"/>
    <w:rsid w:val="00B03A3A"/>
    <w:rsid w:val="00B03A9C"/>
    <w:rsid w:val="00B03C05"/>
    <w:rsid w:val="00B03D7F"/>
    <w:rsid w:val="00B03DA2"/>
    <w:rsid w:val="00B03EE0"/>
    <w:rsid w:val="00B040E5"/>
    <w:rsid w:val="00B046E9"/>
    <w:rsid w:val="00B04A5F"/>
    <w:rsid w:val="00B04A8A"/>
    <w:rsid w:val="00B04E4B"/>
    <w:rsid w:val="00B04EA1"/>
    <w:rsid w:val="00B05023"/>
    <w:rsid w:val="00B0526D"/>
    <w:rsid w:val="00B05305"/>
    <w:rsid w:val="00B053F6"/>
    <w:rsid w:val="00B054D1"/>
    <w:rsid w:val="00B05825"/>
    <w:rsid w:val="00B0585F"/>
    <w:rsid w:val="00B0592D"/>
    <w:rsid w:val="00B05A41"/>
    <w:rsid w:val="00B05AA6"/>
    <w:rsid w:val="00B05C1C"/>
    <w:rsid w:val="00B05D89"/>
    <w:rsid w:val="00B05EE1"/>
    <w:rsid w:val="00B06634"/>
    <w:rsid w:val="00B06744"/>
    <w:rsid w:val="00B06926"/>
    <w:rsid w:val="00B069B5"/>
    <w:rsid w:val="00B06C88"/>
    <w:rsid w:val="00B06EBA"/>
    <w:rsid w:val="00B06FB3"/>
    <w:rsid w:val="00B07093"/>
    <w:rsid w:val="00B0718A"/>
    <w:rsid w:val="00B071C7"/>
    <w:rsid w:val="00B07221"/>
    <w:rsid w:val="00B072BB"/>
    <w:rsid w:val="00B07715"/>
    <w:rsid w:val="00B07A55"/>
    <w:rsid w:val="00B07AEA"/>
    <w:rsid w:val="00B07BFD"/>
    <w:rsid w:val="00B07C39"/>
    <w:rsid w:val="00B07C65"/>
    <w:rsid w:val="00B07C6E"/>
    <w:rsid w:val="00B07D66"/>
    <w:rsid w:val="00B07EC8"/>
    <w:rsid w:val="00B07F1B"/>
    <w:rsid w:val="00B100F2"/>
    <w:rsid w:val="00B1013A"/>
    <w:rsid w:val="00B102AA"/>
    <w:rsid w:val="00B102CD"/>
    <w:rsid w:val="00B102E9"/>
    <w:rsid w:val="00B10581"/>
    <w:rsid w:val="00B10586"/>
    <w:rsid w:val="00B107F2"/>
    <w:rsid w:val="00B108F5"/>
    <w:rsid w:val="00B10AA7"/>
    <w:rsid w:val="00B10BA7"/>
    <w:rsid w:val="00B10C89"/>
    <w:rsid w:val="00B110B9"/>
    <w:rsid w:val="00B1116A"/>
    <w:rsid w:val="00B114EE"/>
    <w:rsid w:val="00B11625"/>
    <w:rsid w:val="00B116CB"/>
    <w:rsid w:val="00B116F2"/>
    <w:rsid w:val="00B11A1D"/>
    <w:rsid w:val="00B11A59"/>
    <w:rsid w:val="00B11B2A"/>
    <w:rsid w:val="00B11CB1"/>
    <w:rsid w:val="00B11CD7"/>
    <w:rsid w:val="00B11D52"/>
    <w:rsid w:val="00B11DAA"/>
    <w:rsid w:val="00B11F14"/>
    <w:rsid w:val="00B11F46"/>
    <w:rsid w:val="00B1231F"/>
    <w:rsid w:val="00B125D5"/>
    <w:rsid w:val="00B1261D"/>
    <w:rsid w:val="00B12649"/>
    <w:rsid w:val="00B12753"/>
    <w:rsid w:val="00B12790"/>
    <w:rsid w:val="00B128C6"/>
    <w:rsid w:val="00B128DC"/>
    <w:rsid w:val="00B129B9"/>
    <w:rsid w:val="00B12A4F"/>
    <w:rsid w:val="00B12AA1"/>
    <w:rsid w:val="00B12B3B"/>
    <w:rsid w:val="00B12C4F"/>
    <w:rsid w:val="00B12F92"/>
    <w:rsid w:val="00B130BE"/>
    <w:rsid w:val="00B1310A"/>
    <w:rsid w:val="00B131C0"/>
    <w:rsid w:val="00B13596"/>
    <w:rsid w:val="00B13737"/>
    <w:rsid w:val="00B1383E"/>
    <w:rsid w:val="00B13937"/>
    <w:rsid w:val="00B13A2D"/>
    <w:rsid w:val="00B13AB9"/>
    <w:rsid w:val="00B13E5E"/>
    <w:rsid w:val="00B145F6"/>
    <w:rsid w:val="00B14827"/>
    <w:rsid w:val="00B1485D"/>
    <w:rsid w:val="00B14BB8"/>
    <w:rsid w:val="00B14D1A"/>
    <w:rsid w:val="00B14FDC"/>
    <w:rsid w:val="00B15729"/>
    <w:rsid w:val="00B159BD"/>
    <w:rsid w:val="00B15AF9"/>
    <w:rsid w:val="00B15D00"/>
    <w:rsid w:val="00B1607E"/>
    <w:rsid w:val="00B1608E"/>
    <w:rsid w:val="00B16309"/>
    <w:rsid w:val="00B163A1"/>
    <w:rsid w:val="00B164AE"/>
    <w:rsid w:val="00B1653B"/>
    <w:rsid w:val="00B165FE"/>
    <w:rsid w:val="00B16750"/>
    <w:rsid w:val="00B167F1"/>
    <w:rsid w:val="00B16B99"/>
    <w:rsid w:val="00B16BB5"/>
    <w:rsid w:val="00B16CB7"/>
    <w:rsid w:val="00B16D9C"/>
    <w:rsid w:val="00B16DAF"/>
    <w:rsid w:val="00B1720C"/>
    <w:rsid w:val="00B17408"/>
    <w:rsid w:val="00B17468"/>
    <w:rsid w:val="00B1753B"/>
    <w:rsid w:val="00B1777B"/>
    <w:rsid w:val="00B1792F"/>
    <w:rsid w:val="00B17D85"/>
    <w:rsid w:val="00B17E0A"/>
    <w:rsid w:val="00B2024D"/>
    <w:rsid w:val="00B2073B"/>
    <w:rsid w:val="00B208A7"/>
    <w:rsid w:val="00B208D5"/>
    <w:rsid w:val="00B209DC"/>
    <w:rsid w:val="00B20A61"/>
    <w:rsid w:val="00B20AB9"/>
    <w:rsid w:val="00B20B2A"/>
    <w:rsid w:val="00B20BD5"/>
    <w:rsid w:val="00B20E74"/>
    <w:rsid w:val="00B20E80"/>
    <w:rsid w:val="00B20F82"/>
    <w:rsid w:val="00B215CC"/>
    <w:rsid w:val="00B21640"/>
    <w:rsid w:val="00B21697"/>
    <w:rsid w:val="00B21768"/>
    <w:rsid w:val="00B217C4"/>
    <w:rsid w:val="00B21820"/>
    <w:rsid w:val="00B218C1"/>
    <w:rsid w:val="00B21AAF"/>
    <w:rsid w:val="00B21BCA"/>
    <w:rsid w:val="00B21F29"/>
    <w:rsid w:val="00B21F47"/>
    <w:rsid w:val="00B21F73"/>
    <w:rsid w:val="00B22049"/>
    <w:rsid w:val="00B2207D"/>
    <w:rsid w:val="00B22102"/>
    <w:rsid w:val="00B22122"/>
    <w:rsid w:val="00B22175"/>
    <w:rsid w:val="00B226FD"/>
    <w:rsid w:val="00B2274A"/>
    <w:rsid w:val="00B227A8"/>
    <w:rsid w:val="00B2295E"/>
    <w:rsid w:val="00B22BAE"/>
    <w:rsid w:val="00B22DE8"/>
    <w:rsid w:val="00B22F73"/>
    <w:rsid w:val="00B23145"/>
    <w:rsid w:val="00B23702"/>
    <w:rsid w:val="00B23812"/>
    <w:rsid w:val="00B23B02"/>
    <w:rsid w:val="00B23D0C"/>
    <w:rsid w:val="00B23E36"/>
    <w:rsid w:val="00B23FFC"/>
    <w:rsid w:val="00B241D2"/>
    <w:rsid w:val="00B241F9"/>
    <w:rsid w:val="00B242C4"/>
    <w:rsid w:val="00B243D1"/>
    <w:rsid w:val="00B24566"/>
    <w:rsid w:val="00B24BF0"/>
    <w:rsid w:val="00B24EB1"/>
    <w:rsid w:val="00B2517C"/>
    <w:rsid w:val="00B251C7"/>
    <w:rsid w:val="00B25368"/>
    <w:rsid w:val="00B254E4"/>
    <w:rsid w:val="00B256BB"/>
    <w:rsid w:val="00B257BD"/>
    <w:rsid w:val="00B25A43"/>
    <w:rsid w:val="00B25D18"/>
    <w:rsid w:val="00B25EFE"/>
    <w:rsid w:val="00B25F22"/>
    <w:rsid w:val="00B25FF5"/>
    <w:rsid w:val="00B262FF"/>
    <w:rsid w:val="00B267DC"/>
    <w:rsid w:val="00B26A26"/>
    <w:rsid w:val="00B2711C"/>
    <w:rsid w:val="00B27304"/>
    <w:rsid w:val="00B27482"/>
    <w:rsid w:val="00B27665"/>
    <w:rsid w:val="00B27850"/>
    <w:rsid w:val="00B278E8"/>
    <w:rsid w:val="00B27A4D"/>
    <w:rsid w:val="00B27C66"/>
    <w:rsid w:val="00B27F58"/>
    <w:rsid w:val="00B27FF2"/>
    <w:rsid w:val="00B3025D"/>
    <w:rsid w:val="00B302A9"/>
    <w:rsid w:val="00B305C6"/>
    <w:rsid w:val="00B30606"/>
    <w:rsid w:val="00B3068E"/>
    <w:rsid w:val="00B30803"/>
    <w:rsid w:val="00B30AD3"/>
    <w:rsid w:val="00B30C36"/>
    <w:rsid w:val="00B30CFD"/>
    <w:rsid w:val="00B313B6"/>
    <w:rsid w:val="00B31701"/>
    <w:rsid w:val="00B3175A"/>
    <w:rsid w:val="00B317E5"/>
    <w:rsid w:val="00B318E1"/>
    <w:rsid w:val="00B31B08"/>
    <w:rsid w:val="00B31BC2"/>
    <w:rsid w:val="00B31C2E"/>
    <w:rsid w:val="00B31F79"/>
    <w:rsid w:val="00B32064"/>
    <w:rsid w:val="00B3240E"/>
    <w:rsid w:val="00B32448"/>
    <w:rsid w:val="00B328F4"/>
    <w:rsid w:val="00B32B5A"/>
    <w:rsid w:val="00B32C40"/>
    <w:rsid w:val="00B32D47"/>
    <w:rsid w:val="00B32F71"/>
    <w:rsid w:val="00B32F84"/>
    <w:rsid w:val="00B3334D"/>
    <w:rsid w:val="00B33405"/>
    <w:rsid w:val="00B334AE"/>
    <w:rsid w:val="00B3362C"/>
    <w:rsid w:val="00B336AC"/>
    <w:rsid w:val="00B33766"/>
    <w:rsid w:val="00B33847"/>
    <w:rsid w:val="00B33851"/>
    <w:rsid w:val="00B33913"/>
    <w:rsid w:val="00B33933"/>
    <w:rsid w:val="00B33BC5"/>
    <w:rsid w:val="00B33C5C"/>
    <w:rsid w:val="00B33EB0"/>
    <w:rsid w:val="00B34377"/>
    <w:rsid w:val="00B34578"/>
    <w:rsid w:val="00B3480E"/>
    <w:rsid w:val="00B3490B"/>
    <w:rsid w:val="00B34959"/>
    <w:rsid w:val="00B34AF4"/>
    <w:rsid w:val="00B34AF8"/>
    <w:rsid w:val="00B34C13"/>
    <w:rsid w:val="00B34C99"/>
    <w:rsid w:val="00B34E51"/>
    <w:rsid w:val="00B354F3"/>
    <w:rsid w:val="00B35567"/>
    <w:rsid w:val="00B35962"/>
    <w:rsid w:val="00B35978"/>
    <w:rsid w:val="00B359E5"/>
    <w:rsid w:val="00B35A8A"/>
    <w:rsid w:val="00B35C13"/>
    <w:rsid w:val="00B35CA3"/>
    <w:rsid w:val="00B362DD"/>
    <w:rsid w:val="00B362FE"/>
    <w:rsid w:val="00B36316"/>
    <w:rsid w:val="00B36365"/>
    <w:rsid w:val="00B363C0"/>
    <w:rsid w:val="00B364E9"/>
    <w:rsid w:val="00B365D4"/>
    <w:rsid w:val="00B365D5"/>
    <w:rsid w:val="00B365FB"/>
    <w:rsid w:val="00B366DF"/>
    <w:rsid w:val="00B367AD"/>
    <w:rsid w:val="00B367B9"/>
    <w:rsid w:val="00B368ED"/>
    <w:rsid w:val="00B36908"/>
    <w:rsid w:val="00B36AFE"/>
    <w:rsid w:val="00B36FBC"/>
    <w:rsid w:val="00B37056"/>
    <w:rsid w:val="00B37366"/>
    <w:rsid w:val="00B37458"/>
    <w:rsid w:val="00B376FE"/>
    <w:rsid w:val="00B37938"/>
    <w:rsid w:val="00B37A28"/>
    <w:rsid w:val="00B37A77"/>
    <w:rsid w:val="00B37A7C"/>
    <w:rsid w:val="00B37B17"/>
    <w:rsid w:val="00B37BCB"/>
    <w:rsid w:val="00B37BEB"/>
    <w:rsid w:val="00B37C70"/>
    <w:rsid w:val="00B37DA3"/>
    <w:rsid w:val="00B37F3A"/>
    <w:rsid w:val="00B37FF4"/>
    <w:rsid w:val="00B40145"/>
    <w:rsid w:val="00B40152"/>
    <w:rsid w:val="00B4060C"/>
    <w:rsid w:val="00B4064B"/>
    <w:rsid w:val="00B406B4"/>
    <w:rsid w:val="00B407D7"/>
    <w:rsid w:val="00B4094F"/>
    <w:rsid w:val="00B40A80"/>
    <w:rsid w:val="00B40CB2"/>
    <w:rsid w:val="00B40DFD"/>
    <w:rsid w:val="00B40EC3"/>
    <w:rsid w:val="00B410FE"/>
    <w:rsid w:val="00B4116A"/>
    <w:rsid w:val="00B41727"/>
    <w:rsid w:val="00B41741"/>
    <w:rsid w:val="00B41778"/>
    <w:rsid w:val="00B4181A"/>
    <w:rsid w:val="00B41EA9"/>
    <w:rsid w:val="00B41EC7"/>
    <w:rsid w:val="00B42182"/>
    <w:rsid w:val="00B42375"/>
    <w:rsid w:val="00B4253D"/>
    <w:rsid w:val="00B426CD"/>
    <w:rsid w:val="00B42F61"/>
    <w:rsid w:val="00B43173"/>
    <w:rsid w:val="00B43228"/>
    <w:rsid w:val="00B435A1"/>
    <w:rsid w:val="00B4365B"/>
    <w:rsid w:val="00B436FC"/>
    <w:rsid w:val="00B4384F"/>
    <w:rsid w:val="00B438A2"/>
    <w:rsid w:val="00B438E4"/>
    <w:rsid w:val="00B43BB4"/>
    <w:rsid w:val="00B43DAE"/>
    <w:rsid w:val="00B44005"/>
    <w:rsid w:val="00B441EC"/>
    <w:rsid w:val="00B4446C"/>
    <w:rsid w:val="00B445ED"/>
    <w:rsid w:val="00B44928"/>
    <w:rsid w:val="00B44C2D"/>
    <w:rsid w:val="00B44CD6"/>
    <w:rsid w:val="00B44EC4"/>
    <w:rsid w:val="00B44FC2"/>
    <w:rsid w:val="00B45020"/>
    <w:rsid w:val="00B450E5"/>
    <w:rsid w:val="00B4574A"/>
    <w:rsid w:val="00B45CD8"/>
    <w:rsid w:val="00B45E2D"/>
    <w:rsid w:val="00B45EF5"/>
    <w:rsid w:val="00B45F94"/>
    <w:rsid w:val="00B46136"/>
    <w:rsid w:val="00B46180"/>
    <w:rsid w:val="00B461A0"/>
    <w:rsid w:val="00B4638C"/>
    <w:rsid w:val="00B4688A"/>
    <w:rsid w:val="00B46D3E"/>
    <w:rsid w:val="00B46DCB"/>
    <w:rsid w:val="00B47054"/>
    <w:rsid w:val="00B47083"/>
    <w:rsid w:val="00B47197"/>
    <w:rsid w:val="00B47403"/>
    <w:rsid w:val="00B474E1"/>
    <w:rsid w:val="00B4752B"/>
    <w:rsid w:val="00B47889"/>
    <w:rsid w:val="00B47B6E"/>
    <w:rsid w:val="00B47C98"/>
    <w:rsid w:val="00B47D51"/>
    <w:rsid w:val="00B47DFE"/>
    <w:rsid w:val="00B47FE3"/>
    <w:rsid w:val="00B50017"/>
    <w:rsid w:val="00B5010D"/>
    <w:rsid w:val="00B50619"/>
    <w:rsid w:val="00B50869"/>
    <w:rsid w:val="00B509E7"/>
    <w:rsid w:val="00B50B43"/>
    <w:rsid w:val="00B50C74"/>
    <w:rsid w:val="00B50CE3"/>
    <w:rsid w:val="00B50D8E"/>
    <w:rsid w:val="00B50F34"/>
    <w:rsid w:val="00B510C9"/>
    <w:rsid w:val="00B51116"/>
    <w:rsid w:val="00B513DB"/>
    <w:rsid w:val="00B5187F"/>
    <w:rsid w:val="00B5193D"/>
    <w:rsid w:val="00B5194E"/>
    <w:rsid w:val="00B51C33"/>
    <w:rsid w:val="00B52032"/>
    <w:rsid w:val="00B520FB"/>
    <w:rsid w:val="00B521C3"/>
    <w:rsid w:val="00B523A8"/>
    <w:rsid w:val="00B52557"/>
    <w:rsid w:val="00B52878"/>
    <w:rsid w:val="00B529DC"/>
    <w:rsid w:val="00B52C5B"/>
    <w:rsid w:val="00B52C92"/>
    <w:rsid w:val="00B53031"/>
    <w:rsid w:val="00B530D2"/>
    <w:rsid w:val="00B530E2"/>
    <w:rsid w:val="00B53120"/>
    <w:rsid w:val="00B5314C"/>
    <w:rsid w:val="00B531B7"/>
    <w:rsid w:val="00B53292"/>
    <w:rsid w:val="00B53297"/>
    <w:rsid w:val="00B532EF"/>
    <w:rsid w:val="00B5348E"/>
    <w:rsid w:val="00B5389F"/>
    <w:rsid w:val="00B539B9"/>
    <w:rsid w:val="00B53D8B"/>
    <w:rsid w:val="00B53ECA"/>
    <w:rsid w:val="00B54092"/>
    <w:rsid w:val="00B540CB"/>
    <w:rsid w:val="00B5434A"/>
    <w:rsid w:val="00B543AB"/>
    <w:rsid w:val="00B54533"/>
    <w:rsid w:val="00B54635"/>
    <w:rsid w:val="00B54757"/>
    <w:rsid w:val="00B54A23"/>
    <w:rsid w:val="00B54D6B"/>
    <w:rsid w:val="00B54E04"/>
    <w:rsid w:val="00B54E48"/>
    <w:rsid w:val="00B552BA"/>
    <w:rsid w:val="00B554BE"/>
    <w:rsid w:val="00B556B7"/>
    <w:rsid w:val="00B5591D"/>
    <w:rsid w:val="00B55DB5"/>
    <w:rsid w:val="00B55EF4"/>
    <w:rsid w:val="00B55FDA"/>
    <w:rsid w:val="00B565D9"/>
    <w:rsid w:val="00B56767"/>
    <w:rsid w:val="00B569D6"/>
    <w:rsid w:val="00B569FF"/>
    <w:rsid w:val="00B56A43"/>
    <w:rsid w:val="00B56BB1"/>
    <w:rsid w:val="00B56E2F"/>
    <w:rsid w:val="00B56E45"/>
    <w:rsid w:val="00B57028"/>
    <w:rsid w:val="00B57201"/>
    <w:rsid w:val="00B5756C"/>
    <w:rsid w:val="00B57613"/>
    <w:rsid w:val="00B5798B"/>
    <w:rsid w:val="00B57B37"/>
    <w:rsid w:val="00B57BA5"/>
    <w:rsid w:val="00B57C72"/>
    <w:rsid w:val="00B57E7F"/>
    <w:rsid w:val="00B57E82"/>
    <w:rsid w:val="00B57EE1"/>
    <w:rsid w:val="00B57F55"/>
    <w:rsid w:val="00B57F84"/>
    <w:rsid w:val="00B57FBC"/>
    <w:rsid w:val="00B600C0"/>
    <w:rsid w:val="00B6046C"/>
    <w:rsid w:val="00B6048B"/>
    <w:rsid w:val="00B6051C"/>
    <w:rsid w:val="00B6056C"/>
    <w:rsid w:val="00B60575"/>
    <w:rsid w:val="00B60B0F"/>
    <w:rsid w:val="00B60F34"/>
    <w:rsid w:val="00B611F7"/>
    <w:rsid w:val="00B6168E"/>
    <w:rsid w:val="00B616C3"/>
    <w:rsid w:val="00B6172D"/>
    <w:rsid w:val="00B61823"/>
    <w:rsid w:val="00B61849"/>
    <w:rsid w:val="00B619F3"/>
    <w:rsid w:val="00B61B29"/>
    <w:rsid w:val="00B61BCA"/>
    <w:rsid w:val="00B61BDB"/>
    <w:rsid w:val="00B61BE5"/>
    <w:rsid w:val="00B61E40"/>
    <w:rsid w:val="00B61EE9"/>
    <w:rsid w:val="00B62070"/>
    <w:rsid w:val="00B625D8"/>
    <w:rsid w:val="00B625F4"/>
    <w:rsid w:val="00B62630"/>
    <w:rsid w:val="00B62690"/>
    <w:rsid w:val="00B628B9"/>
    <w:rsid w:val="00B62908"/>
    <w:rsid w:val="00B62B7E"/>
    <w:rsid w:val="00B62DB7"/>
    <w:rsid w:val="00B631F5"/>
    <w:rsid w:val="00B633B3"/>
    <w:rsid w:val="00B63427"/>
    <w:rsid w:val="00B637EB"/>
    <w:rsid w:val="00B63A58"/>
    <w:rsid w:val="00B63BAA"/>
    <w:rsid w:val="00B640E3"/>
    <w:rsid w:val="00B64143"/>
    <w:rsid w:val="00B641A8"/>
    <w:rsid w:val="00B6420A"/>
    <w:rsid w:val="00B64320"/>
    <w:rsid w:val="00B64583"/>
    <w:rsid w:val="00B64A0B"/>
    <w:rsid w:val="00B64AC6"/>
    <w:rsid w:val="00B64B6B"/>
    <w:rsid w:val="00B64EC8"/>
    <w:rsid w:val="00B64F66"/>
    <w:rsid w:val="00B64FE4"/>
    <w:rsid w:val="00B652EC"/>
    <w:rsid w:val="00B65750"/>
    <w:rsid w:val="00B657FB"/>
    <w:rsid w:val="00B65D7B"/>
    <w:rsid w:val="00B65EA9"/>
    <w:rsid w:val="00B65F15"/>
    <w:rsid w:val="00B65F6F"/>
    <w:rsid w:val="00B66719"/>
    <w:rsid w:val="00B66830"/>
    <w:rsid w:val="00B66932"/>
    <w:rsid w:val="00B66C31"/>
    <w:rsid w:val="00B66DC0"/>
    <w:rsid w:val="00B66F5E"/>
    <w:rsid w:val="00B67039"/>
    <w:rsid w:val="00B67073"/>
    <w:rsid w:val="00B67213"/>
    <w:rsid w:val="00B67224"/>
    <w:rsid w:val="00B6722F"/>
    <w:rsid w:val="00B672A4"/>
    <w:rsid w:val="00B67370"/>
    <w:rsid w:val="00B6746A"/>
    <w:rsid w:val="00B674D8"/>
    <w:rsid w:val="00B67519"/>
    <w:rsid w:val="00B675C5"/>
    <w:rsid w:val="00B67901"/>
    <w:rsid w:val="00B67A9C"/>
    <w:rsid w:val="00B67B34"/>
    <w:rsid w:val="00B67B45"/>
    <w:rsid w:val="00B67C31"/>
    <w:rsid w:val="00B67DD8"/>
    <w:rsid w:val="00B70137"/>
    <w:rsid w:val="00B70200"/>
    <w:rsid w:val="00B7049C"/>
    <w:rsid w:val="00B7085E"/>
    <w:rsid w:val="00B70A2C"/>
    <w:rsid w:val="00B70BF9"/>
    <w:rsid w:val="00B70CA7"/>
    <w:rsid w:val="00B70E09"/>
    <w:rsid w:val="00B710CE"/>
    <w:rsid w:val="00B71213"/>
    <w:rsid w:val="00B712CA"/>
    <w:rsid w:val="00B71344"/>
    <w:rsid w:val="00B71506"/>
    <w:rsid w:val="00B71864"/>
    <w:rsid w:val="00B718E2"/>
    <w:rsid w:val="00B7190A"/>
    <w:rsid w:val="00B71A00"/>
    <w:rsid w:val="00B71C11"/>
    <w:rsid w:val="00B71CFF"/>
    <w:rsid w:val="00B71F40"/>
    <w:rsid w:val="00B722B4"/>
    <w:rsid w:val="00B722DC"/>
    <w:rsid w:val="00B723AF"/>
    <w:rsid w:val="00B72406"/>
    <w:rsid w:val="00B72472"/>
    <w:rsid w:val="00B72580"/>
    <w:rsid w:val="00B72703"/>
    <w:rsid w:val="00B72AD3"/>
    <w:rsid w:val="00B72C5E"/>
    <w:rsid w:val="00B72D8D"/>
    <w:rsid w:val="00B73297"/>
    <w:rsid w:val="00B73856"/>
    <w:rsid w:val="00B73BA8"/>
    <w:rsid w:val="00B73BB0"/>
    <w:rsid w:val="00B73BBD"/>
    <w:rsid w:val="00B73E22"/>
    <w:rsid w:val="00B73F08"/>
    <w:rsid w:val="00B7409C"/>
    <w:rsid w:val="00B740CD"/>
    <w:rsid w:val="00B74125"/>
    <w:rsid w:val="00B74247"/>
    <w:rsid w:val="00B74559"/>
    <w:rsid w:val="00B74AAE"/>
    <w:rsid w:val="00B751D4"/>
    <w:rsid w:val="00B75200"/>
    <w:rsid w:val="00B75241"/>
    <w:rsid w:val="00B752AD"/>
    <w:rsid w:val="00B75A46"/>
    <w:rsid w:val="00B75ADC"/>
    <w:rsid w:val="00B75C64"/>
    <w:rsid w:val="00B75C67"/>
    <w:rsid w:val="00B75E11"/>
    <w:rsid w:val="00B75FD4"/>
    <w:rsid w:val="00B76033"/>
    <w:rsid w:val="00B76075"/>
    <w:rsid w:val="00B760C0"/>
    <w:rsid w:val="00B76108"/>
    <w:rsid w:val="00B7634A"/>
    <w:rsid w:val="00B7658D"/>
    <w:rsid w:val="00B76635"/>
    <w:rsid w:val="00B766B7"/>
    <w:rsid w:val="00B766F3"/>
    <w:rsid w:val="00B767C8"/>
    <w:rsid w:val="00B76922"/>
    <w:rsid w:val="00B76CF5"/>
    <w:rsid w:val="00B77008"/>
    <w:rsid w:val="00B77173"/>
    <w:rsid w:val="00B772F0"/>
    <w:rsid w:val="00B773E7"/>
    <w:rsid w:val="00B77436"/>
    <w:rsid w:val="00B77493"/>
    <w:rsid w:val="00B774CD"/>
    <w:rsid w:val="00B778B9"/>
    <w:rsid w:val="00B7792E"/>
    <w:rsid w:val="00B77A86"/>
    <w:rsid w:val="00B77D3E"/>
    <w:rsid w:val="00B77E1F"/>
    <w:rsid w:val="00B80387"/>
    <w:rsid w:val="00B80402"/>
    <w:rsid w:val="00B8077B"/>
    <w:rsid w:val="00B80B2C"/>
    <w:rsid w:val="00B80C0C"/>
    <w:rsid w:val="00B80CFD"/>
    <w:rsid w:val="00B80FAF"/>
    <w:rsid w:val="00B8104A"/>
    <w:rsid w:val="00B81578"/>
    <w:rsid w:val="00B81702"/>
    <w:rsid w:val="00B81A88"/>
    <w:rsid w:val="00B81A91"/>
    <w:rsid w:val="00B81B0B"/>
    <w:rsid w:val="00B81C8F"/>
    <w:rsid w:val="00B8218B"/>
    <w:rsid w:val="00B822E9"/>
    <w:rsid w:val="00B82747"/>
    <w:rsid w:val="00B82865"/>
    <w:rsid w:val="00B828D0"/>
    <w:rsid w:val="00B828F1"/>
    <w:rsid w:val="00B82951"/>
    <w:rsid w:val="00B829B2"/>
    <w:rsid w:val="00B829B5"/>
    <w:rsid w:val="00B82A23"/>
    <w:rsid w:val="00B82AEE"/>
    <w:rsid w:val="00B82BBD"/>
    <w:rsid w:val="00B82C50"/>
    <w:rsid w:val="00B82CD5"/>
    <w:rsid w:val="00B82D34"/>
    <w:rsid w:val="00B82F5D"/>
    <w:rsid w:val="00B83066"/>
    <w:rsid w:val="00B83565"/>
    <w:rsid w:val="00B835C0"/>
    <w:rsid w:val="00B83791"/>
    <w:rsid w:val="00B8387A"/>
    <w:rsid w:val="00B83BDD"/>
    <w:rsid w:val="00B83CBE"/>
    <w:rsid w:val="00B8403F"/>
    <w:rsid w:val="00B8406C"/>
    <w:rsid w:val="00B84438"/>
    <w:rsid w:val="00B84450"/>
    <w:rsid w:val="00B84884"/>
    <w:rsid w:val="00B84BAC"/>
    <w:rsid w:val="00B84E8E"/>
    <w:rsid w:val="00B84F03"/>
    <w:rsid w:val="00B84F36"/>
    <w:rsid w:val="00B84FA9"/>
    <w:rsid w:val="00B84FB6"/>
    <w:rsid w:val="00B85157"/>
    <w:rsid w:val="00B851EE"/>
    <w:rsid w:val="00B85244"/>
    <w:rsid w:val="00B854EE"/>
    <w:rsid w:val="00B85F33"/>
    <w:rsid w:val="00B863D3"/>
    <w:rsid w:val="00B866A5"/>
    <w:rsid w:val="00B86855"/>
    <w:rsid w:val="00B8693C"/>
    <w:rsid w:val="00B86966"/>
    <w:rsid w:val="00B869F5"/>
    <w:rsid w:val="00B86A0C"/>
    <w:rsid w:val="00B86AF8"/>
    <w:rsid w:val="00B86D9D"/>
    <w:rsid w:val="00B86EEA"/>
    <w:rsid w:val="00B871DA"/>
    <w:rsid w:val="00B875C9"/>
    <w:rsid w:val="00B876CD"/>
    <w:rsid w:val="00B8788A"/>
    <w:rsid w:val="00B87A7D"/>
    <w:rsid w:val="00B87EA5"/>
    <w:rsid w:val="00B87EB7"/>
    <w:rsid w:val="00B87FE5"/>
    <w:rsid w:val="00B900CD"/>
    <w:rsid w:val="00B90159"/>
    <w:rsid w:val="00B904F4"/>
    <w:rsid w:val="00B9061E"/>
    <w:rsid w:val="00B907E0"/>
    <w:rsid w:val="00B90944"/>
    <w:rsid w:val="00B90D8B"/>
    <w:rsid w:val="00B91023"/>
    <w:rsid w:val="00B9107F"/>
    <w:rsid w:val="00B9110E"/>
    <w:rsid w:val="00B912DA"/>
    <w:rsid w:val="00B912DE"/>
    <w:rsid w:val="00B9131B"/>
    <w:rsid w:val="00B917A9"/>
    <w:rsid w:val="00B91802"/>
    <w:rsid w:val="00B91971"/>
    <w:rsid w:val="00B91A51"/>
    <w:rsid w:val="00B91E43"/>
    <w:rsid w:val="00B91ECE"/>
    <w:rsid w:val="00B920F9"/>
    <w:rsid w:val="00B922C9"/>
    <w:rsid w:val="00B92300"/>
    <w:rsid w:val="00B92437"/>
    <w:rsid w:val="00B92A02"/>
    <w:rsid w:val="00B92BE5"/>
    <w:rsid w:val="00B92E7A"/>
    <w:rsid w:val="00B92EC6"/>
    <w:rsid w:val="00B92ED3"/>
    <w:rsid w:val="00B92F65"/>
    <w:rsid w:val="00B930C6"/>
    <w:rsid w:val="00B93195"/>
    <w:rsid w:val="00B93366"/>
    <w:rsid w:val="00B9350C"/>
    <w:rsid w:val="00B936A6"/>
    <w:rsid w:val="00B9372B"/>
    <w:rsid w:val="00B93733"/>
    <w:rsid w:val="00B9390A"/>
    <w:rsid w:val="00B93967"/>
    <w:rsid w:val="00B93F82"/>
    <w:rsid w:val="00B93FE3"/>
    <w:rsid w:val="00B93FF2"/>
    <w:rsid w:val="00B9433B"/>
    <w:rsid w:val="00B94357"/>
    <w:rsid w:val="00B9471C"/>
    <w:rsid w:val="00B94745"/>
    <w:rsid w:val="00B947D5"/>
    <w:rsid w:val="00B9489B"/>
    <w:rsid w:val="00B94995"/>
    <w:rsid w:val="00B94A6A"/>
    <w:rsid w:val="00B94B58"/>
    <w:rsid w:val="00B94C87"/>
    <w:rsid w:val="00B94D31"/>
    <w:rsid w:val="00B94D51"/>
    <w:rsid w:val="00B94EAD"/>
    <w:rsid w:val="00B950D7"/>
    <w:rsid w:val="00B951DF"/>
    <w:rsid w:val="00B9522F"/>
    <w:rsid w:val="00B95418"/>
    <w:rsid w:val="00B95501"/>
    <w:rsid w:val="00B95566"/>
    <w:rsid w:val="00B95630"/>
    <w:rsid w:val="00B95858"/>
    <w:rsid w:val="00B95A2B"/>
    <w:rsid w:val="00B95A96"/>
    <w:rsid w:val="00B95FB6"/>
    <w:rsid w:val="00B95FDE"/>
    <w:rsid w:val="00B96016"/>
    <w:rsid w:val="00B9606F"/>
    <w:rsid w:val="00B961B2"/>
    <w:rsid w:val="00B96500"/>
    <w:rsid w:val="00B96581"/>
    <w:rsid w:val="00B96D1A"/>
    <w:rsid w:val="00B96E32"/>
    <w:rsid w:val="00B97046"/>
    <w:rsid w:val="00B97416"/>
    <w:rsid w:val="00B97438"/>
    <w:rsid w:val="00B979C8"/>
    <w:rsid w:val="00B97AC6"/>
    <w:rsid w:val="00B97C51"/>
    <w:rsid w:val="00B97D14"/>
    <w:rsid w:val="00B97DBB"/>
    <w:rsid w:val="00BA0163"/>
    <w:rsid w:val="00BA0257"/>
    <w:rsid w:val="00BA0258"/>
    <w:rsid w:val="00BA02F9"/>
    <w:rsid w:val="00BA0762"/>
    <w:rsid w:val="00BA0768"/>
    <w:rsid w:val="00BA0812"/>
    <w:rsid w:val="00BA08E4"/>
    <w:rsid w:val="00BA0B02"/>
    <w:rsid w:val="00BA0B10"/>
    <w:rsid w:val="00BA0B28"/>
    <w:rsid w:val="00BA0DE8"/>
    <w:rsid w:val="00BA0E47"/>
    <w:rsid w:val="00BA11CD"/>
    <w:rsid w:val="00BA12D9"/>
    <w:rsid w:val="00BA156F"/>
    <w:rsid w:val="00BA159C"/>
    <w:rsid w:val="00BA18D3"/>
    <w:rsid w:val="00BA1ABC"/>
    <w:rsid w:val="00BA1C81"/>
    <w:rsid w:val="00BA1E79"/>
    <w:rsid w:val="00BA1EFB"/>
    <w:rsid w:val="00BA1FC3"/>
    <w:rsid w:val="00BA1FC7"/>
    <w:rsid w:val="00BA20EE"/>
    <w:rsid w:val="00BA2412"/>
    <w:rsid w:val="00BA247F"/>
    <w:rsid w:val="00BA2758"/>
    <w:rsid w:val="00BA2839"/>
    <w:rsid w:val="00BA299A"/>
    <w:rsid w:val="00BA2C4D"/>
    <w:rsid w:val="00BA2D83"/>
    <w:rsid w:val="00BA3115"/>
    <w:rsid w:val="00BA31C2"/>
    <w:rsid w:val="00BA324C"/>
    <w:rsid w:val="00BA32F6"/>
    <w:rsid w:val="00BA340E"/>
    <w:rsid w:val="00BA3426"/>
    <w:rsid w:val="00BA35FE"/>
    <w:rsid w:val="00BA374F"/>
    <w:rsid w:val="00BA37A8"/>
    <w:rsid w:val="00BA399B"/>
    <w:rsid w:val="00BA39A8"/>
    <w:rsid w:val="00BA3BE8"/>
    <w:rsid w:val="00BA3C52"/>
    <w:rsid w:val="00BA4055"/>
    <w:rsid w:val="00BA4259"/>
    <w:rsid w:val="00BA43C6"/>
    <w:rsid w:val="00BA445F"/>
    <w:rsid w:val="00BA45D1"/>
    <w:rsid w:val="00BA4741"/>
    <w:rsid w:val="00BA4B49"/>
    <w:rsid w:val="00BA4B7E"/>
    <w:rsid w:val="00BA4C02"/>
    <w:rsid w:val="00BA4E6F"/>
    <w:rsid w:val="00BA4E96"/>
    <w:rsid w:val="00BA4FA5"/>
    <w:rsid w:val="00BA5094"/>
    <w:rsid w:val="00BA51CD"/>
    <w:rsid w:val="00BA52AE"/>
    <w:rsid w:val="00BA5840"/>
    <w:rsid w:val="00BA5866"/>
    <w:rsid w:val="00BA5872"/>
    <w:rsid w:val="00BA5A09"/>
    <w:rsid w:val="00BA5AFE"/>
    <w:rsid w:val="00BA5B36"/>
    <w:rsid w:val="00BA5BCB"/>
    <w:rsid w:val="00BA5C63"/>
    <w:rsid w:val="00BA5CCB"/>
    <w:rsid w:val="00BA5FEA"/>
    <w:rsid w:val="00BA6030"/>
    <w:rsid w:val="00BA60D7"/>
    <w:rsid w:val="00BA6284"/>
    <w:rsid w:val="00BA6406"/>
    <w:rsid w:val="00BA64B3"/>
    <w:rsid w:val="00BA64D6"/>
    <w:rsid w:val="00BA6634"/>
    <w:rsid w:val="00BA6753"/>
    <w:rsid w:val="00BA6825"/>
    <w:rsid w:val="00BA69D9"/>
    <w:rsid w:val="00BA6B21"/>
    <w:rsid w:val="00BA6B58"/>
    <w:rsid w:val="00BA6E97"/>
    <w:rsid w:val="00BA738B"/>
    <w:rsid w:val="00BA74EE"/>
    <w:rsid w:val="00BA77AB"/>
    <w:rsid w:val="00BA7A1C"/>
    <w:rsid w:val="00BA7A7C"/>
    <w:rsid w:val="00BA7FC9"/>
    <w:rsid w:val="00BB0210"/>
    <w:rsid w:val="00BB09CE"/>
    <w:rsid w:val="00BB0BE2"/>
    <w:rsid w:val="00BB0C45"/>
    <w:rsid w:val="00BB0D66"/>
    <w:rsid w:val="00BB105D"/>
    <w:rsid w:val="00BB1182"/>
    <w:rsid w:val="00BB1307"/>
    <w:rsid w:val="00BB1333"/>
    <w:rsid w:val="00BB13D8"/>
    <w:rsid w:val="00BB14BD"/>
    <w:rsid w:val="00BB152B"/>
    <w:rsid w:val="00BB1587"/>
    <w:rsid w:val="00BB15E8"/>
    <w:rsid w:val="00BB1BF5"/>
    <w:rsid w:val="00BB1D87"/>
    <w:rsid w:val="00BB1DBB"/>
    <w:rsid w:val="00BB1E77"/>
    <w:rsid w:val="00BB1EDE"/>
    <w:rsid w:val="00BB1F3B"/>
    <w:rsid w:val="00BB20A4"/>
    <w:rsid w:val="00BB2341"/>
    <w:rsid w:val="00BB2401"/>
    <w:rsid w:val="00BB240B"/>
    <w:rsid w:val="00BB2438"/>
    <w:rsid w:val="00BB245D"/>
    <w:rsid w:val="00BB2515"/>
    <w:rsid w:val="00BB2567"/>
    <w:rsid w:val="00BB2759"/>
    <w:rsid w:val="00BB27FE"/>
    <w:rsid w:val="00BB2C70"/>
    <w:rsid w:val="00BB2F26"/>
    <w:rsid w:val="00BB2FBE"/>
    <w:rsid w:val="00BB309D"/>
    <w:rsid w:val="00BB30A1"/>
    <w:rsid w:val="00BB3223"/>
    <w:rsid w:val="00BB35BB"/>
    <w:rsid w:val="00BB3703"/>
    <w:rsid w:val="00BB3827"/>
    <w:rsid w:val="00BB382C"/>
    <w:rsid w:val="00BB38DA"/>
    <w:rsid w:val="00BB3AAC"/>
    <w:rsid w:val="00BB3B75"/>
    <w:rsid w:val="00BB3D83"/>
    <w:rsid w:val="00BB3DC0"/>
    <w:rsid w:val="00BB3DDD"/>
    <w:rsid w:val="00BB3F03"/>
    <w:rsid w:val="00BB3F59"/>
    <w:rsid w:val="00BB40F6"/>
    <w:rsid w:val="00BB424D"/>
    <w:rsid w:val="00BB4334"/>
    <w:rsid w:val="00BB489A"/>
    <w:rsid w:val="00BB4BC3"/>
    <w:rsid w:val="00BB4E28"/>
    <w:rsid w:val="00BB4E36"/>
    <w:rsid w:val="00BB5104"/>
    <w:rsid w:val="00BB53AC"/>
    <w:rsid w:val="00BB545F"/>
    <w:rsid w:val="00BB5493"/>
    <w:rsid w:val="00BB5496"/>
    <w:rsid w:val="00BB54B9"/>
    <w:rsid w:val="00BB54DF"/>
    <w:rsid w:val="00BB552C"/>
    <w:rsid w:val="00BB569E"/>
    <w:rsid w:val="00BB5F92"/>
    <w:rsid w:val="00BB6096"/>
    <w:rsid w:val="00BB626E"/>
    <w:rsid w:val="00BB630A"/>
    <w:rsid w:val="00BB6397"/>
    <w:rsid w:val="00BB6792"/>
    <w:rsid w:val="00BB6D3D"/>
    <w:rsid w:val="00BB6E2C"/>
    <w:rsid w:val="00BB6E5C"/>
    <w:rsid w:val="00BB6E89"/>
    <w:rsid w:val="00BB6FAA"/>
    <w:rsid w:val="00BB724B"/>
    <w:rsid w:val="00BB73C0"/>
    <w:rsid w:val="00BB7582"/>
    <w:rsid w:val="00BB7752"/>
    <w:rsid w:val="00BB78FC"/>
    <w:rsid w:val="00BB7938"/>
    <w:rsid w:val="00BB79EF"/>
    <w:rsid w:val="00BB7A56"/>
    <w:rsid w:val="00BB7DF5"/>
    <w:rsid w:val="00BB7E32"/>
    <w:rsid w:val="00BB7F30"/>
    <w:rsid w:val="00BB7FCD"/>
    <w:rsid w:val="00BC0081"/>
    <w:rsid w:val="00BC009A"/>
    <w:rsid w:val="00BC0781"/>
    <w:rsid w:val="00BC0817"/>
    <w:rsid w:val="00BC08DC"/>
    <w:rsid w:val="00BC0B60"/>
    <w:rsid w:val="00BC0C05"/>
    <w:rsid w:val="00BC0CA0"/>
    <w:rsid w:val="00BC10A8"/>
    <w:rsid w:val="00BC12D7"/>
    <w:rsid w:val="00BC12E5"/>
    <w:rsid w:val="00BC1418"/>
    <w:rsid w:val="00BC1496"/>
    <w:rsid w:val="00BC14AD"/>
    <w:rsid w:val="00BC17C1"/>
    <w:rsid w:val="00BC1839"/>
    <w:rsid w:val="00BC1983"/>
    <w:rsid w:val="00BC1A65"/>
    <w:rsid w:val="00BC1CBE"/>
    <w:rsid w:val="00BC1D7C"/>
    <w:rsid w:val="00BC1E31"/>
    <w:rsid w:val="00BC20E2"/>
    <w:rsid w:val="00BC220E"/>
    <w:rsid w:val="00BC2238"/>
    <w:rsid w:val="00BC230F"/>
    <w:rsid w:val="00BC23C0"/>
    <w:rsid w:val="00BC26D9"/>
    <w:rsid w:val="00BC2756"/>
    <w:rsid w:val="00BC2CE3"/>
    <w:rsid w:val="00BC2D79"/>
    <w:rsid w:val="00BC2E91"/>
    <w:rsid w:val="00BC2FA1"/>
    <w:rsid w:val="00BC303D"/>
    <w:rsid w:val="00BC303E"/>
    <w:rsid w:val="00BC309F"/>
    <w:rsid w:val="00BC31DD"/>
    <w:rsid w:val="00BC320C"/>
    <w:rsid w:val="00BC33BA"/>
    <w:rsid w:val="00BC39B2"/>
    <w:rsid w:val="00BC3C15"/>
    <w:rsid w:val="00BC3DBA"/>
    <w:rsid w:val="00BC400A"/>
    <w:rsid w:val="00BC4169"/>
    <w:rsid w:val="00BC4389"/>
    <w:rsid w:val="00BC43B8"/>
    <w:rsid w:val="00BC45D4"/>
    <w:rsid w:val="00BC46E6"/>
    <w:rsid w:val="00BC4769"/>
    <w:rsid w:val="00BC4B6B"/>
    <w:rsid w:val="00BC4BB0"/>
    <w:rsid w:val="00BC4D0B"/>
    <w:rsid w:val="00BC4EAD"/>
    <w:rsid w:val="00BC4F03"/>
    <w:rsid w:val="00BC4F11"/>
    <w:rsid w:val="00BC506A"/>
    <w:rsid w:val="00BC513C"/>
    <w:rsid w:val="00BC538F"/>
    <w:rsid w:val="00BC5745"/>
    <w:rsid w:val="00BC583E"/>
    <w:rsid w:val="00BC5853"/>
    <w:rsid w:val="00BC5B51"/>
    <w:rsid w:val="00BC5E5A"/>
    <w:rsid w:val="00BC5E74"/>
    <w:rsid w:val="00BC5FFD"/>
    <w:rsid w:val="00BC61FE"/>
    <w:rsid w:val="00BC621C"/>
    <w:rsid w:val="00BC63F0"/>
    <w:rsid w:val="00BC655C"/>
    <w:rsid w:val="00BC66B8"/>
    <w:rsid w:val="00BC6888"/>
    <w:rsid w:val="00BC68BB"/>
    <w:rsid w:val="00BC692B"/>
    <w:rsid w:val="00BC6BFF"/>
    <w:rsid w:val="00BC6C1B"/>
    <w:rsid w:val="00BC6CEE"/>
    <w:rsid w:val="00BC6D13"/>
    <w:rsid w:val="00BC6D82"/>
    <w:rsid w:val="00BC718F"/>
    <w:rsid w:val="00BC741D"/>
    <w:rsid w:val="00BC75A4"/>
    <w:rsid w:val="00BC77B3"/>
    <w:rsid w:val="00BC79B9"/>
    <w:rsid w:val="00BC7A98"/>
    <w:rsid w:val="00BC7D52"/>
    <w:rsid w:val="00BD017E"/>
    <w:rsid w:val="00BD025F"/>
    <w:rsid w:val="00BD052B"/>
    <w:rsid w:val="00BD05B2"/>
    <w:rsid w:val="00BD0850"/>
    <w:rsid w:val="00BD09CA"/>
    <w:rsid w:val="00BD0C15"/>
    <w:rsid w:val="00BD0CA2"/>
    <w:rsid w:val="00BD10AB"/>
    <w:rsid w:val="00BD10CB"/>
    <w:rsid w:val="00BD1100"/>
    <w:rsid w:val="00BD1353"/>
    <w:rsid w:val="00BD1616"/>
    <w:rsid w:val="00BD16D2"/>
    <w:rsid w:val="00BD16E3"/>
    <w:rsid w:val="00BD1789"/>
    <w:rsid w:val="00BD1793"/>
    <w:rsid w:val="00BD199E"/>
    <w:rsid w:val="00BD1B06"/>
    <w:rsid w:val="00BD1BDC"/>
    <w:rsid w:val="00BD2159"/>
    <w:rsid w:val="00BD21EE"/>
    <w:rsid w:val="00BD2416"/>
    <w:rsid w:val="00BD25CF"/>
    <w:rsid w:val="00BD26FE"/>
    <w:rsid w:val="00BD27E0"/>
    <w:rsid w:val="00BD2E98"/>
    <w:rsid w:val="00BD3167"/>
    <w:rsid w:val="00BD351C"/>
    <w:rsid w:val="00BD3847"/>
    <w:rsid w:val="00BD39F6"/>
    <w:rsid w:val="00BD3AFC"/>
    <w:rsid w:val="00BD3B58"/>
    <w:rsid w:val="00BD3F2C"/>
    <w:rsid w:val="00BD426B"/>
    <w:rsid w:val="00BD4371"/>
    <w:rsid w:val="00BD43B8"/>
    <w:rsid w:val="00BD4404"/>
    <w:rsid w:val="00BD486C"/>
    <w:rsid w:val="00BD4A69"/>
    <w:rsid w:val="00BD4A96"/>
    <w:rsid w:val="00BD4F87"/>
    <w:rsid w:val="00BD52D3"/>
    <w:rsid w:val="00BD5445"/>
    <w:rsid w:val="00BD5536"/>
    <w:rsid w:val="00BD5A45"/>
    <w:rsid w:val="00BD5A4F"/>
    <w:rsid w:val="00BD5D3E"/>
    <w:rsid w:val="00BD5D58"/>
    <w:rsid w:val="00BD5D5A"/>
    <w:rsid w:val="00BD5EBF"/>
    <w:rsid w:val="00BD642E"/>
    <w:rsid w:val="00BD64F7"/>
    <w:rsid w:val="00BD665E"/>
    <w:rsid w:val="00BD6D12"/>
    <w:rsid w:val="00BD6DC9"/>
    <w:rsid w:val="00BD6E72"/>
    <w:rsid w:val="00BD6F45"/>
    <w:rsid w:val="00BD7216"/>
    <w:rsid w:val="00BD723B"/>
    <w:rsid w:val="00BD7283"/>
    <w:rsid w:val="00BD734F"/>
    <w:rsid w:val="00BD73B5"/>
    <w:rsid w:val="00BD76AA"/>
    <w:rsid w:val="00BD7772"/>
    <w:rsid w:val="00BD781C"/>
    <w:rsid w:val="00BD791E"/>
    <w:rsid w:val="00BD7BCB"/>
    <w:rsid w:val="00BD7BE9"/>
    <w:rsid w:val="00BD7C4D"/>
    <w:rsid w:val="00BD7D7A"/>
    <w:rsid w:val="00BE026A"/>
    <w:rsid w:val="00BE02BE"/>
    <w:rsid w:val="00BE02EC"/>
    <w:rsid w:val="00BE033B"/>
    <w:rsid w:val="00BE060E"/>
    <w:rsid w:val="00BE08B2"/>
    <w:rsid w:val="00BE0AAA"/>
    <w:rsid w:val="00BE0AB4"/>
    <w:rsid w:val="00BE0B5D"/>
    <w:rsid w:val="00BE1105"/>
    <w:rsid w:val="00BE1409"/>
    <w:rsid w:val="00BE160D"/>
    <w:rsid w:val="00BE171E"/>
    <w:rsid w:val="00BE17C7"/>
    <w:rsid w:val="00BE18FB"/>
    <w:rsid w:val="00BE19ED"/>
    <w:rsid w:val="00BE1A7B"/>
    <w:rsid w:val="00BE1B13"/>
    <w:rsid w:val="00BE1D2A"/>
    <w:rsid w:val="00BE1D7E"/>
    <w:rsid w:val="00BE1DF6"/>
    <w:rsid w:val="00BE1E97"/>
    <w:rsid w:val="00BE21AB"/>
    <w:rsid w:val="00BE2422"/>
    <w:rsid w:val="00BE2440"/>
    <w:rsid w:val="00BE24BA"/>
    <w:rsid w:val="00BE24D5"/>
    <w:rsid w:val="00BE2500"/>
    <w:rsid w:val="00BE26BA"/>
    <w:rsid w:val="00BE28EA"/>
    <w:rsid w:val="00BE2C2D"/>
    <w:rsid w:val="00BE2C96"/>
    <w:rsid w:val="00BE2D1B"/>
    <w:rsid w:val="00BE2DF9"/>
    <w:rsid w:val="00BE2F25"/>
    <w:rsid w:val="00BE312C"/>
    <w:rsid w:val="00BE3483"/>
    <w:rsid w:val="00BE3641"/>
    <w:rsid w:val="00BE364E"/>
    <w:rsid w:val="00BE3834"/>
    <w:rsid w:val="00BE38E6"/>
    <w:rsid w:val="00BE3AF5"/>
    <w:rsid w:val="00BE3E00"/>
    <w:rsid w:val="00BE4037"/>
    <w:rsid w:val="00BE407C"/>
    <w:rsid w:val="00BE41DC"/>
    <w:rsid w:val="00BE472B"/>
    <w:rsid w:val="00BE475D"/>
    <w:rsid w:val="00BE4958"/>
    <w:rsid w:val="00BE4BBB"/>
    <w:rsid w:val="00BE4C34"/>
    <w:rsid w:val="00BE4FE7"/>
    <w:rsid w:val="00BE5066"/>
    <w:rsid w:val="00BE5364"/>
    <w:rsid w:val="00BE54F8"/>
    <w:rsid w:val="00BE56D4"/>
    <w:rsid w:val="00BE5ACD"/>
    <w:rsid w:val="00BE5BD0"/>
    <w:rsid w:val="00BE5C17"/>
    <w:rsid w:val="00BE5C63"/>
    <w:rsid w:val="00BE5D29"/>
    <w:rsid w:val="00BE5D7F"/>
    <w:rsid w:val="00BE5FBF"/>
    <w:rsid w:val="00BE5FC0"/>
    <w:rsid w:val="00BE623A"/>
    <w:rsid w:val="00BE62CF"/>
    <w:rsid w:val="00BE64E2"/>
    <w:rsid w:val="00BE680D"/>
    <w:rsid w:val="00BE6867"/>
    <w:rsid w:val="00BE6A78"/>
    <w:rsid w:val="00BE6AA2"/>
    <w:rsid w:val="00BE6B60"/>
    <w:rsid w:val="00BE6CF1"/>
    <w:rsid w:val="00BE6CFA"/>
    <w:rsid w:val="00BE6D12"/>
    <w:rsid w:val="00BE6F5D"/>
    <w:rsid w:val="00BE72CE"/>
    <w:rsid w:val="00BE7436"/>
    <w:rsid w:val="00BE74C3"/>
    <w:rsid w:val="00BE76B0"/>
    <w:rsid w:val="00BE7AFC"/>
    <w:rsid w:val="00BE7C50"/>
    <w:rsid w:val="00BE7D21"/>
    <w:rsid w:val="00BE7DD0"/>
    <w:rsid w:val="00BF0344"/>
    <w:rsid w:val="00BF04F2"/>
    <w:rsid w:val="00BF056D"/>
    <w:rsid w:val="00BF05ED"/>
    <w:rsid w:val="00BF0673"/>
    <w:rsid w:val="00BF0704"/>
    <w:rsid w:val="00BF0F63"/>
    <w:rsid w:val="00BF11FC"/>
    <w:rsid w:val="00BF1430"/>
    <w:rsid w:val="00BF17D7"/>
    <w:rsid w:val="00BF184D"/>
    <w:rsid w:val="00BF1989"/>
    <w:rsid w:val="00BF20D2"/>
    <w:rsid w:val="00BF2186"/>
    <w:rsid w:val="00BF221B"/>
    <w:rsid w:val="00BF25C5"/>
    <w:rsid w:val="00BF2A26"/>
    <w:rsid w:val="00BF2A5A"/>
    <w:rsid w:val="00BF2D1D"/>
    <w:rsid w:val="00BF2F12"/>
    <w:rsid w:val="00BF2F24"/>
    <w:rsid w:val="00BF2FC3"/>
    <w:rsid w:val="00BF3158"/>
    <w:rsid w:val="00BF323A"/>
    <w:rsid w:val="00BF34E6"/>
    <w:rsid w:val="00BF3B94"/>
    <w:rsid w:val="00BF4106"/>
    <w:rsid w:val="00BF42F5"/>
    <w:rsid w:val="00BF4447"/>
    <w:rsid w:val="00BF45DB"/>
    <w:rsid w:val="00BF47A1"/>
    <w:rsid w:val="00BF4993"/>
    <w:rsid w:val="00BF4E09"/>
    <w:rsid w:val="00BF4FF8"/>
    <w:rsid w:val="00BF512E"/>
    <w:rsid w:val="00BF531D"/>
    <w:rsid w:val="00BF549D"/>
    <w:rsid w:val="00BF5529"/>
    <w:rsid w:val="00BF5679"/>
    <w:rsid w:val="00BF575D"/>
    <w:rsid w:val="00BF58C6"/>
    <w:rsid w:val="00BF5AA0"/>
    <w:rsid w:val="00BF5ABF"/>
    <w:rsid w:val="00BF5BD2"/>
    <w:rsid w:val="00BF5BD4"/>
    <w:rsid w:val="00BF5BFF"/>
    <w:rsid w:val="00BF5CA4"/>
    <w:rsid w:val="00BF5DB2"/>
    <w:rsid w:val="00BF60B8"/>
    <w:rsid w:val="00BF6542"/>
    <w:rsid w:val="00BF665D"/>
    <w:rsid w:val="00BF6866"/>
    <w:rsid w:val="00BF6938"/>
    <w:rsid w:val="00BF6E6C"/>
    <w:rsid w:val="00BF6E8F"/>
    <w:rsid w:val="00BF737C"/>
    <w:rsid w:val="00BF763F"/>
    <w:rsid w:val="00BF7759"/>
    <w:rsid w:val="00BF7870"/>
    <w:rsid w:val="00BF78EE"/>
    <w:rsid w:val="00BF7993"/>
    <w:rsid w:val="00BF7A9C"/>
    <w:rsid w:val="00BF7B2D"/>
    <w:rsid w:val="00BF7CE7"/>
    <w:rsid w:val="00BF7D49"/>
    <w:rsid w:val="00BF7D5F"/>
    <w:rsid w:val="00BF7E27"/>
    <w:rsid w:val="00C0007F"/>
    <w:rsid w:val="00C0008A"/>
    <w:rsid w:val="00C003B1"/>
    <w:rsid w:val="00C00458"/>
    <w:rsid w:val="00C00603"/>
    <w:rsid w:val="00C00612"/>
    <w:rsid w:val="00C0065F"/>
    <w:rsid w:val="00C00810"/>
    <w:rsid w:val="00C00845"/>
    <w:rsid w:val="00C009D8"/>
    <w:rsid w:val="00C00B8E"/>
    <w:rsid w:val="00C00D54"/>
    <w:rsid w:val="00C010DD"/>
    <w:rsid w:val="00C01428"/>
    <w:rsid w:val="00C015E5"/>
    <w:rsid w:val="00C01732"/>
    <w:rsid w:val="00C018DF"/>
    <w:rsid w:val="00C01A81"/>
    <w:rsid w:val="00C01AF9"/>
    <w:rsid w:val="00C01FFF"/>
    <w:rsid w:val="00C02087"/>
    <w:rsid w:val="00C02328"/>
    <w:rsid w:val="00C024BD"/>
    <w:rsid w:val="00C0257F"/>
    <w:rsid w:val="00C0262A"/>
    <w:rsid w:val="00C0271B"/>
    <w:rsid w:val="00C02850"/>
    <w:rsid w:val="00C02C63"/>
    <w:rsid w:val="00C02CDA"/>
    <w:rsid w:val="00C02D09"/>
    <w:rsid w:val="00C02F06"/>
    <w:rsid w:val="00C03217"/>
    <w:rsid w:val="00C033EE"/>
    <w:rsid w:val="00C03923"/>
    <w:rsid w:val="00C03A70"/>
    <w:rsid w:val="00C03AB2"/>
    <w:rsid w:val="00C03BA6"/>
    <w:rsid w:val="00C03EE1"/>
    <w:rsid w:val="00C03F40"/>
    <w:rsid w:val="00C04061"/>
    <w:rsid w:val="00C0408A"/>
    <w:rsid w:val="00C040EC"/>
    <w:rsid w:val="00C042EF"/>
    <w:rsid w:val="00C04601"/>
    <w:rsid w:val="00C04A1A"/>
    <w:rsid w:val="00C04C86"/>
    <w:rsid w:val="00C04E6D"/>
    <w:rsid w:val="00C0511F"/>
    <w:rsid w:val="00C05333"/>
    <w:rsid w:val="00C05348"/>
    <w:rsid w:val="00C059D9"/>
    <w:rsid w:val="00C059E9"/>
    <w:rsid w:val="00C05CF6"/>
    <w:rsid w:val="00C06589"/>
    <w:rsid w:val="00C0696D"/>
    <w:rsid w:val="00C06D1A"/>
    <w:rsid w:val="00C0734A"/>
    <w:rsid w:val="00C07375"/>
    <w:rsid w:val="00C074E6"/>
    <w:rsid w:val="00C076F6"/>
    <w:rsid w:val="00C07998"/>
    <w:rsid w:val="00C07A9B"/>
    <w:rsid w:val="00C07B4C"/>
    <w:rsid w:val="00C07E86"/>
    <w:rsid w:val="00C07EBD"/>
    <w:rsid w:val="00C10063"/>
    <w:rsid w:val="00C1008B"/>
    <w:rsid w:val="00C10120"/>
    <w:rsid w:val="00C1028C"/>
    <w:rsid w:val="00C103F7"/>
    <w:rsid w:val="00C10803"/>
    <w:rsid w:val="00C10912"/>
    <w:rsid w:val="00C10AF7"/>
    <w:rsid w:val="00C10D68"/>
    <w:rsid w:val="00C10DD4"/>
    <w:rsid w:val="00C10F82"/>
    <w:rsid w:val="00C111D9"/>
    <w:rsid w:val="00C1184F"/>
    <w:rsid w:val="00C11A6F"/>
    <w:rsid w:val="00C11C4F"/>
    <w:rsid w:val="00C11FF2"/>
    <w:rsid w:val="00C1224A"/>
    <w:rsid w:val="00C12399"/>
    <w:rsid w:val="00C1257E"/>
    <w:rsid w:val="00C12A46"/>
    <w:rsid w:val="00C12B49"/>
    <w:rsid w:val="00C12BD4"/>
    <w:rsid w:val="00C12C00"/>
    <w:rsid w:val="00C12D6B"/>
    <w:rsid w:val="00C12F4E"/>
    <w:rsid w:val="00C13037"/>
    <w:rsid w:val="00C13074"/>
    <w:rsid w:val="00C13084"/>
    <w:rsid w:val="00C13101"/>
    <w:rsid w:val="00C1322D"/>
    <w:rsid w:val="00C13281"/>
    <w:rsid w:val="00C132BF"/>
    <w:rsid w:val="00C13306"/>
    <w:rsid w:val="00C133A9"/>
    <w:rsid w:val="00C135A1"/>
    <w:rsid w:val="00C1361E"/>
    <w:rsid w:val="00C13767"/>
    <w:rsid w:val="00C1394C"/>
    <w:rsid w:val="00C13AB7"/>
    <w:rsid w:val="00C13B8E"/>
    <w:rsid w:val="00C13C36"/>
    <w:rsid w:val="00C13C5B"/>
    <w:rsid w:val="00C13DDF"/>
    <w:rsid w:val="00C13F4E"/>
    <w:rsid w:val="00C14022"/>
    <w:rsid w:val="00C1404E"/>
    <w:rsid w:val="00C14126"/>
    <w:rsid w:val="00C148EA"/>
    <w:rsid w:val="00C14949"/>
    <w:rsid w:val="00C14DE4"/>
    <w:rsid w:val="00C15030"/>
    <w:rsid w:val="00C150B0"/>
    <w:rsid w:val="00C1542B"/>
    <w:rsid w:val="00C155CE"/>
    <w:rsid w:val="00C1566D"/>
    <w:rsid w:val="00C15809"/>
    <w:rsid w:val="00C15A62"/>
    <w:rsid w:val="00C15BB0"/>
    <w:rsid w:val="00C15BB7"/>
    <w:rsid w:val="00C162E6"/>
    <w:rsid w:val="00C16489"/>
    <w:rsid w:val="00C1671F"/>
    <w:rsid w:val="00C169B9"/>
    <w:rsid w:val="00C16DC2"/>
    <w:rsid w:val="00C1719A"/>
    <w:rsid w:val="00C17511"/>
    <w:rsid w:val="00C1751F"/>
    <w:rsid w:val="00C1762B"/>
    <w:rsid w:val="00C17941"/>
    <w:rsid w:val="00C17CFA"/>
    <w:rsid w:val="00C17EA2"/>
    <w:rsid w:val="00C17FBA"/>
    <w:rsid w:val="00C20024"/>
    <w:rsid w:val="00C20236"/>
    <w:rsid w:val="00C202A9"/>
    <w:rsid w:val="00C202C2"/>
    <w:rsid w:val="00C20760"/>
    <w:rsid w:val="00C20A77"/>
    <w:rsid w:val="00C20D94"/>
    <w:rsid w:val="00C20ED6"/>
    <w:rsid w:val="00C21069"/>
    <w:rsid w:val="00C210C6"/>
    <w:rsid w:val="00C213A1"/>
    <w:rsid w:val="00C2148C"/>
    <w:rsid w:val="00C2163A"/>
    <w:rsid w:val="00C21A18"/>
    <w:rsid w:val="00C21B8B"/>
    <w:rsid w:val="00C21C8A"/>
    <w:rsid w:val="00C21E62"/>
    <w:rsid w:val="00C21FBE"/>
    <w:rsid w:val="00C226F6"/>
    <w:rsid w:val="00C226FA"/>
    <w:rsid w:val="00C227EE"/>
    <w:rsid w:val="00C22B0B"/>
    <w:rsid w:val="00C22BDB"/>
    <w:rsid w:val="00C22C31"/>
    <w:rsid w:val="00C22D50"/>
    <w:rsid w:val="00C22DF0"/>
    <w:rsid w:val="00C23090"/>
    <w:rsid w:val="00C230D0"/>
    <w:rsid w:val="00C231E0"/>
    <w:rsid w:val="00C232A9"/>
    <w:rsid w:val="00C23348"/>
    <w:rsid w:val="00C234C1"/>
    <w:rsid w:val="00C23510"/>
    <w:rsid w:val="00C235C2"/>
    <w:rsid w:val="00C23627"/>
    <w:rsid w:val="00C23665"/>
    <w:rsid w:val="00C239FA"/>
    <w:rsid w:val="00C23B95"/>
    <w:rsid w:val="00C23D79"/>
    <w:rsid w:val="00C23E9D"/>
    <w:rsid w:val="00C23FC3"/>
    <w:rsid w:val="00C241F4"/>
    <w:rsid w:val="00C24970"/>
    <w:rsid w:val="00C24A7D"/>
    <w:rsid w:val="00C24AE2"/>
    <w:rsid w:val="00C24B30"/>
    <w:rsid w:val="00C24DC9"/>
    <w:rsid w:val="00C250CD"/>
    <w:rsid w:val="00C2531C"/>
    <w:rsid w:val="00C257D5"/>
    <w:rsid w:val="00C258BA"/>
    <w:rsid w:val="00C259A0"/>
    <w:rsid w:val="00C25AC7"/>
    <w:rsid w:val="00C25CE4"/>
    <w:rsid w:val="00C25F4D"/>
    <w:rsid w:val="00C2602E"/>
    <w:rsid w:val="00C260D7"/>
    <w:rsid w:val="00C2619C"/>
    <w:rsid w:val="00C262DB"/>
    <w:rsid w:val="00C2659E"/>
    <w:rsid w:val="00C26847"/>
    <w:rsid w:val="00C26AED"/>
    <w:rsid w:val="00C26B61"/>
    <w:rsid w:val="00C26B8A"/>
    <w:rsid w:val="00C26BAC"/>
    <w:rsid w:val="00C26C1B"/>
    <w:rsid w:val="00C26D79"/>
    <w:rsid w:val="00C26F35"/>
    <w:rsid w:val="00C26FC8"/>
    <w:rsid w:val="00C27042"/>
    <w:rsid w:val="00C27047"/>
    <w:rsid w:val="00C27291"/>
    <w:rsid w:val="00C2788D"/>
    <w:rsid w:val="00C279C4"/>
    <w:rsid w:val="00C279E1"/>
    <w:rsid w:val="00C27A7E"/>
    <w:rsid w:val="00C27AA6"/>
    <w:rsid w:val="00C27AD7"/>
    <w:rsid w:val="00C27C94"/>
    <w:rsid w:val="00C27E04"/>
    <w:rsid w:val="00C27EDA"/>
    <w:rsid w:val="00C30216"/>
    <w:rsid w:val="00C302F7"/>
    <w:rsid w:val="00C30372"/>
    <w:rsid w:val="00C30378"/>
    <w:rsid w:val="00C305D5"/>
    <w:rsid w:val="00C306A1"/>
    <w:rsid w:val="00C30A3B"/>
    <w:rsid w:val="00C30A5C"/>
    <w:rsid w:val="00C30DEE"/>
    <w:rsid w:val="00C30E13"/>
    <w:rsid w:val="00C31058"/>
    <w:rsid w:val="00C310F3"/>
    <w:rsid w:val="00C3148D"/>
    <w:rsid w:val="00C314A6"/>
    <w:rsid w:val="00C31586"/>
    <w:rsid w:val="00C315A0"/>
    <w:rsid w:val="00C31835"/>
    <w:rsid w:val="00C31C9D"/>
    <w:rsid w:val="00C31DEB"/>
    <w:rsid w:val="00C31F62"/>
    <w:rsid w:val="00C3208D"/>
    <w:rsid w:val="00C321F7"/>
    <w:rsid w:val="00C3232D"/>
    <w:rsid w:val="00C3235F"/>
    <w:rsid w:val="00C323F0"/>
    <w:rsid w:val="00C324A5"/>
    <w:rsid w:val="00C3252A"/>
    <w:rsid w:val="00C32903"/>
    <w:rsid w:val="00C32B9C"/>
    <w:rsid w:val="00C32BC6"/>
    <w:rsid w:val="00C32D4B"/>
    <w:rsid w:val="00C32E80"/>
    <w:rsid w:val="00C32E8C"/>
    <w:rsid w:val="00C32F6C"/>
    <w:rsid w:val="00C334B7"/>
    <w:rsid w:val="00C337E2"/>
    <w:rsid w:val="00C338F4"/>
    <w:rsid w:val="00C339D7"/>
    <w:rsid w:val="00C33C1B"/>
    <w:rsid w:val="00C33C4C"/>
    <w:rsid w:val="00C33DB0"/>
    <w:rsid w:val="00C34475"/>
    <w:rsid w:val="00C344E8"/>
    <w:rsid w:val="00C34642"/>
    <w:rsid w:val="00C34766"/>
    <w:rsid w:val="00C3476F"/>
    <w:rsid w:val="00C347F7"/>
    <w:rsid w:val="00C3484C"/>
    <w:rsid w:val="00C34BA4"/>
    <w:rsid w:val="00C34C06"/>
    <w:rsid w:val="00C34D17"/>
    <w:rsid w:val="00C34D80"/>
    <w:rsid w:val="00C35009"/>
    <w:rsid w:val="00C35037"/>
    <w:rsid w:val="00C3515A"/>
    <w:rsid w:val="00C352DB"/>
    <w:rsid w:val="00C35432"/>
    <w:rsid w:val="00C35542"/>
    <w:rsid w:val="00C356C7"/>
    <w:rsid w:val="00C35838"/>
    <w:rsid w:val="00C358C5"/>
    <w:rsid w:val="00C35918"/>
    <w:rsid w:val="00C36059"/>
    <w:rsid w:val="00C3617E"/>
    <w:rsid w:val="00C36532"/>
    <w:rsid w:val="00C3655D"/>
    <w:rsid w:val="00C36822"/>
    <w:rsid w:val="00C36952"/>
    <w:rsid w:val="00C36A51"/>
    <w:rsid w:val="00C36DB8"/>
    <w:rsid w:val="00C36EE4"/>
    <w:rsid w:val="00C37109"/>
    <w:rsid w:val="00C371FA"/>
    <w:rsid w:val="00C373BA"/>
    <w:rsid w:val="00C37611"/>
    <w:rsid w:val="00C3766D"/>
    <w:rsid w:val="00C376C1"/>
    <w:rsid w:val="00C377CF"/>
    <w:rsid w:val="00C377FE"/>
    <w:rsid w:val="00C37A88"/>
    <w:rsid w:val="00C37A89"/>
    <w:rsid w:val="00C37D31"/>
    <w:rsid w:val="00C37D60"/>
    <w:rsid w:val="00C37EDC"/>
    <w:rsid w:val="00C40004"/>
    <w:rsid w:val="00C402BC"/>
    <w:rsid w:val="00C40672"/>
    <w:rsid w:val="00C409B5"/>
    <w:rsid w:val="00C40B08"/>
    <w:rsid w:val="00C40C65"/>
    <w:rsid w:val="00C40DE6"/>
    <w:rsid w:val="00C40E18"/>
    <w:rsid w:val="00C40F2D"/>
    <w:rsid w:val="00C41093"/>
    <w:rsid w:val="00C41225"/>
    <w:rsid w:val="00C41341"/>
    <w:rsid w:val="00C41379"/>
    <w:rsid w:val="00C4138D"/>
    <w:rsid w:val="00C41500"/>
    <w:rsid w:val="00C4167A"/>
    <w:rsid w:val="00C41718"/>
    <w:rsid w:val="00C41819"/>
    <w:rsid w:val="00C41E8F"/>
    <w:rsid w:val="00C422B0"/>
    <w:rsid w:val="00C42808"/>
    <w:rsid w:val="00C42811"/>
    <w:rsid w:val="00C42996"/>
    <w:rsid w:val="00C42C70"/>
    <w:rsid w:val="00C42D78"/>
    <w:rsid w:val="00C430A9"/>
    <w:rsid w:val="00C431FE"/>
    <w:rsid w:val="00C4347D"/>
    <w:rsid w:val="00C43718"/>
    <w:rsid w:val="00C437BF"/>
    <w:rsid w:val="00C43871"/>
    <w:rsid w:val="00C438FC"/>
    <w:rsid w:val="00C43A3F"/>
    <w:rsid w:val="00C43D80"/>
    <w:rsid w:val="00C43D84"/>
    <w:rsid w:val="00C441A8"/>
    <w:rsid w:val="00C4427A"/>
    <w:rsid w:val="00C4476D"/>
    <w:rsid w:val="00C44AD6"/>
    <w:rsid w:val="00C44CD4"/>
    <w:rsid w:val="00C44F74"/>
    <w:rsid w:val="00C44F7D"/>
    <w:rsid w:val="00C4519A"/>
    <w:rsid w:val="00C451BC"/>
    <w:rsid w:val="00C453CB"/>
    <w:rsid w:val="00C454E4"/>
    <w:rsid w:val="00C455C4"/>
    <w:rsid w:val="00C45625"/>
    <w:rsid w:val="00C456C4"/>
    <w:rsid w:val="00C4580C"/>
    <w:rsid w:val="00C45AC1"/>
    <w:rsid w:val="00C45B0C"/>
    <w:rsid w:val="00C45BAE"/>
    <w:rsid w:val="00C45BDA"/>
    <w:rsid w:val="00C45C47"/>
    <w:rsid w:val="00C45D56"/>
    <w:rsid w:val="00C45E9F"/>
    <w:rsid w:val="00C45F30"/>
    <w:rsid w:val="00C4610E"/>
    <w:rsid w:val="00C462A0"/>
    <w:rsid w:val="00C4634F"/>
    <w:rsid w:val="00C46717"/>
    <w:rsid w:val="00C46978"/>
    <w:rsid w:val="00C469EF"/>
    <w:rsid w:val="00C46B47"/>
    <w:rsid w:val="00C46F3F"/>
    <w:rsid w:val="00C470FE"/>
    <w:rsid w:val="00C4717B"/>
    <w:rsid w:val="00C471BC"/>
    <w:rsid w:val="00C472CD"/>
    <w:rsid w:val="00C4745E"/>
    <w:rsid w:val="00C476FC"/>
    <w:rsid w:val="00C478B6"/>
    <w:rsid w:val="00C478BF"/>
    <w:rsid w:val="00C47ACE"/>
    <w:rsid w:val="00C47B04"/>
    <w:rsid w:val="00C47CC9"/>
    <w:rsid w:val="00C50120"/>
    <w:rsid w:val="00C50488"/>
    <w:rsid w:val="00C507F6"/>
    <w:rsid w:val="00C50924"/>
    <w:rsid w:val="00C50C06"/>
    <w:rsid w:val="00C50D63"/>
    <w:rsid w:val="00C50D71"/>
    <w:rsid w:val="00C50E64"/>
    <w:rsid w:val="00C51413"/>
    <w:rsid w:val="00C5148D"/>
    <w:rsid w:val="00C51605"/>
    <w:rsid w:val="00C51693"/>
    <w:rsid w:val="00C517A4"/>
    <w:rsid w:val="00C517C2"/>
    <w:rsid w:val="00C51859"/>
    <w:rsid w:val="00C519E0"/>
    <w:rsid w:val="00C51A28"/>
    <w:rsid w:val="00C51BC8"/>
    <w:rsid w:val="00C51CFE"/>
    <w:rsid w:val="00C51EC2"/>
    <w:rsid w:val="00C523CB"/>
    <w:rsid w:val="00C524AC"/>
    <w:rsid w:val="00C524CB"/>
    <w:rsid w:val="00C529D4"/>
    <w:rsid w:val="00C52A16"/>
    <w:rsid w:val="00C52AE5"/>
    <w:rsid w:val="00C52B11"/>
    <w:rsid w:val="00C52DB7"/>
    <w:rsid w:val="00C52EB1"/>
    <w:rsid w:val="00C5321C"/>
    <w:rsid w:val="00C53291"/>
    <w:rsid w:val="00C53760"/>
    <w:rsid w:val="00C53775"/>
    <w:rsid w:val="00C53870"/>
    <w:rsid w:val="00C5392F"/>
    <w:rsid w:val="00C53BD1"/>
    <w:rsid w:val="00C53BF9"/>
    <w:rsid w:val="00C53D0F"/>
    <w:rsid w:val="00C53E3D"/>
    <w:rsid w:val="00C54025"/>
    <w:rsid w:val="00C5406B"/>
    <w:rsid w:val="00C5408A"/>
    <w:rsid w:val="00C54118"/>
    <w:rsid w:val="00C54298"/>
    <w:rsid w:val="00C544A5"/>
    <w:rsid w:val="00C54E10"/>
    <w:rsid w:val="00C54E2E"/>
    <w:rsid w:val="00C55012"/>
    <w:rsid w:val="00C55083"/>
    <w:rsid w:val="00C550E2"/>
    <w:rsid w:val="00C55179"/>
    <w:rsid w:val="00C551FF"/>
    <w:rsid w:val="00C55264"/>
    <w:rsid w:val="00C55296"/>
    <w:rsid w:val="00C55334"/>
    <w:rsid w:val="00C55DC8"/>
    <w:rsid w:val="00C55ED9"/>
    <w:rsid w:val="00C5602D"/>
    <w:rsid w:val="00C560AF"/>
    <w:rsid w:val="00C561D1"/>
    <w:rsid w:val="00C562B9"/>
    <w:rsid w:val="00C56405"/>
    <w:rsid w:val="00C56407"/>
    <w:rsid w:val="00C565F2"/>
    <w:rsid w:val="00C568D6"/>
    <w:rsid w:val="00C56D09"/>
    <w:rsid w:val="00C5705A"/>
    <w:rsid w:val="00C57062"/>
    <w:rsid w:val="00C57850"/>
    <w:rsid w:val="00C5785D"/>
    <w:rsid w:val="00C57D70"/>
    <w:rsid w:val="00C57DB1"/>
    <w:rsid w:val="00C57EF8"/>
    <w:rsid w:val="00C60215"/>
    <w:rsid w:val="00C602DA"/>
    <w:rsid w:val="00C60313"/>
    <w:rsid w:val="00C60463"/>
    <w:rsid w:val="00C6099E"/>
    <w:rsid w:val="00C60E14"/>
    <w:rsid w:val="00C60E86"/>
    <w:rsid w:val="00C60EB8"/>
    <w:rsid w:val="00C60F3A"/>
    <w:rsid w:val="00C61090"/>
    <w:rsid w:val="00C611AB"/>
    <w:rsid w:val="00C611C2"/>
    <w:rsid w:val="00C612EF"/>
    <w:rsid w:val="00C61BC9"/>
    <w:rsid w:val="00C62571"/>
    <w:rsid w:val="00C625A1"/>
    <w:rsid w:val="00C62850"/>
    <w:rsid w:val="00C629AA"/>
    <w:rsid w:val="00C62B69"/>
    <w:rsid w:val="00C62BF7"/>
    <w:rsid w:val="00C6360B"/>
    <w:rsid w:val="00C63A7B"/>
    <w:rsid w:val="00C63B3A"/>
    <w:rsid w:val="00C63CA0"/>
    <w:rsid w:val="00C63DD4"/>
    <w:rsid w:val="00C63FDE"/>
    <w:rsid w:val="00C64129"/>
    <w:rsid w:val="00C643A9"/>
    <w:rsid w:val="00C644B5"/>
    <w:rsid w:val="00C644D7"/>
    <w:rsid w:val="00C64789"/>
    <w:rsid w:val="00C64811"/>
    <w:rsid w:val="00C64900"/>
    <w:rsid w:val="00C64957"/>
    <w:rsid w:val="00C64998"/>
    <w:rsid w:val="00C64CB7"/>
    <w:rsid w:val="00C64D00"/>
    <w:rsid w:val="00C64FEB"/>
    <w:rsid w:val="00C65387"/>
    <w:rsid w:val="00C65731"/>
    <w:rsid w:val="00C65C73"/>
    <w:rsid w:val="00C65DB2"/>
    <w:rsid w:val="00C65E96"/>
    <w:rsid w:val="00C6614B"/>
    <w:rsid w:val="00C66389"/>
    <w:rsid w:val="00C66479"/>
    <w:rsid w:val="00C666FF"/>
    <w:rsid w:val="00C66701"/>
    <w:rsid w:val="00C66BC2"/>
    <w:rsid w:val="00C66D3E"/>
    <w:rsid w:val="00C66E93"/>
    <w:rsid w:val="00C671DB"/>
    <w:rsid w:val="00C672A4"/>
    <w:rsid w:val="00C6734A"/>
    <w:rsid w:val="00C67386"/>
    <w:rsid w:val="00C6747F"/>
    <w:rsid w:val="00C677B0"/>
    <w:rsid w:val="00C67833"/>
    <w:rsid w:val="00C67A48"/>
    <w:rsid w:val="00C67A76"/>
    <w:rsid w:val="00C67A85"/>
    <w:rsid w:val="00C67AA0"/>
    <w:rsid w:val="00C67D2A"/>
    <w:rsid w:val="00C67D48"/>
    <w:rsid w:val="00C7011D"/>
    <w:rsid w:val="00C70287"/>
    <w:rsid w:val="00C702DF"/>
    <w:rsid w:val="00C703CB"/>
    <w:rsid w:val="00C706DF"/>
    <w:rsid w:val="00C707F9"/>
    <w:rsid w:val="00C70A50"/>
    <w:rsid w:val="00C70A7D"/>
    <w:rsid w:val="00C70D06"/>
    <w:rsid w:val="00C70F81"/>
    <w:rsid w:val="00C7110D"/>
    <w:rsid w:val="00C71189"/>
    <w:rsid w:val="00C711E1"/>
    <w:rsid w:val="00C7143F"/>
    <w:rsid w:val="00C71685"/>
    <w:rsid w:val="00C71972"/>
    <w:rsid w:val="00C71C97"/>
    <w:rsid w:val="00C71CA1"/>
    <w:rsid w:val="00C71EB6"/>
    <w:rsid w:val="00C72007"/>
    <w:rsid w:val="00C723ED"/>
    <w:rsid w:val="00C723FE"/>
    <w:rsid w:val="00C72CD4"/>
    <w:rsid w:val="00C72D31"/>
    <w:rsid w:val="00C72DB4"/>
    <w:rsid w:val="00C72DF3"/>
    <w:rsid w:val="00C72DF7"/>
    <w:rsid w:val="00C730F4"/>
    <w:rsid w:val="00C732FA"/>
    <w:rsid w:val="00C733F4"/>
    <w:rsid w:val="00C73417"/>
    <w:rsid w:val="00C73720"/>
    <w:rsid w:val="00C73A36"/>
    <w:rsid w:val="00C73BD7"/>
    <w:rsid w:val="00C73BEB"/>
    <w:rsid w:val="00C73C8B"/>
    <w:rsid w:val="00C74043"/>
    <w:rsid w:val="00C743C6"/>
    <w:rsid w:val="00C74503"/>
    <w:rsid w:val="00C745BC"/>
    <w:rsid w:val="00C74828"/>
    <w:rsid w:val="00C7486B"/>
    <w:rsid w:val="00C74A54"/>
    <w:rsid w:val="00C74BD8"/>
    <w:rsid w:val="00C74C55"/>
    <w:rsid w:val="00C74D17"/>
    <w:rsid w:val="00C74EB8"/>
    <w:rsid w:val="00C74FCE"/>
    <w:rsid w:val="00C75128"/>
    <w:rsid w:val="00C75334"/>
    <w:rsid w:val="00C753C9"/>
    <w:rsid w:val="00C754A0"/>
    <w:rsid w:val="00C754EA"/>
    <w:rsid w:val="00C755A1"/>
    <w:rsid w:val="00C756BD"/>
    <w:rsid w:val="00C757E2"/>
    <w:rsid w:val="00C75984"/>
    <w:rsid w:val="00C75992"/>
    <w:rsid w:val="00C75B3D"/>
    <w:rsid w:val="00C75B4F"/>
    <w:rsid w:val="00C75F2D"/>
    <w:rsid w:val="00C7619A"/>
    <w:rsid w:val="00C76438"/>
    <w:rsid w:val="00C76618"/>
    <w:rsid w:val="00C76724"/>
    <w:rsid w:val="00C768A9"/>
    <w:rsid w:val="00C76B62"/>
    <w:rsid w:val="00C76C18"/>
    <w:rsid w:val="00C76DAA"/>
    <w:rsid w:val="00C770BA"/>
    <w:rsid w:val="00C7712C"/>
    <w:rsid w:val="00C77794"/>
    <w:rsid w:val="00C778A7"/>
    <w:rsid w:val="00C77AE1"/>
    <w:rsid w:val="00C77AFD"/>
    <w:rsid w:val="00C77CCE"/>
    <w:rsid w:val="00C77FC5"/>
    <w:rsid w:val="00C8021E"/>
    <w:rsid w:val="00C80EB1"/>
    <w:rsid w:val="00C80FD8"/>
    <w:rsid w:val="00C81215"/>
    <w:rsid w:val="00C81327"/>
    <w:rsid w:val="00C81701"/>
    <w:rsid w:val="00C818AB"/>
    <w:rsid w:val="00C818F8"/>
    <w:rsid w:val="00C819B3"/>
    <w:rsid w:val="00C81BE9"/>
    <w:rsid w:val="00C81D2A"/>
    <w:rsid w:val="00C81D6D"/>
    <w:rsid w:val="00C81E60"/>
    <w:rsid w:val="00C81FBA"/>
    <w:rsid w:val="00C81FD3"/>
    <w:rsid w:val="00C81FD8"/>
    <w:rsid w:val="00C820A1"/>
    <w:rsid w:val="00C82100"/>
    <w:rsid w:val="00C82260"/>
    <w:rsid w:val="00C8231F"/>
    <w:rsid w:val="00C82442"/>
    <w:rsid w:val="00C82683"/>
    <w:rsid w:val="00C82701"/>
    <w:rsid w:val="00C82796"/>
    <w:rsid w:val="00C827A5"/>
    <w:rsid w:val="00C82B28"/>
    <w:rsid w:val="00C82BDF"/>
    <w:rsid w:val="00C82E3B"/>
    <w:rsid w:val="00C8311D"/>
    <w:rsid w:val="00C8321B"/>
    <w:rsid w:val="00C83370"/>
    <w:rsid w:val="00C834C5"/>
    <w:rsid w:val="00C834E7"/>
    <w:rsid w:val="00C83531"/>
    <w:rsid w:val="00C8372D"/>
    <w:rsid w:val="00C83A92"/>
    <w:rsid w:val="00C83F87"/>
    <w:rsid w:val="00C84143"/>
    <w:rsid w:val="00C841AE"/>
    <w:rsid w:val="00C8422C"/>
    <w:rsid w:val="00C8430C"/>
    <w:rsid w:val="00C844A6"/>
    <w:rsid w:val="00C846B0"/>
    <w:rsid w:val="00C84B65"/>
    <w:rsid w:val="00C84B77"/>
    <w:rsid w:val="00C84FA7"/>
    <w:rsid w:val="00C84FEA"/>
    <w:rsid w:val="00C85334"/>
    <w:rsid w:val="00C8535C"/>
    <w:rsid w:val="00C8550A"/>
    <w:rsid w:val="00C857CC"/>
    <w:rsid w:val="00C85A12"/>
    <w:rsid w:val="00C85C96"/>
    <w:rsid w:val="00C863E0"/>
    <w:rsid w:val="00C8643A"/>
    <w:rsid w:val="00C86483"/>
    <w:rsid w:val="00C8669E"/>
    <w:rsid w:val="00C868F4"/>
    <w:rsid w:val="00C86C12"/>
    <w:rsid w:val="00C86C9E"/>
    <w:rsid w:val="00C86EBF"/>
    <w:rsid w:val="00C86EF5"/>
    <w:rsid w:val="00C86FA3"/>
    <w:rsid w:val="00C86FC2"/>
    <w:rsid w:val="00C87248"/>
    <w:rsid w:val="00C872C8"/>
    <w:rsid w:val="00C87462"/>
    <w:rsid w:val="00C878BA"/>
    <w:rsid w:val="00C878E0"/>
    <w:rsid w:val="00C879BA"/>
    <w:rsid w:val="00C87AF0"/>
    <w:rsid w:val="00C87B32"/>
    <w:rsid w:val="00C87B47"/>
    <w:rsid w:val="00C87C31"/>
    <w:rsid w:val="00C87E25"/>
    <w:rsid w:val="00C87E9D"/>
    <w:rsid w:val="00C87EC9"/>
    <w:rsid w:val="00C87F2B"/>
    <w:rsid w:val="00C90285"/>
    <w:rsid w:val="00C906AD"/>
    <w:rsid w:val="00C906D6"/>
    <w:rsid w:val="00C90841"/>
    <w:rsid w:val="00C90B6C"/>
    <w:rsid w:val="00C90BD7"/>
    <w:rsid w:val="00C90D1E"/>
    <w:rsid w:val="00C90DAB"/>
    <w:rsid w:val="00C90F29"/>
    <w:rsid w:val="00C91046"/>
    <w:rsid w:val="00C9139B"/>
    <w:rsid w:val="00C9157F"/>
    <w:rsid w:val="00C915D4"/>
    <w:rsid w:val="00C91615"/>
    <w:rsid w:val="00C91743"/>
    <w:rsid w:val="00C9183B"/>
    <w:rsid w:val="00C91848"/>
    <w:rsid w:val="00C91AB7"/>
    <w:rsid w:val="00C91D70"/>
    <w:rsid w:val="00C91E90"/>
    <w:rsid w:val="00C91F10"/>
    <w:rsid w:val="00C92132"/>
    <w:rsid w:val="00C92134"/>
    <w:rsid w:val="00C92238"/>
    <w:rsid w:val="00C92336"/>
    <w:rsid w:val="00C9259D"/>
    <w:rsid w:val="00C92886"/>
    <w:rsid w:val="00C9295A"/>
    <w:rsid w:val="00C929ED"/>
    <w:rsid w:val="00C92A35"/>
    <w:rsid w:val="00C92B49"/>
    <w:rsid w:val="00C931E0"/>
    <w:rsid w:val="00C933E9"/>
    <w:rsid w:val="00C935A8"/>
    <w:rsid w:val="00C93769"/>
    <w:rsid w:val="00C9386A"/>
    <w:rsid w:val="00C938E4"/>
    <w:rsid w:val="00C93A8D"/>
    <w:rsid w:val="00C93AE5"/>
    <w:rsid w:val="00C93B4C"/>
    <w:rsid w:val="00C93CE6"/>
    <w:rsid w:val="00C93D81"/>
    <w:rsid w:val="00C93ED0"/>
    <w:rsid w:val="00C93FBE"/>
    <w:rsid w:val="00C94044"/>
    <w:rsid w:val="00C94093"/>
    <w:rsid w:val="00C940D0"/>
    <w:rsid w:val="00C94149"/>
    <w:rsid w:val="00C9426E"/>
    <w:rsid w:val="00C94332"/>
    <w:rsid w:val="00C9446E"/>
    <w:rsid w:val="00C94541"/>
    <w:rsid w:val="00C94746"/>
    <w:rsid w:val="00C94832"/>
    <w:rsid w:val="00C94CEB"/>
    <w:rsid w:val="00C9504D"/>
    <w:rsid w:val="00C95055"/>
    <w:rsid w:val="00C950ED"/>
    <w:rsid w:val="00C95229"/>
    <w:rsid w:val="00C954E8"/>
    <w:rsid w:val="00C955DB"/>
    <w:rsid w:val="00C95778"/>
    <w:rsid w:val="00C95857"/>
    <w:rsid w:val="00C958FD"/>
    <w:rsid w:val="00C95900"/>
    <w:rsid w:val="00C95CB1"/>
    <w:rsid w:val="00C95CDD"/>
    <w:rsid w:val="00C95D3E"/>
    <w:rsid w:val="00C95D62"/>
    <w:rsid w:val="00C95DDD"/>
    <w:rsid w:val="00C95EBC"/>
    <w:rsid w:val="00C95EF5"/>
    <w:rsid w:val="00C961D8"/>
    <w:rsid w:val="00C96307"/>
    <w:rsid w:val="00C963AC"/>
    <w:rsid w:val="00C964B0"/>
    <w:rsid w:val="00C964B7"/>
    <w:rsid w:val="00C96564"/>
    <w:rsid w:val="00C966EA"/>
    <w:rsid w:val="00C96793"/>
    <w:rsid w:val="00C96887"/>
    <w:rsid w:val="00C96D8A"/>
    <w:rsid w:val="00C96DD0"/>
    <w:rsid w:val="00C97069"/>
    <w:rsid w:val="00C9708F"/>
    <w:rsid w:val="00C970D0"/>
    <w:rsid w:val="00C97315"/>
    <w:rsid w:val="00C973D6"/>
    <w:rsid w:val="00C973E6"/>
    <w:rsid w:val="00C97712"/>
    <w:rsid w:val="00C97CA0"/>
    <w:rsid w:val="00CA0277"/>
    <w:rsid w:val="00CA0543"/>
    <w:rsid w:val="00CA05C2"/>
    <w:rsid w:val="00CA0696"/>
    <w:rsid w:val="00CA0787"/>
    <w:rsid w:val="00CA0A33"/>
    <w:rsid w:val="00CA0A8C"/>
    <w:rsid w:val="00CA0AD1"/>
    <w:rsid w:val="00CA0E55"/>
    <w:rsid w:val="00CA0F2B"/>
    <w:rsid w:val="00CA1327"/>
    <w:rsid w:val="00CA1546"/>
    <w:rsid w:val="00CA16B6"/>
    <w:rsid w:val="00CA17E6"/>
    <w:rsid w:val="00CA186D"/>
    <w:rsid w:val="00CA18E3"/>
    <w:rsid w:val="00CA1902"/>
    <w:rsid w:val="00CA1A60"/>
    <w:rsid w:val="00CA1D6C"/>
    <w:rsid w:val="00CA1DEB"/>
    <w:rsid w:val="00CA1FF9"/>
    <w:rsid w:val="00CA2003"/>
    <w:rsid w:val="00CA2020"/>
    <w:rsid w:val="00CA20B8"/>
    <w:rsid w:val="00CA2240"/>
    <w:rsid w:val="00CA2506"/>
    <w:rsid w:val="00CA27C9"/>
    <w:rsid w:val="00CA288F"/>
    <w:rsid w:val="00CA2BAE"/>
    <w:rsid w:val="00CA2EBF"/>
    <w:rsid w:val="00CA2ED0"/>
    <w:rsid w:val="00CA2ED6"/>
    <w:rsid w:val="00CA3193"/>
    <w:rsid w:val="00CA3246"/>
    <w:rsid w:val="00CA3285"/>
    <w:rsid w:val="00CA33A3"/>
    <w:rsid w:val="00CA3519"/>
    <w:rsid w:val="00CA35A9"/>
    <w:rsid w:val="00CA3685"/>
    <w:rsid w:val="00CA36C8"/>
    <w:rsid w:val="00CA379D"/>
    <w:rsid w:val="00CA3821"/>
    <w:rsid w:val="00CA3874"/>
    <w:rsid w:val="00CA3A81"/>
    <w:rsid w:val="00CA3B4E"/>
    <w:rsid w:val="00CA3E8B"/>
    <w:rsid w:val="00CA3F32"/>
    <w:rsid w:val="00CA4359"/>
    <w:rsid w:val="00CA446E"/>
    <w:rsid w:val="00CA45AA"/>
    <w:rsid w:val="00CA47AE"/>
    <w:rsid w:val="00CA4988"/>
    <w:rsid w:val="00CA49D6"/>
    <w:rsid w:val="00CA4AC2"/>
    <w:rsid w:val="00CA4B34"/>
    <w:rsid w:val="00CA4CD4"/>
    <w:rsid w:val="00CA4D12"/>
    <w:rsid w:val="00CA4E5E"/>
    <w:rsid w:val="00CA4FFE"/>
    <w:rsid w:val="00CA522E"/>
    <w:rsid w:val="00CA56D0"/>
    <w:rsid w:val="00CA5832"/>
    <w:rsid w:val="00CA58DC"/>
    <w:rsid w:val="00CA5C36"/>
    <w:rsid w:val="00CA5EA8"/>
    <w:rsid w:val="00CA6157"/>
    <w:rsid w:val="00CA6506"/>
    <w:rsid w:val="00CA659B"/>
    <w:rsid w:val="00CA65CC"/>
    <w:rsid w:val="00CA69DC"/>
    <w:rsid w:val="00CA6B6F"/>
    <w:rsid w:val="00CA6C15"/>
    <w:rsid w:val="00CA6DF7"/>
    <w:rsid w:val="00CA6E24"/>
    <w:rsid w:val="00CA6F47"/>
    <w:rsid w:val="00CA6F85"/>
    <w:rsid w:val="00CA713C"/>
    <w:rsid w:val="00CA720F"/>
    <w:rsid w:val="00CA743F"/>
    <w:rsid w:val="00CA7547"/>
    <w:rsid w:val="00CA7940"/>
    <w:rsid w:val="00CA7B88"/>
    <w:rsid w:val="00CA7C34"/>
    <w:rsid w:val="00CA7D33"/>
    <w:rsid w:val="00CA7E51"/>
    <w:rsid w:val="00CA7EE1"/>
    <w:rsid w:val="00CA7FC6"/>
    <w:rsid w:val="00CA7FD0"/>
    <w:rsid w:val="00CB004B"/>
    <w:rsid w:val="00CB0302"/>
    <w:rsid w:val="00CB0542"/>
    <w:rsid w:val="00CB069F"/>
    <w:rsid w:val="00CB0846"/>
    <w:rsid w:val="00CB09B5"/>
    <w:rsid w:val="00CB0A50"/>
    <w:rsid w:val="00CB0A52"/>
    <w:rsid w:val="00CB0AD6"/>
    <w:rsid w:val="00CB0D7A"/>
    <w:rsid w:val="00CB0E56"/>
    <w:rsid w:val="00CB1172"/>
    <w:rsid w:val="00CB16C1"/>
    <w:rsid w:val="00CB17CE"/>
    <w:rsid w:val="00CB1B53"/>
    <w:rsid w:val="00CB1C18"/>
    <w:rsid w:val="00CB1F41"/>
    <w:rsid w:val="00CB2781"/>
    <w:rsid w:val="00CB2A51"/>
    <w:rsid w:val="00CB2BA8"/>
    <w:rsid w:val="00CB2DAA"/>
    <w:rsid w:val="00CB2E27"/>
    <w:rsid w:val="00CB2E78"/>
    <w:rsid w:val="00CB2F69"/>
    <w:rsid w:val="00CB3037"/>
    <w:rsid w:val="00CB33C9"/>
    <w:rsid w:val="00CB3458"/>
    <w:rsid w:val="00CB3527"/>
    <w:rsid w:val="00CB3547"/>
    <w:rsid w:val="00CB361E"/>
    <w:rsid w:val="00CB375E"/>
    <w:rsid w:val="00CB3782"/>
    <w:rsid w:val="00CB37A1"/>
    <w:rsid w:val="00CB38EB"/>
    <w:rsid w:val="00CB397B"/>
    <w:rsid w:val="00CB3ABA"/>
    <w:rsid w:val="00CB3AF2"/>
    <w:rsid w:val="00CB3D0F"/>
    <w:rsid w:val="00CB3E08"/>
    <w:rsid w:val="00CB3E47"/>
    <w:rsid w:val="00CB3F5B"/>
    <w:rsid w:val="00CB4128"/>
    <w:rsid w:val="00CB42A5"/>
    <w:rsid w:val="00CB431B"/>
    <w:rsid w:val="00CB4386"/>
    <w:rsid w:val="00CB43B3"/>
    <w:rsid w:val="00CB4705"/>
    <w:rsid w:val="00CB4707"/>
    <w:rsid w:val="00CB473C"/>
    <w:rsid w:val="00CB4B06"/>
    <w:rsid w:val="00CB4B9D"/>
    <w:rsid w:val="00CB4CC1"/>
    <w:rsid w:val="00CB4E3D"/>
    <w:rsid w:val="00CB4EC0"/>
    <w:rsid w:val="00CB4F53"/>
    <w:rsid w:val="00CB53AF"/>
    <w:rsid w:val="00CB5432"/>
    <w:rsid w:val="00CB5751"/>
    <w:rsid w:val="00CB5931"/>
    <w:rsid w:val="00CB5C6A"/>
    <w:rsid w:val="00CB5E4B"/>
    <w:rsid w:val="00CB5F99"/>
    <w:rsid w:val="00CB6054"/>
    <w:rsid w:val="00CB6556"/>
    <w:rsid w:val="00CB65C3"/>
    <w:rsid w:val="00CB6889"/>
    <w:rsid w:val="00CB691D"/>
    <w:rsid w:val="00CB6F53"/>
    <w:rsid w:val="00CB6F60"/>
    <w:rsid w:val="00CB74E1"/>
    <w:rsid w:val="00CB7778"/>
    <w:rsid w:val="00CB777F"/>
    <w:rsid w:val="00CB7A02"/>
    <w:rsid w:val="00CB7DF2"/>
    <w:rsid w:val="00CB7F71"/>
    <w:rsid w:val="00CC006D"/>
    <w:rsid w:val="00CC035A"/>
    <w:rsid w:val="00CC04E5"/>
    <w:rsid w:val="00CC06A3"/>
    <w:rsid w:val="00CC0748"/>
    <w:rsid w:val="00CC079A"/>
    <w:rsid w:val="00CC083B"/>
    <w:rsid w:val="00CC091F"/>
    <w:rsid w:val="00CC0C47"/>
    <w:rsid w:val="00CC0CAC"/>
    <w:rsid w:val="00CC0DF0"/>
    <w:rsid w:val="00CC0E50"/>
    <w:rsid w:val="00CC1451"/>
    <w:rsid w:val="00CC16EA"/>
    <w:rsid w:val="00CC196E"/>
    <w:rsid w:val="00CC19BF"/>
    <w:rsid w:val="00CC1A73"/>
    <w:rsid w:val="00CC1B73"/>
    <w:rsid w:val="00CC1F57"/>
    <w:rsid w:val="00CC2076"/>
    <w:rsid w:val="00CC2323"/>
    <w:rsid w:val="00CC23B3"/>
    <w:rsid w:val="00CC25A3"/>
    <w:rsid w:val="00CC26B9"/>
    <w:rsid w:val="00CC26D4"/>
    <w:rsid w:val="00CC26FA"/>
    <w:rsid w:val="00CC2B59"/>
    <w:rsid w:val="00CC2BDA"/>
    <w:rsid w:val="00CC2D74"/>
    <w:rsid w:val="00CC311F"/>
    <w:rsid w:val="00CC35A0"/>
    <w:rsid w:val="00CC371B"/>
    <w:rsid w:val="00CC3725"/>
    <w:rsid w:val="00CC37DF"/>
    <w:rsid w:val="00CC3A38"/>
    <w:rsid w:val="00CC3B84"/>
    <w:rsid w:val="00CC3C0E"/>
    <w:rsid w:val="00CC3C23"/>
    <w:rsid w:val="00CC3CD3"/>
    <w:rsid w:val="00CC3E35"/>
    <w:rsid w:val="00CC41F4"/>
    <w:rsid w:val="00CC479C"/>
    <w:rsid w:val="00CC4905"/>
    <w:rsid w:val="00CC4A29"/>
    <w:rsid w:val="00CC4AE0"/>
    <w:rsid w:val="00CC4AF1"/>
    <w:rsid w:val="00CC4D8A"/>
    <w:rsid w:val="00CC4ED3"/>
    <w:rsid w:val="00CC4F7A"/>
    <w:rsid w:val="00CC50C4"/>
    <w:rsid w:val="00CC523B"/>
    <w:rsid w:val="00CC5B48"/>
    <w:rsid w:val="00CC5E29"/>
    <w:rsid w:val="00CC5EDC"/>
    <w:rsid w:val="00CC5F5F"/>
    <w:rsid w:val="00CC6053"/>
    <w:rsid w:val="00CC614A"/>
    <w:rsid w:val="00CC6168"/>
    <w:rsid w:val="00CC61B4"/>
    <w:rsid w:val="00CC634D"/>
    <w:rsid w:val="00CC637C"/>
    <w:rsid w:val="00CC66BB"/>
    <w:rsid w:val="00CC66FA"/>
    <w:rsid w:val="00CC6887"/>
    <w:rsid w:val="00CC6C15"/>
    <w:rsid w:val="00CC6CF6"/>
    <w:rsid w:val="00CC7168"/>
    <w:rsid w:val="00CC7254"/>
    <w:rsid w:val="00CC73E1"/>
    <w:rsid w:val="00CC741B"/>
    <w:rsid w:val="00CC75D6"/>
    <w:rsid w:val="00CC772F"/>
    <w:rsid w:val="00CC793E"/>
    <w:rsid w:val="00CC7B7B"/>
    <w:rsid w:val="00CC7C5A"/>
    <w:rsid w:val="00CC7CDF"/>
    <w:rsid w:val="00CC7CE9"/>
    <w:rsid w:val="00CC7D30"/>
    <w:rsid w:val="00CD00D1"/>
    <w:rsid w:val="00CD0166"/>
    <w:rsid w:val="00CD031B"/>
    <w:rsid w:val="00CD0373"/>
    <w:rsid w:val="00CD03E6"/>
    <w:rsid w:val="00CD0583"/>
    <w:rsid w:val="00CD08DB"/>
    <w:rsid w:val="00CD09D0"/>
    <w:rsid w:val="00CD0BB8"/>
    <w:rsid w:val="00CD0C75"/>
    <w:rsid w:val="00CD0CB2"/>
    <w:rsid w:val="00CD0E19"/>
    <w:rsid w:val="00CD0EC4"/>
    <w:rsid w:val="00CD0EFA"/>
    <w:rsid w:val="00CD1052"/>
    <w:rsid w:val="00CD1070"/>
    <w:rsid w:val="00CD1074"/>
    <w:rsid w:val="00CD1360"/>
    <w:rsid w:val="00CD1363"/>
    <w:rsid w:val="00CD1381"/>
    <w:rsid w:val="00CD1753"/>
    <w:rsid w:val="00CD177A"/>
    <w:rsid w:val="00CD179A"/>
    <w:rsid w:val="00CD1804"/>
    <w:rsid w:val="00CD1AF8"/>
    <w:rsid w:val="00CD1B30"/>
    <w:rsid w:val="00CD1B68"/>
    <w:rsid w:val="00CD1FB8"/>
    <w:rsid w:val="00CD26C0"/>
    <w:rsid w:val="00CD2734"/>
    <w:rsid w:val="00CD2735"/>
    <w:rsid w:val="00CD28DD"/>
    <w:rsid w:val="00CD2AF1"/>
    <w:rsid w:val="00CD2CF1"/>
    <w:rsid w:val="00CD2D59"/>
    <w:rsid w:val="00CD2F93"/>
    <w:rsid w:val="00CD2FD1"/>
    <w:rsid w:val="00CD3145"/>
    <w:rsid w:val="00CD3371"/>
    <w:rsid w:val="00CD33E2"/>
    <w:rsid w:val="00CD3529"/>
    <w:rsid w:val="00CD37C1"/>
    <w:rsid w:val="00CD38D0"/>
    <w:rsid w:val="00CD3CDA"/>
    <w:rsid w:val="00CD3CF8"/>
    <w:rsid w:val="00CD3E37"/>
    <w:rsid w:val="00CD423B"/>
    <w:rsid w:val="00CD42DB"/>
    <w:rsid w:val="00CD42FF"/>
    <w:rsid w:val="00CD44B7"/>
    <w:rsid w:val="00CD46F8"/>
    <w:rsid w:val="00CD4AE5"/>
    <w:rsid w:val="00CD4B95"/>
    <w:rsid w:val="00CD4CC7"/>
    <w:rsid w:val="00CD5021"/>
    <w:rsid w:val="00CD50E3"/>
    <w:rsid w:val="00CD51A7"/>
    <w:rsid w:val="00CD5305"/>
    <w:rsid w:val="00CD5A0E"/>
    <w:rsid w:val="00CD5B3C"/>
    <w:rsid w:val="00CD5FB5"/>
    <w:rsid w:val="00CD641E"/>
    <w:rsid w:val="00CD664E"/>
    <w:rsid w:val="00CD6651"/>
    <w:rsid w:val="00CD6694"/>
    <w:rsid w:val="00CD66B9"/>
    <w:rsid w:val="00CD66BF"/>
    <w:rsid w:val="00CD67A9"/>
    <w:rsid w:val="00CD69C9"/>
    <w:rsid w:val="00CD6C21"/>
    <w:rsid w:val="00CD6C51"/>
    <w:rsid w:val="00CD6C8B"/>
    <w:rsid w:val="00CD7187"/>
    <w:rsid w:val="00CD74A0"/>
    <w:rsid w:val="00CD74B1"/>
    <w:rsid w:val="00CD7652"/>
    <w:rsid w:val="00CD7710"/>
    <w:rsid w:val="00CD7760"/>
    <w:rsid w:val="00CD783E"/>
    <w:rsid w:val="00CD7972"/>
    <w:rsid w:val="00CD79FC"/>
    <w:rsid w:val="00CD7B26"/>
    <w:rsid w:val="00CD7BD3"/>
    <w:rsid w:val="00CE0158"/>
    <w:rsid w:val="00CE0220"/>
    <w:rsid w:val="00CE0378"/>
    <w:rsid w:val="00CE0405"/>
    <w:rsid w:val="00CE04E9"/>
    <w:rsid w:val="00CE0912"/>
    <w:rsid w:val="00CE0CB8"/>
    <w:rsid w:val="00CE0CE9"/>
    <w:rsid w:val="00CE0EB8"/>
    <w:rsid w:val="00CE0EF5"/>
    <w:rsid w:val="00CE125B"/>
    <w:rsid w:val="00CE1399"/>
    <w:rsid w:val="00CE1675"/>
    <w:rsid w:val="00CE1768"/>
    <w:rsid w:val="00CE1875"/>
    <w:rsid w:val="00CE1889"/>
    <w:rsid w:val="00CE1B12"/>
    <w:rsid w:val="00CE1C50"/>
    <w:rsid w:val="00CE1CCC"/>
    <w:rsid w:val="00CE1E02"/>
    <w:rsid w:val="00CE1E65"/>
    <w:rsid w:val="00CE21F1"/>
    <w:rsid w:val="00CE2319"/>
    <w:rsid w:val="00CE2650"/>
    <w:rsid w:val="00CE286D"/>
    <w:rsid w:val="00CE2876"/>
    <w:rsid w:val="00CE28A3"/>
    <w:rsid w:val="00CE28F6"/>
    <w:rsid w:val="00CE2AFF"/>
    <w:rsid w:val="00CE2C80"/>
    <w:rsid w:val="00CE2CE4"/>
    <w:rsid w:val="00CE2E16"/>
    <w:rsid w:val="00CE2F8E"/>
    <w:rsid w:val="00CE3066"/>
    <w:rsid w:val="00CE31F0"/>
    <w:rsid w:val="00CE333B"/>
    <w:rsid w:val="00CE3567"/>
    <w:rsid w:val="00CE3716"/>
    <w:rsid w:val="00CE3965"/>
    <w:rsid w:val="00CE39FD"/>
    <w:rsid w:val="00CE3B0B"/>
    <w:rsid w:val="00CE3CFA"/>
    <w:rsid w:val="00CE3E76"/>
    <w:rsid w:val="00CE3FE8"/>
    <w:rsid w:val="00CE4135"/>
    <w:rsid w:val="00CE4202"/>
    <w:rsid w:val="00CE436A"/>
    <w:rsid w:val="00CE4374"/>
    <w:rsid w:val="00CE4420"/>
    <w:rsid w:val="00CE4430"/>
    <w:rsid w:val="00CE4521"/>
    <w:rsid w:val="00CE4541"/>
    <w:rsid w:val="00CE466F"/>
    <w:rsid w:val="00CE4692"/>
    <w:rsid w:val="00CE46EF"/>
    <w:rsid w:val="00CE4E24"/>
    <w:rsid w:val="00CE52A3"/>
    <w:rsid w:val="00CE5302"/>
    <w:rsid w:val="00CE5673"/>
    <w:rsid w:val="00CE5AEA"/>
    <w:rsid w:val="00CE5C19"/>
    <w:rsid w:val="00CE605D"/>
    <w:rsid w:val="00CE62FA"/>
    <w:rsid w:val="00CE65F8"/>
    <w:rsid w:val="00CE670C"/>
    <w:rsid w:val="00CE6ACF"/>
    <w:rsid w:val="00CE6B82"/>
    <w:rsid w:val="00CE6DAB"/>
    <w:rsid w:val="00CE6E3C"/>
    <w:rsid w:val="00CE6E50"/>
    <w:rsid w:val="00CE6EE9"/>
    <w:rsid w:val="00CE7348"/>
    <w:rsid w:val="00CE73CD"/>
    <w:rsid w:val="00CE7574"/>
    <w:rsid w:val="00CE75C0"/>
    <w:rsid w:val="00CE77F4"/>
    <w:rsid w:val="00CE7B2A"/>
    <w:rsid w:val="00CE7E71"/>
    <w:rsid w:val="00CE7F86"/>
    <w:rsid w:val="00CF0091"/>
    <w:rsid w:val="00CF0181"/>
    <w:rsid w:val="00CF02E8"/>
    <w:rsid w:val="00CF08E1"/>
    <w:rsid w:val="00CF0A91"/>
    <w:rsid w:val="00CF0C78"/>
    <w:rsid w:val="00CF0D63"/>
    <w:rsid w:val="00CF0EF7"/>
    <w:rsid w:val="00CF0F13"/>
    <w:rsid w:val="00CF16C9"/>
    <w:rsid w:val="00CF191B"/>
    <w:rsid w:val="00CF1C6E"/>
    <w:rsid w:val="00CF2175"/>
    <w:rsid w:val="00CF2316"/>
    <w:rsid w:val="00CF2456"/>
    <w:rsid w:val="00CF2477"/>
    <w:rsid w:val="00CF2B49"/>
    <w:rsid w:val="00CF2B8C"/>
    <w:rsid w:val="00CF2D22"/>
    <w:rsid w:val="00CF3164"/>
    <w:rsid w:val="00CF33A0"/>
    <w:rsid w:val="00CF3488"/>
    <w:rsid w:val="00CF351B"/>
    <w:rsid w:val="00CF365A"/>
    <w:rsid w:val="00CF373B"/>
    <w:rsid w:val="00CF3769"/>
    <w:rsid w:val="00CF3E18"/>
    <w:rsid w:val="00CF3E44"/>
    <w:rsid w:val="00CF3E66"/>
    <w:rsid w:val="00CF4007"/>
    <w:rsid w:val="00CF4010"/>
    <w:rsid w:val="00CF4102"/>
    <w:rsid w:val="00CF4430"/>
    <w:rsid w:val="00CF456D"/>
    <w:rsid w:val="00CF46F0"/>
    <w:rsid w:val="00CF482C"/>
    <w:rsid w:val="00CF51B6"/>
    <w:rsid w:val="00CF51C0"/>
    <w:rsid w:val="00CF5455"/>
    <w:rsid w:val="00CF55EF"/>
    <w:rsid w:val="00CF5617"/>
    <w:rsid w:val="00CF572D"/>
    <w:rsid w:val="00CF57B2"/>
    <w:rsid w:val="00CF58F1"/>
    <w:rsid w:val="00CF5B7B"/>
    <w:rsid w:val="00CF67E3"/>
    <w:rsid w:val="00CF699B"/>
    <w:rsid w:val="00CF6B4F"/>
    <w:rsid w:val="00CF739D"/>
    <w:rsid w:val="00CF73D9"/>
    <w:rsid w:val="00CF75CA"/>
    <w:rsid w:val="00CF764A"/>
    <w:rsid w:val="00CF7883"/>
    <w:rsid w:val="00CF78F7"/>
    <w:rsid w:val="00CF7CBF"/>
    <w:rsid w:val="00CF7D77"/>
    <w:rsid w:val="00CF7F64"/>
    <w:rsid w:val="00CF7F91"/>
    <w:rsid w:val="00D00281"/>
    <w:rsid w:val="00D0044F"/>
    <w:rsid w:val="00D00455"/>
    <w:rsid w:val="00D005B9"/>
    <w:rsid w:val="00D006F8"/>
    <w:rsid w:val="00D00751"/>
    <w:rsid w:val="00D00798"/>
    <w:rsid w:val="00D007BD"/>
    <w:rsid w:val="00D009EE"/>
    <w:rsid w:val="00D00B90"/>
    <w:rsid w:val="00D00D57"/>
    <w:rsid w:val="00D010E4"/>
    <w:rsid w:val="00D01103"/>
    <w:rsid w:val="00D01434"/>
    <w:rsid w:val="00D016EE"/>
    <w:rsid w:val="00D018A4"/>
    <w:rsid w:val="00D01EAF"/>
    <w:rsid w:val="00D01F29"/>
    <w:rsid w:val="00D02194"/>
    <w:rsid w:val="00D021D1"/>
    <w:rsid w:val="00D02227"/>
    <w:rsid w:val="00D0226D"/>
    <w:rsid w:val="00D02337"/>
    <w:rsid w:val="00D02362"/>
    <w:rsid w:val="00D02595"/>
    <w:rsid w:val="00D026A0"/>
    <w:rsid w:val="00D026AA"/>
    <w:rsid w:val="00D02714"/>
    <w:rsid w:val="00D0282E"/>
    <w:rsid w:val="00D028BC"/>
    <w:rsid w:val="00D02B10"/>
    <w:rsid w:val="00D02EE8"/>
    <w:rsid w:val="00D03108"/>
    <w:rsid w:val="00D03402"/>
    <w:rsid w:val="00D034AF"/>
    <w:rsid w:val="00D03519"/>
    <w:rsid w:val="00D03583"/>
    <w:rsid w:val="00D035BB"/>
    <w:rsid w:val="00D036B8"/>
    <w:rsid w:val="00D0378C"/>
    <w:rsid w:val="00D038B0"/>
    <w:rsid w:val="00D038C0"/>
    <w:rsid w:val="00D03B9A"/>
    <w:rsid w:val="00D03CED"/>
    <w:rsid w:val="00D03D6F"/>
    <w:rsid w:val="00D04038"/>
    <w:rsid w:val="00D0407D"/>
    <w:rsid w:val="00D041D8"/>
    <w:rsid w:val="00D04398"/>
    <w:rsid w:val="00D04557"/>
    <w:rsid w:val="00D049C8"/>
    <w:rsid w:val="00D04BB4"/>
    <w:rsid w:val="00D04EB1"/>
    <w:rsid w:val="00D04F08"/>
    <w:rsid w:val="00D050BA"/>
    <w:rsid w:val="00D051A7"/>
    <w:rsid w:val="00D054EF"/>
    <w:rsid w:val="00D055A6"/>
    <w:rsid w:val="00D05609"/>
    <w:rsid w:val="00D056EC"/>
    <w:rsid w:val="00D059BE"/>
    <w:rsid w:val="00D05A0D"/>
    <w:rsid w:val="00D05C1D"/>
    <w:rsid w:val="00D05CB3"/>
    <w:rsid w:val="00D05CFE"/>
    <w:rsid w:val="00D05D04"/>
    <w:rsid w:val="00D05DB5"/>
    <w:rsid w:val="00D05E28"/>
    <w:rsid w:val="00D05F38"/>
    <w:rsid w:val="00D05F5D"/>
    <w:rsid w:val="00D05FC9"/>
    <w:rsid w:val="00D061B4"/>
    <w:rsid w:val="00D061FB"/>
    <w:rsid w:val="00D06428"/>
    <w:rsid w:val="00D0657F"/>
    <w:rsid w:val="00D065D6"/>
    <w:rsid w:val="00D06855"/>
    <w:rsid w:val="00D071FE"/>
    <w:rsid w:val="00D07267"/>
    <w:rsid w:val="00D0734B"/>
    <w:rsid w:val="00D0738B"/>
    <w:rsid w:val="00D075CE"/>
    <w:rsid w:val="00D07623"/>
    <w:rsid w:val="00D07711"/>
    <w:rsid w:val="00D077E3"/>
    <w:rsid w:val="00D07814"/>
    <w:rsid w:val="00D0782D"/>
    <w:rsid w:val="00D079F1"/>
    <w:rsid w:val="00D07E79"/>
    <w:rsid w:val="00D07EF2"/>
    <w:rsid w:val="00D10046"/>
    <w:rsid w:val="00D10124"/>
    <w:rsid w:val="00D10293"/>
    <w:rsid w:val="00D103C0"/>
    <w:rsid w:val="00D104CC"/>
    <w:rsid w:val="00D10B10"/>
    <w:rsid w:val="00D10B50"/>
    <w:rsid w:val="00D10C90"/>
    <w:rsid w:val="00D10CF9"/>
    <w:rsid w:val="00D10D35"/>
    <w:rsid w:val="00D10D7D"/>
    <w:rsid w:val="00D10F69"/>
    <w:rsid w:val="00D113C1"/>
    <w:rsid w:val="00D11465"/>
    <w:rsid w:val="00D115A0"/>
    <w:rsid w:val="00D11610"/>
    <w:rsid w:val="00D1191C"/>
    <w:rsid w:val="00D11BAE"/>
    <w:rsid w:val="00D11D38"/>
    <w:rsid w:val="00D1226F"/>
    <w:rsid w:val="00D12336"/>
    <w:rsid w:val="00D12594"/>
    <w:rsid w:val="00D12657"/>
    <w:rsid w:val="00D127D6"/>
    <w:rsid w:val="00D12A5E"/>
    <w:rsid w:val="00D12AAB"/>
    <w:rsid w:val="00D12B87"/>
    <w:rsid w:val="00D13233"/>
    <w:rsid w:val="00D133BB"/>
    <w:rsid w:val="00D13541"/>
    <w:rsid w:val="00D1361F"/>
    <w:rsid w:val="00D139ED"/>
    <w:rsid w:val="00D13A77"/>
    <w:rsid w:val="00D13E19"/>
    <w:rsid w:val="00D13F54"/>
    <w:rsid w:val="00D145AD"/>
    <w:rsid w:val="00D1463C"/>
    <w:rsid w:val="00D14D2C"/>
    <w:rsid w:val="00D15141"/>
    <w:rsid w:val="00D15185"/>
    <w:rsid w:val="00D15370"/>
    <w:rsid w:val="00D1538E"/>
    <w:rsid w:val="00D153C0"/>
    <w:rsid w:val="00D15460"/>
    <w:rsid w:val="00D155B9"/>
    <w:rsid w:val="00D1592D"/>
    <w:rsid w:val="00D15997"/>
    <w:rsid w:val="00D15C71"/>
    <w:rsid w:val="00D15D61"/>
    <w:rsid w:val="00D15E23"/>
    <w:rsid w:val="00D1611F"/>
    <w:rsid w:val="00D1627F"/>
    <w:rsid w:val="00D163B1"/>
    <w:rsid w:val="00D163B9"/>
    <w:rsid w:val="00D164A3"/>
    <w:rsid w:val="00D16536"/>
    <w:rsid w:val="00D165A8"/>
    <w:rsid w:val="00D165BD"/>
    <w:rsid w:val="00D1664B"/>
    <w:rsid w:val="00D166FF"/>
    <w:rsid w:val="00D1676A"/>
    <w:rsid w:val="00D169C3"/>
    <w:rsid w:val="00D16BBE"/>
    <w:rsid w:val="00D16EDE"/>
    <w:rsid w:val="00D16F31"/>
    <w:rsid w:val="00D1721A"/>
    <w:rsid w:val="00D1725F"/>
    <w:rsid w:val="00D172FB"/>
    <w:rsid w:val="00D17613"/>
    <w:rsid w:val="00D178CD"/>
    <w:rsid w:val="00D179E2"/>
    <w:rsid w:val="00D17ADB"/>
    <w:rsid w:val="00D17B07"/>
    <w:rsid w:val="00D17B36"/>
    <w:rsid w:val="00D17CC0"/>
    <w:rsid w:val="00D17D26"/>
    <w:rsid w:val="00D17E8B"/>
    <w:rsid w:val="00D20129"/>
    <w:rsid w:val="00D201C5"/>
    <w:rsid w:val="00D203B1"/>
    <w:rsid w:val="00D20556"/>
    <w:rsid w:val="00D20655"/>
    <w:rsid w:val="00D20710"/>
    <w:rsid w:val="00D20988"/>
    <w:rsid w:val="00D20B3E"/>
    <w:rsid w:val="00D20FCF"/>
    <w:rsid w:val="00D21122"/>
    <w:rsid w:val="00D217DF"/>
    <w:rsid w:val="00D218A0"/>
    <w:rsid w:val="00D21C67"/>
    <w:rsid w:val="00D21E1E"/>
    <w:rsid w:val="00D21EFE"/>
    <w:rsid w:val="00D2209C"/>
    <w:rsid w:val="00D2257A"/>
    <w:rsid w:val="00D225D9"/>
    <w:rsid w:val="00D2267F"/>
    <w:rsid w:val="00D226E1"/>
    <w:rsid w:val="00D2288F"/>
    <w:rsid w:val="00D228B4"/>
    <w:rsid w:val="00D229D5"/>
    <w:rsid w:val="00D22B58"/>
    <w:rsid w:val="00D22D9D"/>
    <w:rsid w:val="00D22FA2"/>
    <w:rsid w:val="00D2301E"/>
    <w:rsid w:val="00D232AA"/>
    <w:rsid w:val="00D233AE"/>
    <w:rsid w:val="00D23422"/>
    <w:rsid w:val="00D234F8"/>
    <w:rsid w:val="00D238AD"/>
    <w:rsid w:val="00D238E5"/>
    <w:rsid w:val="00D239F1"/>
    <w:rsid w:val="00D23C34"/>
    <w:rsid w:val="00D23D43"/>
    <w:rsid w:val="00D23EC4"/>
    <w:rsid w:val="00D24079"/>
    <w:rsid w:val="00D24608"/>
    <w:rsid w:val="00D24781"/>
    <w:rsid w:val="00D247CD"/>
    <w:rsid w:val="00D24822"/>
    <w:rsid w:val="00D249FF"/>
    <w:rsid w:val="00D24AFE"/>
    <w:rsid w:val="00D24EEE"/>
    <w:rsid w:val="00D2523B"/>
    <w:rsid w:val="00D25514"/>
    <w:rsid w:val="00D25577"/>
    <w:rsid w:val="00D2584C"/>
    <w:rsid w:val="00D2591A"/>
    <w:rsid w:val="00D2594D"/>
    <w:rsid w:val="00D259A6"/>
    <w:rsid w:val="00D259C1"/>
    <w:rsid w:val="00D25ADD"/>
    <w:rsid w:val="00D25C0E"/>
    <w:rsid w:val="00D25CB6"/>
    <w:rsid w:val="00D25E02"/>
    <w:rsid w:val="00D25E20"/>
    <w:rsid w:val="00D25E64"/>
    <w:rsid w:val="00D25F06"/>
    <w:rsid w:val="00D262C5"/>
    <w:rsid w:val="00D2640B"/>
    <w:rsid w:val="00D2669E"/>
    <w:rsid w:val="00D26772"/>
    <w:rsid w:val="00D269F9"/>
    <w:rsid w:val="00D26BC5"/>
    <w:rsid w:val="00D26F0B"/>
    <w:rsid w:val="00D26F18"/>
    <w:rsid w:val="00D26F80"/>
    <w:rsid w:val="00D27276"/>
    <w:rsid w:val="00D27501"/>
    <w:rsid w:val="00D27711"/>
    <w:rsid w:val="00D278AD"/>
    <w:rsid w:val="00D27A42"/>
    <w:rsid w:val="00D27A80"/>
    <w:rsid w:val="00D27BD8"/>
    <w:rsid w:val="00D3018B"/>
    <w:rsid w:val="00D301C8"/>
    <w:rsid w:val="00D3023B"/>
    <w:rsid w:val="00D3025B"/>
    <w:rsid w:val="00D30752"/>
    <w:rsid w:val="00D30806"/>
    <w:rsid w:val="00D308E8"/>
    <w:rsid w:val="00D308EA"/>
    <w:rsid w:val="00D309C7"/>
    <w:rsid w:val="00D30CB3"/>
    <w:rsid w:val="00D30DA0"/>
    <w:rsid w:val="00D30F71"/>
    <w:rsid w:val="00D30FCA"/>
    <w:rsid w:val="00D31068"/>
    <w:rsid w:val="00D310B7"/>
    <w:rsid w:val="00D31150"/>
    <w:rsid w:val="00D3141C"/>
    <w:rsid w:val="00D31437"/>
    <w:rsid w:val="00D31B19"/>
    <w:rsid w:val="00D31C8E"/>
    <w:rsid w:val="00D31E51"/>
    <w:rsid w:val="00D31F45"/>
    <w:rsid w:val="00D31F7C"/>
    <w:rsid w:val="00D31F8D"/>
    <w:rsid w:val="00D320ED"/>
    <w:rsid w:val="00D32336"/>
    <w:rsid w:val="00D3238C"/>
    <w:rsid w:val="00D323BB"/>
    <w:rsid w:val="00D32417"/>
    <w:rsid w:val="00D3265C"/>
    <w:rsid w:val="00D32760"/>
    <w:rsid w:val="00D3280A"/>
    <w:rsid w:val="00D32CF5"/>
    <w:rsid w:val="00D32ED8"/>
    <w:rsid w:val="00D33044"/>
    <w:rsid w:val="00D330F4"/>
    <w:rsid w:val="00D333C1"/>
    <w:rsid w:val="00D3350C"/>
    <w:rsid w:val="00D33529"/>
    <w:rsid w:val="00D336A0"/>
    <w:rsid w:val="00D33927"/>
    <w:rsid w:val="00D33960"/>
    <w:rsid w:val="00D33976"/>
    <w:rsid w:val="00D33A40"/>
    <w:rsid w:val="00D33A42"/>
    <w:rsid w:val="00D33A86"/>
    <w:rsid w:val="00D33AB7"/>
    <w:rsid w:val="00D33B76"/>
    <w:rsid w:val="00D33B9C"/>
    <w:rsid w:val="00D33C7E"/>
    <w:rsid w:val="00D33D37"/>
    <w:rsid w:val="00D33D41"/>
    <w:rsid w:val="00D33DC2"/>
    <w:rsid w:val="00D33E62"/>
    <w:rsid w:val="00D343FF"/>
    <w:rsid w:val="00D344D0"/>
    <w:rsid w:val="00D34699"/>
    <w:rsid w:val="00D347FC"/>
    <w:rsid w:val="00D34956"/>
    <w:rsid w:val="00D34A71"/>
    <w:rsid w:val="00D34A9D"/>
    <w:rsid w:val="00D34AC7"/>
    <w:rsid w:val="00D34EB8"/>
    <w:rsid w:val="00D34EF0"/>
    <w:rsid w:val="00D34F66"/>
    <w:rsid w:val="00D35495"/>
    <w:rsid w:val="00D354E0"/>
    <w:rsid w:val="00D3591E"/>
    <w:rsid w:val="00D35A67"/>
    <w:rsid w:val="00D35C42"/>
    <w:rsid w:val="00D35D9F"/>
    <w:rsid w:val="00D3622B"/>
    <w:rsid w:val="00D364F7"/>
    <w:rsid w:val="00D36628"/>
    <w:rsid w:val="00D3673E"/>
    <w:rsid w:val="00D36BE7"/>
    <w:rsid w:val="00D36D41"/>
    <w:rsid w:val="00D36F96"/>
    <w:rsid w:val="00D37128"/>
    <w:rsid w:val="00D374EE"/>
    <w:rsid w:val="00D3767F"/>
    <w:rsid w:val="00D37717"/>
    <w:rsid w:val="00D37780"/>
    <w:rsid w:val="00D37AA6"/>
    <w:rsid w:val="00D37B14"/>
    <w:rsid w:val="00D37D29"/>
    <w:rsid w:val="00D37E9A"/>
    <w:rsid w:val="00D40076"/>
    <w:rsid w:val="00D4011E"/>
    <w:rsid w:val="00D40166"/>
    <w:rsid w:val="00D401BD"/>
    <w:rsid w:val="00D4042A"/>
    <w:rsid w:val="00D408CE"/>
    <w:rsid w:val="00D4096C"/>
    <w:rsid w:val="00D40C49"/>
    <w:rsid w:val="00D40F2B"/>
    <w:rsid w:val="00D4139C"/>
    <w:rsid w:val="00D413CF"/>
    <w:rsid w:val="00D4171C"/>
    <w:rsid w:val="00D41D25"/>
    <w:rsid w:val="00D41E09"/>
    <w:rsid w:val="00D41EB8"/>
    <w:rsid w:val="00D41ECC"/>
    <w:rsid w:val="00D420D8"/>
    <w:rsid w:val="00D4219D"/>
    <w:rsid w:val="00D4233A"/>
    <w:rsid w:val="00D42664"/>
    <w:rsid w:val="00D4290E"/>
    <w:rsid w:val="00D42AAB"/>
    <w:rsid w:val="00D42BF6"/>
    <w:rsid w:val="00D42C3C"/>
    <w:rsid w:val="00D431A3"/>
    <w:rsid w:val="00D434DA"/>
    <w:rsid w:val="00D436E6"/>
    <w:rsid w:val="00D439AF"/>
    <w:rsid w:val="00D43BC3"/>
    <w:rsid w:val="00D43C81"/>
    <w:rsid w:val="00D43E8A"/>
    <w:rsid w:val="00D43F5B"/>
    <w:rsid w:val="00D43F92"/>
    <w:rsid w:val="00D448AA"/>
    <w:rsid w:val="00D44942"/>
    <w:rsid w:val="00D449D6"/>
    <w:rsid w:val="00D44C7F"/>
    <w:rsid w:val="00D44EA3"/>
    <w:rsid w:val="00D44FF7"/>
    <w:rsid w:val="00D451BD"/>
    <w:rsid w:val="00D46076"/>
    <w:rsid w:val="00D461FE"/>
    <w:rsid w:val="00D462D2"/>
    <w:rsid w:val="00D462F0"/>
    <w:rsid w:val="00D467B5"/>
    <w:rsid w:val="00D468B0"/>
    <w:rsid w:val="00D46AD5"/>
    <w:rsid w:val="00D46CF2"/>
    <w:rsid w:val="00D46D75"/>
    <w:rsid w:val="00D46F98"/>
    <w:rsid w:val="00D47136"/>
    <w:rsid w:val="00D47231"/>
    <w:rsid w:val="00D474D0"/>
    <w:rsid w:val="00D474D2"/>
    <w:rsid w:val="00D475E2"/>
    <w:rsid w:val="00D477CF"/>
    <w:rsid w:val="00D47CDE"/>
    <w:rsid w:val="00D47FDB"/>
    <w:rsid w:val="00D47FEF"/>
    <w:rsid w:val="00D50091"/>
    <w:rsid w:val="00D502D3"/>
    <w:rsid w:val="00D504C0"/>
    <w:rsid w:val="00D50505"/>
    <w:rsid w:val="00D50552"/>
    <w:rsid w:val="00D5065E"/>
    <w:rsid w:val="00D506AB"/>
    <w:rsid w:val="00D50C41"/>
    <w:rsid w:val="00D50E76"/>
    <w:rsid w:val="00D50FF9"/>
    <w:rsid w:val="00D51166"/>
    <w:rsid w:val="00D5158A"/>
    <w:rsid w:val="00D51623"/>
    <w:rsid w:val="00D51657"/>
    <w:rsid w:val="00D5185B"/>
    <w:rsid w:val="00D51B1F"/>
    <w:rsid w:val="00D51F5D"/>
    <w:rsid w:val="00D5206C"/>
    <w:rsid w:val="00D520F4"/>
    <w:rsid w:val="00D5210D"/>
    <w:rsid w:val="00D52118"/>
    <w:rsid w:val="00D52416"/>
    <w:rsid w:val="00D5253A"/>
    <w:rsid w:val="00D525DE"/>
    <w:rsid w:val="00D526D0"/>
    <w:rsid w:val="00D52845"/>
    <w:rsid w:val="00D528A4"/>
    <w:rsid w:val="00D528A5"/>
    <w:rsid w:val="00D528B4"/>
    <w:rsid w:val="00D529EE"/>
    <w:rsid w:val="00D52C42"/>
    <w:rsid w:val="00D52D57"/>
    <w:rsid w:val="00D52E7B"/>
    <w:rsid w:val="00D5340B"/>
    <w:rsid w:val="00D5359C"/>
    <w:rsid w:val="00D5365A"/>
    <w:rsid w:val="00D53A57"/>
    <w:rsid w:val="00D53C31"/>
    <w:rsid w:val="00D53D58"/>
    <w:rsid w:val="00D53DA6"/>
    <w:rsid w:val="00D53ECA"/>
    <w:rsid w:val="00D53F53"/>
    <w:rsid w:val="00D53FF4"/>
    <w:rsid w:val="00D54236"/>
    <w:rsid w:val="00D54285"/>
    <w:rsid w:val="00D5468E"/>
    <w:rsid w:val="00D549D1"/>
    <w:rsid w:val="00D549EE"/>
    <w:rsid w:val="00D54C02"/>
    <w:rsid w:val="00D54DE5"/>
    <w:rsid w:val="00D54F3D"/>
    <w:rsid w:val="00D54F90"/>
    <w:rsid w:val="00D54FD2"/>
    <w:rsid w:val="00D55163"/>
    <w:rsid w:val="00D554E2"/>
    <w:rsid w:val="00D55717"/>
    <w:rsid w:val="00D5599C"/>
    <w:rsid w:val="00D55CE8"/>
    <w:rsid w:val="00D55DB9"/>
    <w:rsid w:val="00D55FDA"/>
    <w:rsid w:val="00D5605D"/>
    <w:rsid w:val="00D56362"/>
    <w:rsid w:val="00D56566"/>
    <w:rsid w:val="00D565CD"/>
    <w:rsid w:val="00D566C2"/>
    <w:rsid w:val="00D56840"/>
    <w:rsid w:val="00D56932"/>
    <w:rsid w:val="00D56A44"/>
    <w:rsid w:val="00D56CD8"/>
    <w:rsid w:val="00D56E8E"/>
    <w:rsid w:val="00D56EEE"/>
    <w:rsid w:val="00D56FC8"/>
    <w:rsid w:val="00D5703B"/>
    <w:rsid w:val="00D5706A"/>
    <w:rsid w:val="00D57100"/>
    <w:rsid w:val="00D571C2"/>
    <w:rsid w:val="00D57303"/>
    <w:rsid w:val="00D573F6"/>
    <w:rsid w:val="00D574AA"/>
    <w:rsid w:val="00D574B9"/>
    <w:rsid w:val="00D5766D"/>
    <w:rsid w:val="00D576D4"/>
    <w:rsid w:val="00D576D9"/>
    <w:rsid w:val="00D57723"/>
    <w:rsid w:val="00D577A4"/>
    <w:rsid w:val="00D57D26"/>
    <w:rsid w:val="00D60061"/>
    <w:rsid w:val="00D600DF"/>
    <w:rsid w:val="00D60345"/>
    <w:rsid w:val="00D6063E"/>
    <w:rsid w:val="00D606AA"/>
    <w:rsid w:val="00D606AD"/>
    <w:rsid w:val="00D6095A"/>
    <w:rsid w:val="00D60BBE"/>
    <w:rsid w:val="00D60FF0"/>
    <w:rsid w:val="00D61166"/>
    <w:rsid w:val="00D611CF"/>
    <w:rsid w:val="00D611F7"/>
    <w:rsid w:val="00D61A05"/>
    <w:rsid w:val="00D61A31"/>
    <w:rsid w:val="00D61AEE"/>
    <w:rsid w:val="00D61B2E"/>
    <w:rsid w:val="00D61B3C"/>
    <w:rsid w:val="00D61E83"/>
    <w:rsid w:val="00D61EE6"/>
    <w:rsid w:val="00D61F96"/>
    <w:rsid w:val="00D62353"/>
    <w:rsid w:val="00D62446"/>
    <w:rsid w:val="00D625E0"/>
    <w:rsid w:val="00D62663"/>
    <w:rsid w:val="00D629CF"/>
    <w:rsid w:val="00D62ABA"/>
    <w:rsid w:val="00D62B4B"/>
    <w:rsid w:val="00D62CB0"/>
    <w:rsid w:val="00D62EA1"/>
    <w:rsid w:val="00D62F90"/>
    <w:rsid w:val="00D630C3"/>
    <w:rsid w:val="00D6311C"/>
    <w:rsid w:val="00D6336E"/>
    <w:rsid w:val="00D633FA"/>
    <w:rsid w:val="00D63784"/>
    <w:rsid w:val="00D63789"/>
    <w:rsid w:val="00D63CCC"/>
    <w:rsid w:val="00D63EA5"/>
    <w:rsid w:val="00D63F10"/>
    <w:rsid w:val="00D64013"/>
    <w:rsid w:val="00D64079"/>
    <w:rsid w:val="00D64188"/>
    <w:rsid w:val="00D6418B"/>
    <w:rsid w:val="00D6422B"/>
    <w:rsid w:val="00D645E7"/>
    <w:rsid w:val="00D64679"/>
    <w:rsid w:val="00D646B1"/>
    <w:rsid w:val="00D64C1C"/>
    <w:rsid w:val="00D64C4B"/>
    <w:rsid w:val="00D64F56"/>
    <w:rsid w:val="00D64F84"/>
    <w:rsid w:val="00D65308"/>
    <w:rsid w:val="00D65A45"/>
    <w:rsid w:val="00D65D60"/>
    <w:rsid w:val="00D65E8A"/>
    <w:rsid w:val="00D66085"/>
    <w:rsid w:val="00D6651D"/>
    <w:rsid w:val="00D66531"/>
    <w:rsid w:val="00D66A48"/>
    <w:rsid w:val="00D66E22"/>
    <w:rsid w:val="00D66FB3"/>
    <w:rsid w:val="00D670C9"/>
    <w:rsid w:val="00D6725D"/>
    <w:rsid w:val="00D673BC"/>
    <w:rsid w:val="00D6740E"/>
    <w:rsid w:val="00D67546"/>
    <w:rsid w:val="00D675C4"/>
    <w:rsid w:val="00D676FE"/>
    <w:rsid w:val="00D67A55"/>
    <w:rsid w:val="00D67F3F"/>
    <w:rsid w:val="00D67FEF"/>
    <w:rsid w:val="00D7039D"/>
    <w:rsid w:val="00D7052E"/>
    <w:rsid w:val="00D70593"/>
    <w:rsid w:val="00D705EB"/>
    <w:rsid w:val="00D70671"/>
    <w:rsid w:val="00D70B2C"/>
    <w:rsid w:val="00D70C87"/>
    <w:rsid w:val="00D70CF6"/>
    <w:rsid w:val="00D7110C"/>
    <w:rsid w:val="00D713D6"/>
    <w:rsid w:val="00D71439"/>
    <w:rsid w:val="00D71751"/>
    <w:rsid w:val="00D71A4E"/>
    <w:rsid w:val="00D722F9"/>
    <w:rsid w:val="00D72433"/>
    <w:rsid w:val="00D725FF"/>
    <w:rsid w:val="00D72676"/>
    <w:rsid w:val="00D7291C"/>
    <w:rsid w:val="00D72C0F"/>
    <w:rsid w:val="00D72CFC"/>
    <w:rsid w:val="00D72D7F"/>
    <w:rsid w:val="00D72EA2"/>
    <w:rsid w:val="00D73228"/>
    <w:rsid w:val="00D73438"/>
    <w:rsid w:val="00D7378A"/>
    <w:rsid w:val="00D737E9"/>
    <w:rsid w:val="00D73B31"/>
    <w:rsid w:val="00D73C7D"/>
    <w:rsid w:val="00D73DC1"/>
    <w:rsid w:val="00D74023"/>
    <w:rsid w:val="00D742D1"/>
    <w:rsid w:val="00D743DB"/>
    <w:rsid w:val="00D7465B"/>
    <w:rsid w:val="00D74693"/>
    <w:rsid w:val="00D74791"/>
    <w:rsid w:val="00D74877"/>
    <w:rsid w:val="00D74CEA"/>
    <w:rsid w:val="00D74D13"/>
    <w:rsid w:val="00D74D63"/>
    <w:rsid w:val="00D74D8C"/>
    <w:rsid w:val="00D74E04"/>
    <w:rsid w:val="00D75119"/>
    <w:rsid w:val="00D75642"/>
    <w:rsid w:val="00D75687"/>
    <w:rsid w:val="00D757C2"/>
    <w:rsid w:val="00D75819"/>
    <w:rsid w:val="00D758A4"/>
    <w:rsid w:val="00D75967"/>
    <w:rsid w:val="00D75C04"/>
    <w:rsid w:val="00D75C2F"/>
    <w:rsid w:val="00D75D41"/>
    <w:rsid w:val="00D75DEA"/>
    <w:rsid w:val="00D75F95"/>
    <w:rsid w:val="00D764D9"/>
    <w:rsid w:val="00D768B7"/>
    <w:rsid w:val="00D76942"/>
    <w:rsid w:val="00D775E9"/>
    <w:rsid w:val="00D77626"/>
    <w:rsid w:val="00D776F2"/>
    <w:rsid w:val="00D777A3"/>
    <w:rsid w:val="00D77916"/>
    <w:rsid w:val="00D77E11"/>
    <w:rsid w:val="00D77E3C"/>
    <w:rsid w:val="00D77F77"/>
    <w:rsid w:val="00D804D4"/>
    <w:rsid w:val="00D80583"/>
    <w:rsid w:val="00D8080E"/>
    <w:rsid w:val="00D8083D"/>
    <w:rsid w:val="00D8089C"/>
    <w:rsid w:val="00D8094C"/>
    <w:rsid w:val="00D809A2"/>
    <w:rsid w:val="00D80A78"/>
    <w:rsid w:val="00D80BD3"/>
    <w:rsid w:val="00D80E61"/>
    <w:rsid w:val="00D810D1"/>
    <w:rsid w:val="00D81123"/>
    <w:rsid w:val="00D81233"/>
    <w:rsid w:val="00D812D5"/>
    <w:rsid w:val="00D812F0"/>
    <w:rsid w:val="00D81422"/>
    <w:rsid w:val="00D815BD"/>
    <w:rsid w:val="00D81B21"/>
    <w:rsid w:val="00D81BB3"/>
    <w:rsid w:val="00D81F3F"/>
    <w:rsid w:val="00D82007"/>
    <w:rsid w:val="00D8203F"/>
    <w:rsid w:val="00D8204C"/>
    <w:rsid w:val="00D8223D"/>
    <w:rsid w:val="00D82913"/>
    <w:rsid w:val="00D8299A"/>
    <w:rsid w:val="00D82A4D"/>
    <w:rsid w:val="00D82DFC"/>
    <w:rsid w:val="00D830EF"/>
    <w:rsid w:val="00D833B8"/>
    <w:rsid w:val="00D834E6"/>
    <w:rsid w:val="00D83567"/>
    <w:rsid w:val="00D835BE"/>
    <w:rsid w:val="00D8368D"/>
    <w:rsid w:val="00D8381C"/>
    <w:rsid w:val="00D83A14"/>
    <w:rsid w:val="00D83B7E"/>
    <w:rsid w:val="00D83CD7"/>
    <w:rsid w:val="00D841B7"/>
    <w:rsid w:val="00D842A1"/>
    <w:rsid w:val="00D8435C"/>
    <w:rsid w:val="00D8458A"/>
    <w:rsid w:val="00D84958"/>
    <w:rsid w:val="00D8497D"/>
    <w:rsid w:val="00D84E74"/>
    <w:rsid w:val="00D84EB4"/>
    <w:rsid w:val="00D84FE7"/>
    <w:rsid w:val="00D8504B"/>
    <w:rsid w:val="00D85172"/>
    <w:rsid w:val="00D85248"/>
    <w:rsid w:val="00D853D9"/>
    <w:rsid w:val="00D8540C"/>
    <w:rsid w:val="00D8553E"/>
    <w:rsid w:val="00D85561"/>
    <w:rsid w:val="00D855AF"/>
    <w:rsid w:val="00D85707"/>
    <w:rsid w:val="00D858F8"/>
    <w:rsid w:val="00D85B5F"/>
    <w:rsid w:val="00D85E50"/>
    <w:rsid w:val="00D85E6E"/>
    <w:rsid w:val="00D860ED"/>
    <w:rsid w:val="00D86137"/>
    <w:rsid w:val="00D86470"/>
    <w:rsid w:val="00D8670D"/>
    <w:rsid w:val="00D867F7"/>
    <w:rsid w:val="00D8688B"/>
    <w:rsid w:val="00D868A3"/>
    <w:rsid w:val="00D868C9"/>
    <w:rsid w:val="00D869C3"/>
    <w:rsid w:val="00D86B21"/>
    <w:rsid w:val="00D86CB5"/>
    <w:rsid w:val="00D87454"/>
    <w:rsid w:val="00D87475"/>
    <w:rsid w:val="00D87565"/>
    <w:rsid w:val="00D87679"/>
    <w:rsid w:val="00D876B9"/>
    <w:rsid w:val="00D8778D"/>
    <w:rsid w:val="00D87813"/>
    <w:rsid w:val="00D901D6"/>
    <w:rsid w:val="00D902E7"/>
    <w:rsid w:val="00D905A2"/>
    <w:rsid w:val="00D90C54"/>
    <w:rsid w:val="00D90D15"/>
    <w:rsid w:val="00D90D78"/>
    <w:rsid w:val="00D90EBC"/>
    <w:rsid w:val="00D90F2B"/>
    <w:rsid w:val="00D91181"/>
    <w:rsid w:val="00D913B0"/>
    <w:rsid w:val="00D913BC"/>
    <w:rsid w:val="00D91B36"/>
    <w:rsid w:val="00D91D7B"/>
    <w:rsid w:val="00D92209"/>
    <w:rsid w:val="00D922FD"/>
    <w:rsid w:val="00D923B7"/>
    <w:rsid w:val="00D92491"/>
    <w:rsid w:val="00D926FB"/>
    <w:rsid w:val="00D927FA"/>
    <w:rsid w:val="00D929D8"/>
    <w:rsid w:val="00D92AE6"/>
    <w:rsid w:val="00D92D60"/>
    <w:rsid w:val="00D92DDC"/>
    <w:rsid w:val="00D92F6F"/>
    <w:rsid w:val="00D93285"/>
    <w:rsid w:val="00D9347F"/>
    <w:rsid w:val="00D93819"/>
    <w:rsid w:val="00D938E9"/>
    <w:rsid w:val="00D93957"/>
    <w:rsid w:val="00D93A04"/>
    <w:rsid w:val="00D93BAF"/>
    <w:rsid w:val="00D93F88"/>
    <w:rsid w:val="00D942A1"/>
    <w:rsid w:val="00D9461E"/>
    <w:rsid w:val="00D94839"/>
    <w:rsid w:val="00D94AD0"/>
    <w:rsid w:val="00D94C38"/>
    <w:rsid w:val="00D94C83"/>
    <w:rsid w:val="00D94CFD"/>
    <w:rsid w:val="00D94E20"/>
    <w:rsid w:val="00D94E50"/>
    <w:rsid w:val="00D94E9E"/>
    <w:rsid w:val="00D951BD"/>
    <w:rsid w:val="00D952F7"/>
    <w:rsid w:val="00D95342"/>
    <w:rsid w:val="00D9547E"/>
    <w:rsid w:val="00D95489"/>
    <w:rsid w:val="00D9554C"/>
    <w:rsid w:val="00D95588"/>
    <w:rsid w:val="00D95824"/>
    <w:rsid w:val="00D95877"/>
    <w:rsid w:val="00D95A13"/>
    <w:rsid w:val="00D95A9A"/>
    <w:rsid w:val="00D96075"/>
    <w:rsid w:val="00D9610F"/>
    <w:rsid w:val="00D961D1"/>
    <w:rsid w:val="00D96572"/>
    <w:rsid w:val="00D9670D"/>
    <w:rsid w:val="00D96B33"/>
    <w:rsid w:val="00D96D7C"/>
    <w:rsid w:val="00D9706C"/>
    <w:rsid w:val="00D9761B"/>
    <w:rsid w:val="00D9767B"/>
    <w:rsid w:val="00D97691"/>
    <w:rsid w:val="00D9797A"/>
    <w:rsid w:val="00D979FE"/>
    <w:rsid w:val="00D97A24"/>
    <w:rsid w:val="00D97FAC"/>
    <w:rsid w:val="00DA0111"/>
    <w:rsid w:val="00DA021F"/>
    <w:rsid w:val="00DA03D9"/>
    <w:rsid w:val="00DA0849"/>
    <w:rsid w:val="00DA0959"/>
    <w:rsid w:val="00DA0A34"/>
    <w:rsid w:val="00DA0D5B"/>
    <w:rsid w:val="00DA0E81"/>
    <w:rsid w:val="00DA0EFB"/>
    <w:rsid w:val="00DA1155"/>
    <w:rsid w:val="00DA1327"/>
    <w:rsid w:val="00DA1573"/>
    <w:rsid w:val="00DA15D8"/>
    <w:rsid w:val="00DA15F4"/>
    <w:rsid w:val="00DA16A3"/>
    <w:rsid w:val="00DA18B4"/>
    <w:rsid w:val="00DA1978"/>
    <w:rsid w:val="00DA1B86"/>
    <w:rsid w:val="00DA1F34"/>
    <w:rsid w:val="00DA208A"/>
    <w:rsid w:val="00DA21C2"/>
    <w:rsid w:val="00DA21CE"/>
    <w:rsid w:val="00DA2206"/>
    <w:rsid w:val="00DA2883"/>
    <w:rsid w:val="00DA2AEE"/>
    <w:rsid w:val="00DA2C39"/>
    <w:rsid w:val="00DA2DB5"/>
    <w:rsid w:val="00DA2E03"/>
    <w:rsid w:val="00DA2FAF"/>
    <w:rsid w:val="00DA3494"/>
    <w:rsid w:val="00DA36C2"/>
    <w:rsid w:val="00DA3786"/>
    <w:rsid w:val="00DA396B"/>
    <w:rsid w:val="00DA3BB3"/>
    <w:rsid w:val="00DA3C47"/>
    <w:rsid w:val="00DA3E79"/>
    <w:rsid w:val="00DA4093"/>
    <w:rsid w:val="00DA4193"/>
    <w:rsid w:val="00DA433D"/>
    <w:rsid w:val="00DA43AE"/>
    <w:rsid w:val="00DA43EE"/>
    <w:rsid w:val="00DA471A"/>
    <w:rsid w:val="00DA47E5"/>
    <w:rsid w:val="00DA49CB"/>
    <w:rsid w:val="00DA4BD1"/>
    <w:rsid w:val="00DA4C50"/>
    <w:rsid w:val="00DA4D3A"/>
    <w:rsid w:val="00DA4E8F"/>
    <w:rsid w:val="00DA5029"/>
    <w:rsid w:val="00DA52E8"/>
    <w:rsid w:val="00DA5300"/>
    <w:rsid w:val="00DA5325"/>
    <w:rsid w:val="00DA5481"/>
    <w:rsid w:val="00DA54FB"/>
    <w:rsid w:val="00DA559A"/>
    <w:rsid w:val="00DA5676"/>
    <w:rsid w:val="00DA5AA8"/>
    <w:rsid w:val="00DA60BF"/>
    <w:rsid w:val="00DA6263"/>
    <w:rsid w:val="00DA650A"/>
    <w:rsid w:val="00DA6750"/>
    <w:rsid w:val="00DA6B19"/>
    <w:rsid w:val="00DA6B77"/>
    <w:rsid w:val="00DA6DAC"/>
    <w:rsid w:val="00DA6DD9"/>
    <w:rsid w:val="00DA6E1A"/>
    <w:rsid w:val="00DA6F83"/>
    <w:rsid w:val="00DA701B"/>
    <w:rsid w:val="00DA7043"/>
    <w:rsid w:val="00DA723C"/>
    <w:rsid w:val="00DA733F"/>
    <w:rsid w:val="00DA7408"/>
    <w:rsid w:val="00DA75A2"/>
    <w:rsid w:val="00DA78CC"/>
    <w:rsid w:val="00DA796F"/>
    <w:rsid w:val="00DA79BC"/>
    <w:rsid w:val="00DA7B1E"/>
    <w:rsid w:val="00DA7B3D"/>
    <w:rsid w:val="00DA7BBE"/>
    <w:rsid w:val="00DA7BE2"/>
    <w:rsid w:val="00DA7CB0"/>
    <w:rsid w:val="00DA7F7C"/>
    <w:rsid w:val="00DB024B"/>
    <w:rsid w:val="00DB06E9"/>
    <w:rsid w:val="00DB07C5"/>
    <w:rsid w:val="00DB0947"/>
    <w:rsid w:val="00DB0B9C"/>
    <w:rsid w:val="00DB0CD6"/>
    <w:rsid w:val="00DB0CE0"/>
    <w:rsid w:val="00DB11CD"/>
    <w:rsid w:val="00DB11D1"/>
    <w:rsid w:val="00DB12E8"/>
    <w:rsid w:val="00DB155A"/>
    <w:rsid w:val="00DB1758"/>
    <w:rsid w:val="00DB19E2"/>
    <w:rsid w:val="00DB19EC"/>
    <w:rsid w:val="00DB1A41"/>
    <w:rsid w:val="00DB1AC3"/>
    <w:rsid w:val="00DB1DDD"/>
    <w:rsid w:val="00DB230E"/>
    <w:rsid w:val="00DB2380"/>
    <w:rsid w:val="00DB239D"/>
    <w:rsid w:val="00DB26DC"/>
    <w:rsid w:val="00DB2AF4"/>
    <w:rsid w:val="00DB2CF6"/>
    <w:rsid w:val="00DB2EA0"/>
    <w:rsid w:val="00DB3664"/>
    <w:rsid w:val="00DB3853"/>
    <w:rsid w:val="00DB3903"/>
    <w:rsid w:val="00DB3AD8"/>
    <w:rsid w:val="00DB3B23"/>
    <w:rsid w:val="00DB3C73"/>
    <w:rsid w:val="00DB423C"/>
    <w:rsid w:val="00DB452D"/>
    <w:rsid w:val="00DB46F7"/>
    <w:rsid w:val="00DB4BB0"/>
    <w:rsid w:val="00DB4D55"/>
    <w:rsid w:val="00DB5180"/>
    <w:rsid w:val="00DB538B"/>
    <w:rsid w:val="00DB56F0"/>
    <w:rsid w:val="00DB5B4D"/>
    <w:rsid w:val="00DB5E94"/>
    <w:rsid w:val="00DB5FA7"/>
    <w:rsid w:val="00DB6250"/>
    <w:rsid w:val="00DB64D5"/>
    <w:rsid w:val="00DB6526"/>
    <w:rsid w:val="00DB68BF"/>
    <w:rsid w:val="00DB68E2"/>
    <w:rsid w:val="00DB6919"/>
    <w:rsid w:val="00DB6D54"/>
    <w:rsid w:val="00DB6D6C"/>
    <w:rsid w:val="00DB6DED"/>
    <w:rsid w:val="00DB6F0D"/>
    <w:rsid w:val="00DB7244"/>
    <w:rsid w:val="00DB7303"/>
    <w:rsid w:val="00DB7489"/>
    <w:rsid w:val="00DB75D8"/>
    <w:rsid w:val="00DB787B"/>
    <w:rsid w:val="00DB78F2"/>
    <w:rsid w:val="00DB7E2D"/>
    <w:rsid w:val="00DC0032"/>
    <w:rsid w:val="00DC02B5"/>
    <w:rsid w:val="00DC051C"/>
    <w:rsid w:val="00DC0777"/>
    <w:rsid w:val="00DC0A9D"/>
    <w:rsid w:val="00DC0B2A"/>
    <w:rsid w:val="00DC0E2E"/>
    <w:rsid w:val="00DC107F"/>
    <w:rsid w:val="00DC12CE"/>
    <w:rsid w:val="00DC159C"/>
    <w:rsid w:val="00DC15C3"/>
    <w:rsid w:val="00DC18B0"/>
    <w:rsid w:val="00DC1D63"/>
    <w:rsid w:val="00DC1D65"/>
    <w:rsid w:val="00DC1DC3"/>
    <w:rsid w:val="00DC1EFB"/>
    <w:rsid w:val="00DC2199"/>
    <w:rsid w:val="00DC2212"/>
    <w:rsid w:val="00DC2434"/>
    <w:rsid w:val="00DC2903"/>
    <w:rsid w:val="00DC2DAF"/>
    <w:rsid w:val="00DC32E5"/>
    <w:rsid w:val="00DC338B"/>
    <w:rsid w:val="00DC345C"/>
    <w:rsid w:val="00DC3473"/>
    <w:rsid w:val="00DC356E"/>
    <w:rsid w:val="00DC3768"/>
    <w:rsid w:val="00DC38E1"/>
    <w:rsid w:val="00DC38F2"/>
    <w:rsid w:val="00DC3A54"/>
    <w:rsid w:val="00DC3B99"/>
    <w:rsid w:val="00DC3C6F"/>
    <w:rsid w:val="00DC3F74"/>
    <w:rsid w:val="00DC40B8"/>
    <w:rsid w:val="00DC430D"/>
    <w:rsid w:val="00DC4380"/>
    <w:rsid w:val="00DC4780"/>
    <w:rsid w:val="00DC4829"/>
    <w:rsid w:val="00DC4941"/>
    <w:rsid w:val="00DC4A0B"/>
    <w:rsid w:val="00DC4AD6"/>
    <w:rsid w:val="00DC4CFF"/>
    <w:rsid w:val="00DC4D2C"/>
    <w:rsid w:val="00DC4E78"/>
    <w:rsid w:val="00DC4E8C"/>
    <w:rsid w:val="00DC4EE9"/>
    <w:rsid w:val="00DC4F24"/>
    <w:rsid w:val="00DC501E"/>
    <w:rsid w:val="00DC51C0"/>
    <w:rsid w:val="00DC53E1"/>
    <w:rsid w:val="00DC5556"/>
    <w:rsid w:val="00DC5854"/>
    <w:rsid w:val="00DC58BA"/>
    <w:rsid w:val="00DC5910"/>
    <w:rsid w:val="00DC5E2B"/>
    <w:rsid w:val="00DC6061"/>
    <w:rsid w:val="00DC6086"/>
    <w:rsid w:val="00DC61DB"/>
    <w:rsid w:val="00DC6245"/>
    <w:rsid w:val="00DC6299"/>
    <w:rsid w:val="00DC632F"/>
    <w:rsid w:val="00DC6439"/>
    <w:rsid w:val="00DC64BD"/>
    <w:rsid w:val="00DC6841"/>
    <w:rsid w:val="00DC688B"/>
    <w:rsid w:val="00DC68D5"/>
    <w:rsid w:val="00DC69C6"/>
    <w:rsid w:val="00DC6A9E"/>
    <w:rsid w:val="00DC7022"/>
    <w:rsid w:val="00DC7232"/>
    <w:rsid w:val="00DC73A1"/>
    <w:rsid w:val="00DC7564"/>
    <w:rsid w:val="00DC77FC"/>
    <w:rsid w:val="00DC78AE"/>
    <w:rsid w:val="00DC7973"/>
    <w:rsid w:val="00DC7B60"/>
    <w:rsid w:val="00DC7B6D"/>
    <w:rsid w:val="00DC7E3F"/>
    <w:rsid w:val="00DC7EBE"/>
    <w:rsid w:val="00DC7ED9"/>
    <w:rsid w:val="00DC7FD4"/>
    <w:rsid w:val="00DD00EA"/>
    <w:rsid w:val="00DD0218"/>
    <w:rsid w:val="00DD03B5"/>
    <w:rsid w:val="00DD0B0E"/>
    <w:rsid w:val="00DD0B57"/>
    <w:rsid w:val="00DD100B"/>
    <w:rsid w:val="00DD1055"/>
    <w:rsid w:val="00DD122B"/>
    <w:rsid w:val="00DD1306"/>
    <w:rsid w:val="00DD1328"/>
    <w:rsid w:val="00DD132C"/>
    <w:rsid w:val="00DD1506"/>
    <w:rsid w:val="00DD16E0"/>
    <w:rsid w:val="00DD173A"/>
    <w:rsid w:val="00DD1BEC"/>
    <w:rsid w:val="00DD1D04"/>
    <w:rsid w:val="00DD1DAD"/>
    <w:rsid w:val="00DD1F20"/>
    <w:rsid w:val="00DD210F"/>
    <w:rsid w:val="00DD2147"/>
    <w:rsid w:val="00DD219D"/>
    <w:rsid w:val="00DD22E9"/>
    <w:rsid w:val="00DD262F"/>
    <w:rsid w:val="00DD26AE"/>
    <w:rsid w:val="00DD273A"/>
    <w:rsid w:val="00DD2839"/>
    <w:rsid w:val="00DD2A91"/>
    <w:rsid w:val="00DD2CA5"/>
    <w:rsid w:val="00DD2CD3"/>
    <w:rsid w:val="00DD313C"/>
    <w:rsid w:val="00DD324F"/>
    <w:rsid w:val="00DD3256"/>
    <w:rsid w:val="00DD3289"/>
    <w:rsid w:val="00DD328F"/>
    <w:rsid w:val="00DD32D3"/>
    <w:rsid w:val="00DD3644"/>
    <w:rsid w:val="00DD3717"/>
    <w:rsid w:val="00DD3888"/>
    <w:rsid w:val="00DD3C61"/>
    <w:rsid w:val="00DD3E02"/>
    <w:rsid w:val="00DD3F6B"/>
    <w:rsid w:val="00DD3FDF"/>
    <w:rsid w:val="00DD3FEF"/>
    <w:rsid w:val="00DD42A9"/>
    <w:rsid w:val="00DD4304"/>
    <w:rsid w:val="00DD43A1"/>
    <w:rsid w:val="00DD44E3"/>
    <w:rsid w:val="00DD4636"/>
    <w:rsid w:val="00DD4660"/>
    <w:rsid w:val="00DD4925"/>
    <w:rsid w:val="00DD4C6C"/>
    <w:rsid w:val="00DD4C6F"/>
    <w:rsid w:val="00DD545B"/>
    <w:rsid w:val="00DD54A9"/>
    <w:rsid w:val="00DD5784"/>
    <w:rsid w:val="00DD588B"/>
    <w:rsid w:val="00DD599B"/>
    <w:rsid w:val="00DD5B92"/>
    <w:rsid w:val="00DD5C2E"/>
    <w:rsid w:val="00DD5E7C"/>
    <w:rsid w:val="00DD5F80"/>
    <w:rsid w:val="00DD5F91"/>
    <w:rsid w:val="00DD6127"/>
    <w:rsid w:val="00DD61DE"/>
    <w:rsid w:val="00DD62F8"/>
    <w:rsid w:val="00DD683F"/>
    <w:rsid w:val="00DD6B2C"/>
    <w:rsid w:val="00DD6CA2"/>
    <w:rsid w:val="00DD6CCB"/>
    <w:rsid w:val="00DD717A"/>
    <w:rsid w:val="00DD757D"/>
    <w:rsid w:val="00DD772C"/>
    <w:rsid w:val="00DD7745"/>
    <w:rsid w:val="00DD7831"/>
    <w:rsid w:val="00DD7875"/>
    <w:rsid w:val="00DD788B"/>
    <w:rsid w:val="00DD7BC1"/>
    <w:rsid w:val="00DD7C4D"/>
    <w:rsid w:val="00DE029F"/>
    <w:rsid w:val="00DE0531"/>
    <w:rsid w:val="00DE0A94"/>
    <w:rsid w:val="00DE0C94"/>
    <w:rsid w:val="00DE0D09"/>
    <w:rsid w:val="00DE0F71"/>
    <w:rsid w:val="00DE1200"/>
    <w:rsid w:val="00DE13D1"/>
    <w:rsid w:val="00DE1626"/>
    <w:rsid w:val="00DE172B"/>
    <w:rsid w:val="00DE17AB"/>
    <w:rsid w:val="00DE1AD3"/>
    <w:rsid w:val="00DE1AF5"/>
    <w:rsid w:val="00DE1B98"/>
    <w:rsid w:val="00DE1BB0"/>
    <w:rsid w:val="00DE1E30"/>
    <w:rsid w:val="00DE1F9D"/>
    <w:rsid w:val="00DE1FA2"/>
    <w:rsid w:val="00DE2060"/>
    <w:rsid w:val="00DE20ED"/>
    <w:rsid w:val="00DE211D"/>
    <w:rsid w:val="00DE21B4"/>
    <w:rsid w:val="00DE24B5"/>
    <w:rsid w:val="00DE2560"/>
    <w:rsid w:val="00DE28D3"/>
    <w:rsid w:val="00DE2B5A"/>
    <w:rsid w:val="00DE2C90"/>
    <w:rsid w:val="00DE2DFE"/>
    <w:rsid w:val="00DE3180"/>
    <w:rsid w:val="00DE33EF"/>
    <w:rsid w:val="00DE34E2"/>
    <w:rsid w:val="00DE34E4"/>
    <w:rsid w:val="00DE363F"/>
    <w:rsid w:val="00DE3999"/>
    <w:rsid w:val="00DE3C8A"/>
    <w:rsid w:val="00DE421F"/>
    <w:rsid w:val="00DE4481"/>
    <w:rsid w:val="00DE44B0"/>
    <w:rsid w:val="00DE468B"/>
    <w:rsid w:val="00DE4F83"/>
    <w:rsid w:val="00DE5048"/>
    <w:rsid w:val="00DE5070"/>
    <w:rsid w:val="00DE50D0"/>
    <w:rsid w:val="00DE527C"/>
    <w:rsid w:val="00DE5520"/>
    <w:rsid w:val="00DE55C8"/>
    <w:rsid w:val="00DE569E"/>
    <w:rsid w:val="00DE5A73"/>
    <w:rsid w:val="00DE5C7A"/>
    <w:rsid w:val="00DE5EDC"/>
    <w:rsid w:val="00DE6179"/>
    <w:rsid w:val="00DE6182"/>
    <w:rsid w:val="00DE62FC"/>
    <w:rsid w:val="00DE67C0"/>
    <w:rsid w:val="00DE6A7D"/>
    <w:rsid w:val="00DE6C99"/>
    <w:rsid w:val="00DE6CDE"/>
    <w:rsid w:val="00DE6E8D"/>
    <w:rsid w:val="00DE7051"/>
    <w:rsid w:val="00DE7505"/>
    <w:rsid w:val="00DE7590"/>
    <w:rsid w:val="00DE7AB2"/>
    <w:rsid w:val="00DE7B0A"/>
    <w:rsid w:val="00DE7BC2"/>
    <w:rsid w:val="00DE7D9F"/>
    <w:rsid w:val="00DE7E80"/>
    <w:rsid w:val="00DE7F31"/>
    <w:rsid w:val="00DE7F99"/>
    <w:rsid w:val="00DF0108"/>
    <w:rsid w:val="00DF0135"/>
    <w:rsid w:val="00DF095D"/>
    <w:rsid w:val="00DF0A02"/>
    <w:rsid w:val="00DF0C03"/>
    <w:rsid w:val="00DF0C65"/>
    <w:rsid w:val="00DF0D26"/>
    <w:rsid w:val="00DF0DD6"/>
    <w:rsid w:val="00DF0EB4"/>
    <w:rsid w:val="00DF0EEC"/>
    <w:rsid w:val="00DF124E"/>
    <w:rsid w:val="00DF13AA"/>
    <w:rsid w:val="00DF14FB"/>
    <w:rsid w:val="00DF1A00"/>
    <w:rsid w:val="00DF1A8B"/>
    <w:rsid w:val="00DF1D93"/>
    <w:rsid w:val="00DF1DCF"/>
    <w:rsid w:val="00DF1F3B"/>
    <w:rsid w:val="00DF1FEF"/>
    <w:rsid w:val="00DF203B"/>
    <w:rsid w:val="00DF2188"/>
    <w:rsid w:val="00DF2265"/>
    <w:rsid w:val="00DF23D5"/>
    <w:rsid w:val="00DF241D"/>
    <w:rsid w:val="00DF263C"/>
    <w:rsid w:val="00DF26FE"/>
    <w:rsid w:val="00DF2758"/>
    <w:rsid w:val="00DF296F"/>
    <w:rsid w:val="00DF2A6F"/>
    <w:rsid w:val="00DF2E3F"/>
    <w:rsid w:val="00DF2E8A"/>
    <w:rsid w:val="00DF37B6"/>
    <w:rsid w:val="00DF3A98"/>
    <w:rsid w:val="00DF3E07"/>
    <w:rsid w:val="00DF3E1E"/>
    <w:rsid w:val="00DF3E23"/>
    <w:rsid w:val="00DF3EA0"/>
    <w:rsid w:val="00DF4381"/>
    <w:rsid w:val="00DF43C3"/>
    <w:rsid w:val="00DF43CD"/>
    <w:rsid w:val="00DF444B"/>
    <w:rsid w:val="00DF4483"/>
    <w:rsid w:val="00DF4645"/>
    <w:rsid w:val="00DF479F"/>
    <w:rsid w:val="00DF4805"/>
    <w:rsid w:val="00DF499E"/>
    <w:rsid w:val="00DF4B07"/>
    <w:rsid w:val="00DF4C2E"/>
    <w:rsid w:val="00DF4ED2"/>
    <w:rsid w:val="00DF4F98"/>
    <w:rsid w:val="00DF52E8"/>
    <w:rsid w:val="00DF5463"/>
    <w:rsid w:val="00DF5591"/>
    <w:rsid w:val="00DF5889"/>
    <w:rsid w:val="00DF5A61"/>
    <w:rsid w:val="00DF5A69"/>
    <w:rsid w:val="00DF5B8D"/>
    <w:rsid w:val="00DF5BBF"/>
    <w:rsid w:val="00DF5DBD"/>
    <w:rsid w:val="00DF6000"/>
    <w:rsid w:val="00DF61A1"/>
    <w:rsid w:val="00DF6429"/>
    <w:rsid w:val="00DF645E"/>
    <w:rsid w:val="00DF6507"/>
    <w:rsid w:val="00DF6719"/>
    <w:rsid w:val="00DF686E"/>
    <w:rsid w:val="00DF6B33"/>
    <w:rsid w:val="00DF6C9C"/>
    <w:rsid w:val="00DF6D19"/>
    <w:rsid w:val="00DF6E0D"/>
    <w:rsid w:val="00DF6F0B"/>
    <w:rsid w:val="00DF6F10"/>
    <w:rsid w:val="00DF74B4"/>
    <w:rsid w:val="00DF78D7"/>
    <w:rsid w:val="00DF7946"/>
    <w:rsid w:val="00DF79E6"/>
    <w:rsid w:val="00DF7B01"/>
    <w:rsid w:val="00DF7C1F"/>
    <w:rsid w:val="00DF7D81"/>
    <w:rsid w:val="00DF7DCD"/>
    <w:rsid w:val="00DF7E28"/>
    <w:rsid w:val="00E004C4"/>
    <w:rsid w:val="00E00861"/>
    <w:rsid w:val="00E00923"/>
    <w:rsid w:val="00E009D1"/>
    <w:rsid w:val="00E00B57"/>
    <w:rsid w:val="00E00C8F"/>
    <w:rsid w:val="00E00DDF"/>
    <w:rsid w:val="00E00E1D"/>
    <w:rsid w:val="00E011AD"/>
    <w:rsid w:val="00E011E4"/>
    <w:rsid w:val="00E012CC"/>
    <w:rsid w:val="00E01437"/>
    <w:rsid w:val="00E015EC"/>
    <w:rsid w:val="00E01728"/>
    <w:rsid w:val="00E01A6A"/>
    <w:rsid w:val="00E01BE4"/>
    <w:rsid w:val="00E01CBC"/>
    <w:rsid w:val="00E01CD6"/>
    <w:rsid w:val="00E01FD4"/>
    <w:rsid w:val="00E022DC"/>
    <w:rsid w:val="00E02366"/>
    <w:rsid w:val="00E02460"/>
    <w:rsid w:val="00E02624"/>
    <w:rsid w:val="00E0280B"/>
    <w:rsid w:val="00E028F4"/>
    <w:rsid w:val="00E02A86"/>
    <w:rsid w:val="00E02B2D"/>
    <w:rsid w:val="00E02B44"/>
    <w:rsid w:val="00E02CF8"/>
    <w:rsid w:val="00E03021"/>
    <w:rsid w:val="00E032F6"/>
    <w:rsid w:val="00E0331E"/>
    <w:rsid w:val="00E034D8"/>
    <w:rsid w:val="00E03606"/>
    <w:rsid w:val="00E037F3"/>
    <w:rsid w:val="00E03943"/>
    <w:rsid w:val="00E03B46"/>
    <w:rsid w:val="00E03B96"/>
    <w:rsid w:val="00E03C29"/>
    <w:rsid w:val="00E03D41"/>
    <w:rsid w:val="00E04111"/>
    <w:rsid w:val="00E041AD"/>
    <w:rsid w:val="00E0439F"/>
    <w:rsid w:val="00E04645"/>
    <w:rsid w:val="00E047A7"/>
    <w:rsid w:val="00E048A0"/>
    <w:rsid w:val="00E049A5"/>
    <w:rsid w:val="00E04ACC"/>
    <w:rsid w:val="00E04B17"/>
    <w:rsid w:val="00E04B3F"/>
    <w:rsid w:val="00E04F3E"/>
    <w:rsid w:val="00E050FA"/>
    <w:rsid w:val="00E0541C"/>
    <w:rsid w:val="00E0548F"/>
    <w:rsid w:val="00E0563D"/>
    <w:rsid w:val="00E05795"/>
    <w:rsid w:val="00E058FE"/>
    <w:rsid w:val="00E059BF"/>
    <w:rsid w:val="00E05C86"/>
    <w:rsid w:val="00E065D3"/>
    <w:rsid w:val="00E066B1"/>
    <w:rsid w:val="00E06818"/>
    <w:rsid w:val="00E06831"/>
    <w:rsid w:val="00E068B0"/>
    <w:rsid w:val="00E06D51"/>
    <w:rsid w:val="00E06D83"/>
    <w:rsid w:val="00E06EE3"/>
    <w:rsid w:val="00E06EFF"/>
    <w:rsid w:val="00E06F43"/>
    <w:rsid w:val="00E07256"/>
    <w:rsid w:val="00E074D3"/>
    <w:rsid w:val="00E07A8B"/>
    <w:rsid w:val="00E07C83"/>
    <w:rsid w:val="00E07D92"/>
    <w:rsid w:val="00E1010B"/>
    <w:rsid w:val="00E1011A"/>
    <w:rsid w:val="00E10287"/>
    <w:rsid w:val="00E10292"/>
    <w:rsid w:val="00E1044F"/>
    <w:rsid w:val="00E10775"/>
    <w:rsid w:val="00E108AA"/>
    <w:rsid w:val="00E10FC5"/>
    <w:rsid w:val="00E1102A"/>
    <w:rsid w:val="00E110DC"/>
    <w:rsid w:val="00E11368"/>
    <w:rsid w:val="00E11A04"/>
    <w:rsid w:val="00E11B9D"/>
    <w:rsid w:val="00E11D44"/>
    <w:rsid w:val="00E11E28"/>
    <w:rsid w:val="00E11F73"/>
    <w:rsid w:val="00E12025"/>
    <w:rsid w:val="00E12119"/>
    <w:rsid w:val="00E1237A"/>
    <w:rsid w:val="00E12410"/>
    <w:rsid w:val="00E12650"/>
    <w:rsid w:val="00E12ED3"/>
    <w:rsid w:val="00E12F54"/>
    <w:rsid w:val="00E12F5E"/>
    <w:rsid w:val="00E13043"/>
    <w:rsid w:val="00E1326E"/>
    <w:rsid w:val="00E13302"/>
    <w:rsid w:val="00E13562"/>
    <w:rsid w:val="00E1357B"/>
    <w:rsid w:val="00E135B1"/>
    <w:rsid w:val="00E135CB"/>
    <w:rsid w:val="00E136EF"/>
    <w:rsid w:val="00E1388F"/>
    <w:rsid w:val="00E13B3D"/>
    <w:rsid w:val="00E13D5C"/>
    <w:rsid w:val="00E13E38"/>
    <w:rsid w:val="00E13E63"/>
    <w:rsid w:val="00E13EF2"/>
    <w:rsid w:val="00E13F2D"/>
    <w:rsid w:val="00E140F1"/>
    <w:rsid w:val="00E141F1"/>
    <w:rsid w:val="00E142DF"/>
    <w:rsid w:val="00E143FD"/>
    <w:rsid w:val="00E146B4"/>
    <w:rsid w:val="00E148DB"/>
    <w:rsid w:val="00E14A9F"/>
    <w:rsid w:val="00E14C2D"/>
    <w:rsid w:val="00E14CD9"/>
    <w:rsid w:val="00E14E13"/>
    <w:rsid w:val="00E14FD8"/>
    <w:rsid w:val="00E14FE6"/>
    <w:rsid w:val="00E15101"/>
    <w:rsid w:val="00E15216"/>
    <w:rsid w:val="00E15275"/>
    <w:rsid w:val="00E153E4"/>
    <w:rsid w:val="00E1565F"/>
    <w:rsid w:val="00E157F4"/>
    <w:rsid w:val="00E15B02"/>
    <w:rsid w:val="00E15D36"/>
    <w:rsid w:val="00E15DF9"/>
    <w:rsid w:val="00E15F8D"/>
    <w:rsid w:val="00E16101"/>
    <w:rsid w:val="00E16123"/>
    <w:rsid w:val="00E16182"/>
    <w:rsid w:val="00E163F6"/>
    <w:rsid w:val="00E16515"/>
    <w:rsid w:val="00E16703"/>
    <w:rsid w:val="00E167B4"/>
    <w:rsid w:val="00E167F1"/>
    <w:rsid w:val="00E1690A"/>
    <w:rsid w:val="00E16912"/>
    <w:rsid w:val="00E16B5B"/>
    <w:rsid w:val="00E16C6E"/>
    <w:rsid w:val="00E16D6E"/>
    <w:rsid w:val="00E16DD9"/>
    <w:rsid w:val="00E16E7A"/>
    <w:rsid w:val="00E16EA1"/>
    <w:rsid w:val="00E16EF0"/>
    <w:rsid w:val="00E16EF4"/>
    <w:rsid w:val="00E16F52"/>
    <w:rsid w:val="00E1705D"/>
    <w:rsid w:val="00E17335"/>
    <w:rsid w:val="00E1786D"/>
    <w:rsid w:val="00E17B91"/>
    <w:rsid w:val="00E17C79"/>
    <w:rsid w:val="00E17E85"/>
    <w:rsid w:val="00E17FAE"/>
    <w:rsid w:val="00E20074"/>
    <w:rsid w:val="00E2018F"/>
    <w:rsid w:val="00E20225"/>
    <w:rsid w:val="00E20673"/>
    <w:rsid w:val="00E2070F"/>
    <w:rsid w:val="00E207CD"/>
    <w:rsid w:val="00E207DD"/>
    <w:rsid w:val="00E20823"/>
    <w:rsid w:val="00E2092B"/>
    <w:rsid w:val="00E20B33"/>
    <w:rsid w:val="00E2102C"/>
    <w:rsid w:val="00E210F3"/>
    <w:rsid w:val="00E212D6"/>
    <w:rsid w:val="00E213BB"/>
    <w:rsid w:val="00E21455"/>
    <w:rsid w:val="00E214CA"/>
    <w:rsid w:val="00E2155D"/>
    <w:rsid w:val="00E2174E"/>
    <w:rsid w:val="00E217FB"/>
    <w:rsid w:val="00E2186C"/>
    <w:rsid w:val="00E21953"/>
    <w:rsid w:val="00E2197A"/>
    <w:rsid w:val="00E21B0B"/>
    <w:rsid w:val="00E21E14"/>
    <w:rsid w:val="00E21F12"/>
    <w:rsid w:val="00E221E3"/>
    <w:rsid w:val="00E2247A"/>
    <w:rsid w:val="00E224DB"/>
    <w:rsid w:val="00E2268D"/>
    <w:rsid w:val="00E22709"/>
    <w:rsid w:val="00E227CC"/>
    <w:rsid w:val="00E22BCF"/>
    <w:rsid w:val="00E22C23"/>
    <w:rsid w:val="00E22CFA"/>
    <w:rsid w:val="00E22D77"/>
    <w:rsid w:val="00E23186"/>
    <w:rsid w:val="00E232C5"/>
    <w:rsid w:val="00E2338D"/>
    <w:rsid w:val="00E2345A"/>
    <w:rsid w:val="00E2378D"/>
    <w:rsid w:val="00E237DC"/>
    <w:rsid w:val="00E23989"/>
    <w:rsid w:val="00E23AB9"/>
    <w:rsid w:val="00E23D15"/>
    <w:rsid w:val="00E23D98"/>
    <w:rsid w:val="00E23DEA"/>
    <w:rsid w:val="00E23EEB"/>
    <w:rsid w:val="00E23FED"/>
    <w:rsid w:val="00E242AD"/>
    <w:rsid w:val="00E2445A"/>
    <w:rsid w:val="00E2458A"/>
    <w:rsid w:val="00E24603"/>
    <w:rsid w:val="00E248B1"/>
    <w:rsid w:val="00E249D7"/>
    <w:rsid w:val="00E251E8"/>
    <w:rsid w:val="00E25560"/>
    <w:rsid w:val="00E256DD"/>
    <w:rsid w:val="00E25769"/>
    <w:rsid w:val="00E25AE7"/>
    <w:rsid w:val="00E25B0A"/>
    <w:rsid w:val="00E25B12"/>
    <w:rsid w:val="00E25D20"/>
    <w:rsid w:val="00E25D40"/>
    <w:rsid w:val="00E25D64"/>
    <w:rsid w:val="00E25D80"/>
    <w:rsid w:val="00E25E44"/>
    <w:rsid w:val="00E25F32"/>
    <w:rsid w:val="00E26138"/>
    <w:rsid w:val="00E263D6"/>
    <w:rsid w:val="00E268BB"/>
    <w:rsid w:val="00E26AB3"/>
    <w:rsid w:val="00E26B8E"/>
    <w:rsid w:val="00E26C1A"/>
    <w:rsid w:val="00E26D3C"/>
    <w:rsid w:val="00E26D97"/>
    <w:rsid w:val="00E27109"/>
    <w:rsid w:val="00E272A7"/>
    <w:rsid w:val="00E2763D"/>
    <w:rsid w:val="00E27672"/>
    <w:rsid w:val="00E276C4"/>
    <w:rsid w:val="00E27702"/>
    <w:rsid w:val="00E27716"/>
    <w:rsid w:val="00E27998"/>
    <w:rsid w:val="00E27AC9"/>
    <w:rsid w:val="00E27BBF"/>
    <w:rsid w:val="00E27E7F"/>
    <w:rsid w:val="00E3024C"/>
    <w:rsid w:val="00E303B2"/>
    <w:rsid w:val="00E3046E"/>
    <w:rsid w:val="00E305B2"/>
    <w:rsid w:val="00E30752"/>
    <w:rsid w:val="00E30A5F"/>
    <w:rsid w:val="00E30B1A"/>
    <w:rsid w:val="00E3110D"/>
    <w:rsid w:val="00E31124"/>
    <w:rsid w:val="00E31188"/>
    <w:rsid w:val="00E3120D"/>
    <w:rsid w:val="00E3127E"/>
    <w:rsid w:val="00E31390"/>
    <w:rsid w:val="00E313F0"/>
    <w:rsid w:val="00E31499"/>
    <w:rsid w:val="00E31601"/>
    <w:rsid w:val="00E3176C"/>
    <w:rsid w:val="00E319C2"/>
    <w:rsid w:val="00E319C9"/>
    <w:rsid w:val="00E31D0B"/>
    <w:rsid w:val="00E31E62"/>
    <w:rsid w:val="00E31FF9"/>
    <w:rsid w:val="00E3211E"/>
    <w:rsid w:val="00E323EA"/>
    <w:rsid w:val="00E32A35"/>
    <w:rsid w:val="00E32C66"/>
    <w:rsid w:val="00E332FC"/>
    <w:rsid w:val="00E3333F"/>
    <w:rsid w:val="00E336C7"/>
    <w:rsid w:val="00E3378A"/>
    <w:rsid w:val="00E33B4C"/>
    <w:rsid w:val="00E33D38"/>
    <w:rsid w:val="00E33D3F"/>
    <w:rsid w:val="00E33DAD"/>
    <w:rsid w:val="00E33DCC"/>
    <w:rsid w:val="00E33F30"/>
    <w:rsid w:val="00E34265"/>
    <w:rsid w:val="00E34280"/>
    <w:rsid w:val="00E3448F"/>
    <w:rsid w:val="00E34751"/>
    <w:rsid w:val="00E34864"/>
    <w:rsid w:val="00E34DC7"/>
    <w:rsid w:val="00E3525D"/>
    <w:rsid w:val="00E3589E"/>
    <w:rsid w:val="00E359E8"/>
    <w:rsid w:val="00E35B0E"/>
    <w:rsid w:val="00E35C20"/>
    <w:rsid w:val="00E36207"/>
    <w:rsid w:val="00E362CB"/>
    <w:rsid w:val="00E365B3"/>
    <w:rsid w:val="00E36856"/>
    <w:rsid w:val="00E36971"/>
    <w:rsid w:val="00E36D66"/>
    <w:rsid w:val="00E36E63"/>
    <w:rsid w:val="00E3705F"/>
    <w:rsid w:val="00E371E7"/>
    <w:rsid w:val="00E371F1"/>
    <w:rsid w:val="00E374E4"/>
    <w:rsid w:val="00E375FC"/>
    <w:rsid w:val="00E376AA"/>
    <w:rsid w:val="00E377F1"/>
    <w:rsid w:val="00E37897"/>
    <w:rsid w:val="00E37A3F"/>
    <w:rsid w:val="00E37A43"/>
    <w:rsid w:val="00E4000A"/>
    <w:rsid w:val="00E401D0"/>
    <w:rsid w:val="00E401F5"/>
    <w:rsid w:val="00E40320"/>
    <w:rsid w:val="00E405B6"/>
    <w:rsid w:val="00E4070F"/>
    <w:rsid w:val="00E407C8"/>
    <w:rsid w:val="00E40866"/>
    <w:rsid w:val="00E40CFD"/>
    <w:rsid w:val="00E40FE3"/>
    <w:rsid w:val="00E410DB"/>
    <w:rsid w:val="00E41178"/>
    <w:rsid w:val="00E411C3"/>
    <w:rsid w:val="00E4130D"/>
    <w:rsid w:val="00E413A3"/>
    <w:rsid w:val="00E41486"/>
    <w:rsid w:val="00E414AC"/>
    <w:rsid w:val="00E418CA"/>
    <w:rsid w:val="00E41911"/>
    <w:rsid w:val="00E419B2"/>
    <w:rsid w:val="00E41CFD"/>
    <w:rsid w:val="00E41E1B"/>
    <w:rsid w:val="00E41EDF"/>
    <w:rsid w:val="00E4205C"/>
    <w:rsid w:val="00E4231E"/>
    <w:rsid w:val="00E42463"/>
    <w:rsid w:val="00E42881"/>
    <w:rsid w:val="00E429B9"/>
    <w:rsid w:val="00E42A86"/>
    <w:rsid w:val="00E42B7E"/>
    <w:rsid w:val="00E42BAE"/>
    <w:rsid w:val="00E42C33"/>
    <w:rsid w:val="00E42D2E"/>
    <w:rsid w:val="00E42DB8"/>
    <w:rsid w:val="00E42F4A"/>
    <w:rsid w:val="00E430F3"/>
    <w:rsid w:val="00E4327C"/>
    <w:rsid w:val="00E43488"/>
    <w:rsid w:val="00E43609"/>
    <w:rsid w:val="00E436A7"/>
    <w:rsid w:val="00E43BA6"/>
    <w:rsid w:val="00E43BDA"/>
    <w:rsid w:val="00E43C41"/>
    <w:rsid w:val="00E43D02"/>
    <w:rsid w:val="00E43D95"/>
    <w:rsid w:val="00E43E09"/>
    <w:rsid w:val="00E448AB"/>
    <w:rsid w:val="00E44927"/>
    <w:rsid w:val="00E44B50"/>
    <w:rsid w:val="00E44D58"/>
    <w:rsid w:val="00E44D62"/>
    <w:rsid w:val="00E45095"/>
    <w:rsid w:val="00E45360"/>
    <w:rsid w:val="00E45456"/>
    <w:rsid w:val="00E455C7"/>
    <w:rsid w:val="00E4561F"/>
    <w:rsid w:val="00E4579C"/>
    <w:rsid w:val="00E45A12"/>
    <w:rsid w:val="00E45AB3"/>
    <w:rsid w:val="00E45C07"/>
    <w:rsid w:val="00E45DD8"/>
    <w:rsid w:val="00E46088"/>
    <w:rsid w:val="00E46680"/>
    <w:rsid w:val="00E467E1"/>
    <w:rsid w:val="00E468B2"/>
    <w:rsid w:val="00E469FE"/>
    <w:rsid w:val="00E46A01"/>
    <w:rsid w:val="00E46C18"/>
    <w:rsid w:val="00E46D37"/>
    <w:rsid w:val="00E46D71"/>
    <w:rsid w:val="00E46D9B"/>
    <w:rsid w:val="00E47256"/>
    <w:rsid w:val="00E473FF"/>
    <w:rsid w:val="00E4746D"/>
    <w:rsid w:val="00E4774F"/>
    <w:rsid w:val="00E4775B"/>
    <w:rsid w:val="00E47AC6"/>
    <w:rsid w:val="00E47E7B"/>
    <w:rsid w:val="00E50141"/>
    <w:rsid w:val="00E503A9"/>
    <w:rsid w:val="00E5044D"/>
    <w:rsid w:val="00E50560"/>
    <w:rsid w:val="00E506A6"/>
    <w:rsid w:val="00E508A8"/>
    <w:rsid w:val="00E50C56"/>
    <w:rsid w:val="00E50CC9"/>
    <w:rsid w:val="00E50E9C"/>
    <w:rsid w:val="00E50EDC"/>
    <w:rsid w:val="00E50F06"/>
    <w:rsid w:val="00E5105D"/>
    <w:rsid w:val="00E51198"/>
    <w:rsid w:val="00E51337"/>
    <w:rsid w:val="00E5146B"/>
    <w:rsid w:val="00E5149A"/>
    <w:rsid w:val="00E514F7"/>
    <w:rsid w:val="00E51553"/>
    <w:rsid w:val="00E516D1"/>
    <w:rsid w:val="00E51867"/>
    <w:rsid w:val="00E51954"/>
    <w:rsid w:val="00E51982"/>
    <w:rsid w:val="00E51BDD"/>
    <w:rsid w:val="00E51C31"/>
    <w:rsid w:val="00E5202F"/>
    <w:rsid w:val="00E521E2"/>
    <w:rsid w:val="00E52777"/>
    <w:rsid w:val="00E5277A"/>
    <w:rsid w:val="00E52CF8"/>
    <w:rsid w:val="00E52EFF"/>
    <w:rsid w:val="00E530D8"/>
    <w:rsid w:val="00E5324C"/>
    <w:rsid w:val="00E53286"/>
    <w:rsid w:val="00E53304"/>
    <w:rsid w:val="00E53308"/>
    <w:rsid w:val="00E53592"/>
    <w:rsid w:val="00E537BD"/>
    <w:rsid w:val="00E53B3F"/>
    <w:rsid w:val="00E53BA4"/>
    <w:rsid w:val="00E53C4D"/>
    <w:rsid w:val="00E53F4A"/>
    <w:rsid w:val="00E54008"/>
    <w:rsid w:val="00E540EE"/>
    <w:rsid w:val="00E54399"/>
    <w:rsid w:val="00E544B7"/>
    <w:rsid w:val="00E5458C"/>
    <w:rsid w:val="00E54797"/>
    <w:rsid w:val="00E549DE"/>
    <w:rsid w:val="00E54CF7"/>
    <w:rsid w:val="00E54E4A"/>
    <w:rsid w:val="00E556AF"/>
    <w:rsid w:val="00E557F7"/>
    <w:rsid w:val="00E55AA2"/>
    <w:rsid w:val="00E55B11"/>
    <w:rsid w:val="00E55B9C"/>
    <w:rsid w:val="00E55C56"/>
    <w:rsid w:val="00E5625D"/>
    <w:rsid w:val="00E563AA"/>
    <w:rsid w:val="00E56561"/>
    <w:rsid w:val="00E56594"/>
    <w:rsid w:val="00E56655"/>
    <w:rsid w:val="00E566F3"/>
    <w:rsid w:val="00E5690D"/>
    <w:rsid w:val="00E56A58"/>
    <w:rsid w:val="00E56E07"/>
    <w:rsid w:val="00E56F14"/>
    <w:rsid w:val="00E5720A"/>
    <w:rsid w:val="00E57738"/>
    <w:rsid w:val="00E578E5"/>
    <w:rsid w:val="00E57993"/>
    <w:rsid w:val="00E57AA5"/>
    <w:rsid w:val="00E57B0C"/>
    <w:rsid w:val="00E57D17"/>
    <w:rsid w:val="00E57E35"/>
    <w:rsid w:val="00E57EBB"/>
    <w:rsid w:val="00E600F1"/>
    <w:rsid w:val="00E60120"/>
    <w:rsid w:val="00E6027B"/>
    <w:rsid w:val="00E603A7"/>
    <w:rsid w:val="00E604FA"/>
    <w:rsid w:val="00E6095C"/>
    <w:rsid w:val="00E60E2C"/>
    <w:rsid w:val="00E6103A"/>
    <w:rsid w:val="00E61104"/>
    <w:rsid w:val="00E61331"/>
    <w:rsid w:val="00E614B2"/>
    <w:rsid w:val="00E61564"/>
    <w:rsid w:val="00E615F1"/>
    <w:rsid w:val="00E616DE"/>
    <w:rsid w:val="00E61B43"/>
    <w:rsid w:val="00E61B4F"/>
    <w:rsid w:val="00E61BAC"/>
    <w:rsid w:val="00E61D24"/>
    <w:rsid w:val="00E61DB8"/>
    <w:rsid w:val="00E61E25"/>
    <w:rsid w:val="00E620ED"/>
    <w:rsid w:val="00E6247A"/>
    <w:rsid w:val="00E626B0"/>
    <w:rsid w:val="00E62744"/>
    <w:rsid w:val="00E62931"/>
    <w:rsid w:val="00E62966"/>
    <w:rsid w:val="00E62D62"/>
    <w:rsid w:val="00E62E0F"/>
    <w:rsid w:val="00E62E5D"/>
    <w:rsid w:val="00E62F20"/>
    <w:rsid w:val="00E62FE3"/>
    <w:rsid w:val="00E630A3"/>
    <w:rsid w:val="00E633E3"/>
    <w:rsid w:val="00E63538"/>
    <w:rsid w:val="00E63558"/>
    <w:rsid w:val="00E635EC"/>
    <w:rsid w:val="00E63B72"/>
    <w:rsid w:val="00E63F62"/>
    <w:rsid w:val="00E640D6"/>
    <w:rsid w:val="00E6435C"/>
    <w:rsid w:val="00E64640"/>
    <w:rsid w:val="00E646BF"/>
    <w:rsid w:val="00E64B51"/>
    <w:rsid w:val="00E64C17"/>
    <w:rsid w:val="00E654F0"/>
    <w:rsid w:val="00E6590A"/>
    <w:rsid w:val="00E65C05"/>
    <w:rsid w:val="00E65C99"/>
    <w:rsid w:val="00E65DC1"/>
    <w:rsid w:val="00E65F7D"/>
    <w:rsid w:val="00E6609F"/>
    <w:rsid w:val="00E661CD"/>
    <w:rsid w:val="00E663A3"/>
    <w:rsid w:val="00E668CF"/>
    <w:rsid w:val="00E66902"/>
    <w:rsid w:val="00E6694A"/>
    <w:rsid w:val="00E66B4F"/>
    <w:rsid w:val="00E670D9"/>
    <w:rsid w:val="00E6725D"/>
    <w:rsid w:val="00E67473"/>
    <w:rsid w:val="00E676AD"/>
    <w:rsid w:val="00E67777"/>
    <w:rsid w:val="00E67843"/>
    <w:rsid w:val="00E67982"/>
    <w:rsid w:val="00E67B47"/>
    <w:rsid w:val="00E67C93"/>
    <w:rsid w:val="00E67E11"/>
    <w:rsid w:val="00E67EF0"/>
    <w:rsid w:val="00E67F1A"/>
    <w:rsid w:val="00E702D5"/>
    <w:rsid w:val="00E702F5"/>
    <w:rsid w:val="00E70366"/>
    <w:rsid w:val="00E70397"/>
    <w:rsid w:val="00E7047A"/>
    <w:rsid w:val="00E707CB"/>
    <w:rsid w:val="00E7080B"/>
    <w:rsid w:val="00E70D4F"/>
    <w:rsid w:val="00E70DB7"/>
    <w:rsid w:val="00E70FC7"/>
    <w:rsid w:val="00E7126D"/>
    <w:rsid w:val="00E71296"/>
    <w:rsid w:val="00E71381"/>
    <w:rsid w:val="00E7248F"/>
    <w:rsid w:val="00E7255E"/>
    <w:rsid w:val="00E725C1"/>
    <w:rsid w:val="00E72705"/>
    <w:rsid w:val="00E727E1"/>
    <w:rsid w:val="00E72838"/>
    <w:rsid w:val="00E7284A"/>
    <w:rsid w:val="00E7288D"/>
    <w:rsid w:val="00E72893"/>
    <w:rsid w:val="00E72934"/>
    <w:rsid w:val="00E729CC"/>
    <w:rsid w:val="00E72A94"/>
    <w:rsid w:val="00E72BE4"/>
    <w:rsid w:val="00E72D4E"/>
    <w:rsid w:val="00E72E53"/>
    <w:rsid w:val="00E730A4"/>
    <w:rsid w:val="00E730C1"/>
    <w:rsid w:val="00E731D7"/>
    <w:rsid w:val="00E7361B"/>
    <w:rsid w:val="00E73775"/>
    <w:rsid w:val="00E73872"/>
    <w:rsid w:val="00E73A52"/>
    <w:rsid w:val="00E74557"/>
    <w:rsid w:val="00E74B08"/>
    <w:rsid w:val="00E74B33"/>
    <w:rsid w:val="00E74F46"/>
    <w:rsid w:val="00E74F80"/>
    <w:rsid w:val="00E75052"/>
    <w:rsid w:val="00E75158"/>
    <w:rsid w:val="00E75173"/>
    <w:rsid w:val="00E7518A"/>
    <w:rsid w:val="00E7532F"/>
    <w:rsid w:val="00E753B0"/>
    <w:rsid w:val="00E753CA"/>
    <w:rsid w:val="00E756CA"/>
    <w:rsid w:val="00E7572A"/>
    <w:rsid w:val="00E75F4C"/>
    <w:rsid w:val="00E75F5E"/>
    <w:rsid w:val="00E75F71"/>
    <w:rsid w:val="00E761F0"/>
    <w:rsid w:val="00E763D4"/>
    <w:rsid w:val="00E76542"/>
    <w:rsid w:val="00E76601"/>
    <w:rsid w:val="00E7663A"/>
    <w:rsid w:val="00E76A78"/>
    <w:rsid w:val="00E76A84"/>
    <w:rsid w:val="00E76B2F"/>
    <w:rsid w:val="00E76B6F"/>
    <w:rsid w:val="00E76CED"/>
    <w:rsid w:val="00E76D7E"/>
    <w:rsid w:val="00E77164"/>
    <w:rsid w:val="00E774C1"/>
    <w:rsid w:val="00E77694"/>
    <w:rsid w:val="00E77865"/>
    <w:rsid w:val="00E778E2"/>
    <w:rsid w:val="00E77A30"/>
    <w:rsid w:val="00E77D69"/>
    <w:rsid w:val="00E77F08"/>
    <w:rsid w:val="00E80360"/>
    <w:rsid w:val="00E804C9"/>
    <w:rsid w:val="00E80881"/>
    <w:rsid w:val="00E808BA"/>
    <w:rsid w:val="00E80BEE"/>
    <w:rsid w:val="00E80EE1"/>
    <w:rsid w:val="00E811FA"/>
    <w:rsid w:val="00E8193C"/>
    <w:rsid w:val="00E81A06"/>
    <w:rsid w:val="00E81B2A"/>
    <w:rsid w:val="00E81BBF"/>
    <w:rsid w:val="00E81CB6"/>
    <w:rsid w:val="00E81EB0"/>
    <w:rsid w:val="00E81EB5"/>
    <w:rsid w:val="00E81F40"/>
    <w:rsid w:val="00E81F68"/>
    <w:rsid w:val="00E82121"/>
    <w:rsid w:val="00E82239"/>
    <w:rsid w:val="00E8228A"/>
    <w:rsid w:val="00E8242D"/>
    <w:rsid w:val="00E82583"/>
    <w:rsid w:val="00E82880"/>
    <w:rsid w:val="00E828FB"/>
    <w:rsid w:val="00E82927"/>
    <w:rsid w:val="00E82B44"/>
    <w:rsid w:val="00E82BD9"/>
    <w:rsid w:val="00E82D79"/>
    <w:rsid w:val="00E82DA8"/>
    <w:rsid w:val="00E82F02"/>
    <w:rsid w:val="00E830F1"/>
    <w:rsid w:val="00E838D2"/>
    <w:rsid w:val="00E8395D"/>
    <w:rsid w:val="00E83A01"/>
    <w:rsid w:val="00E83A25"/>
    <w:rsid w:val="00E83B8E"/>
    <w:rsid w:val="00E83BE7"/>
    <w:rsid w:val="00E83E5C"/>
    <w:rsid w:val="00E8408A"/>
    <w:rsid w:val="00E84492"/>
    <w:rsid w:val="00E84531"/>
    <w:rsid w:val="00E8461F"/>
    <w:rsid w:val="00E84714"/>
    <w:rsid w:val="00E84919"/>
    <w:rsid w:val="00E84A3E"/>
    <w:rsid w:val="00E84BD0"/>
    <w:rsid w:val="00E84BE4"/>
    <w:rsid w:val="00E850A0"/>
    <w:rsid w:val="00E85209"/>
    <w:rsid w:val="00E8531B"/>
    <w:rsid w:val="00E8548A"/>
    <w:rsid w:val="00E857C9"/>
    <w:rsid w:val="00E86075"/>
    <w:rsid w:val="00E862E3"/>
    <w:rsid w:val="00E86360"/>
    <w:rsid w:val="00E86367"/>
    <w:rsid w:val="00E864AF"/>
    <w:rsid w:val="00E864F6"/>
    <w:rsid w:val="00E867E3"/>
    <w:rsid w:val="00E86C81"/>
    <w:rsid w:val="00E870D5"/>
    <w:rsid w:val="00E871A9"/>
    <w:rsid w:val="00E871B3"/>
    <w:rsid w:val="00E87265"/>
    <w:rsid w:val="00E87454"/>
    <w:rsid w:val="00E87527"/>
    <w:rsid w:val="00E87540"/>
    <w:rsid w:val="00E8783F"/>
    <w:rsid w:val="00E87893"/>
    <w:rsid w:val="00E87B00"/>
    <w:rsid w:val="00E87BC2"/>
    <w:rsid w:val="00E87F56"/>
    <w:rsid w:val="00E901B7"/>
    <w:rsid w:val="00E9051B"/>
    <w:rsid w:val="00E90637"/>
    <w:rsid w:val="00E906AA"/>
    <w:rsid w:val="00E90BE0"/>
    <w:rsid w:val="00E90BFC"/>
    <w:rsid w:val="00E90C2B"/>
    <w:rsid w:val="00E90C51"/>
    <w:rsid w:val="00E90CA5"/>
    <w:rsid w:val="00E90E49"/>
    <w:rsid w:val="00E90ED5"/>
    <w:rsid w:val="00E90EF5"/>
    <w:rsid w:val="00E910CF"/>
    <w:rsid w:val="00E910F5"/>
    <w:rsid w:val="00E91228"/>
    <w:rsid w:val="00E91479"/>
    <w:rsid w:val="00E91487"/>
    <w:rsid w:val="00E916C8"/>
    <w:rsid w:val="00E9180E"/>
    <w:rsid w:val="00E91917"/>
    <w:rsid w:val="00E91E8F"/>
    <w:rsid w:val="00E921DB"/>
    <w:rsid w:val="00E921F4"/>
    <w:rsid w:val="00E9227A"/>
    <w:rsid w:val="00E922B5"/>
    <w:rsid w:val="00E925D3"/>
    <w:rsid w:val="00E926B6"/>
    <w:rsid w:val="00E928A2"/>
    <w:rsid w:val="00E929ED"/>
    <w:rsid w:val="00E92BE1"/>
    <w:rsid w:val="00E92BE7"/>
    <w:rsid w:val="00E92CC3"/>
    <w:rsid w:val="00E92EF0"/>
    <w:rsid w:val="00E92F56"/>
    <w:rsid w:val="00E93032"/>
    <w:rsid w:val="00E93088"/>
    <w:rsid w:val="00E93373"/>
    <w:rsid w:val="00E9387D"/>
    <w:rsid w:val="00E93AE9"/>
    <w:rsid w:val="00E93B58"/>
    <w:rsid w:val="00E93DAC"/>
    <w:rsid w:val="00E93DB8"/>
    <w:rsid w:val="00E93DBA"/>
    <w:rsid w:val="00E9400E"/>
    <w:rsid w:val="00E94104"/>
    <w:rsid w:val="00E94F24"/>
    <w:rsid w:val="00E94F51"/>
    <w:rsid w:val="00E95381"/>
    <w:rsid w:val="00E953BA"/>
    <w:rsid w:val="00E954D9"/>
    <w:rsid w:val="00E95516"/>
    <w:rsid w:val="00E955E3"/>
    <w:rsid w:val="00E956EE"/>
    <w:rsid w:val="00E95839"/>
    <w:rsid w:val="00E9587F"/>
    <w:rsid w:val="00E9591B"/>
    <w:rsid w:val="00E9599B"/>
    <w:rsid w:val="00E95A0B"/>
    <w:rsid w:val="00E95A17"/>
    <w:rsid w:val="00E95A68"/>
    <w:rsid w:val="00E95D73"/>
    <w:rsid w:val="00E96047"/>
    <w:rsid w:val="00E96062"/>
    <w:rsid w:val="00E961A7"/>
    <w:rsid w:val="00E961C4"/>
    <w:rsid w:val="00E963F0"/>
    <w:rsid w:val="00E963F7"/>
    <w:rsid w:val="00E9655D"/>
    <w:rsid w:val="00E96663"/>
    <w:rsid w:val="00E96D2B"/>
    <w:rsid w:val="00E96D6B"/>
    <w:rsid w:val="00E96FF9"/>
    <w:rsid w:val="00E9731A"/>
    <w:rsid w:val="00E9737C"/>
    <w:rsid w:val="00E9765C"/>
    <w:rsid w:val="00E976CA"/>
    <w:rsid w:val="00E9788A"/>
    <w:rsid w:val="00E97B7B"/>
    <w:rsid w:val="00E97D1C"/>
    <w:rsid w:val="00E97D66"/>
    <w:rsid w:val="00E97E31"/>
    <w:rsid w:val="00E97F9E"/>
    <w:rsid w:val="00EA02E8"/>
    <w:rsid w:val="00EA0857"/>
    <w:rsid w:val="00EA0AA8"/>
    <w:rsid w:val="00EA0BCA"/>
    <w:rsid w:val="00EA0C66"/>
    <w:rsid w:val="00EA0CF1"/>
    <w:rsid w:val="00EA0E3D"/>
    <w:rsid w:val="00EA0E5C"/>
    <w:rsid w:val="00EA109A"/>
    <w:rsid w:val="00EA10C7"/>
    <w:rsid w:val="00EA1239"/>
    <w:rsid w:val="00EA140C"/>
    <w:rsid w:val="00EA150B"/>
    <w:rsid w:val="00EA168A"/>
    <w:rsid w:val="00EA1821"/>
    <w:rsid w:val="00EA1B06"/>
    <w:rsid w:val="00EA1C04"/>
    <w:rsid w:val="00EA2049"/>
    <w:rsid w:val="00EA23AA"/>
    <w:rsid w:val="00EA2455"/>
    <w:rsid w:val="00EA2636"/>
    <w:rsid w:val="00EA2725"/>
    <w:rsid w:val="00EA283B"/>
    <w:rsid w:val="00EA287D"/>
    <w:rsid w:val="00EA29ED"/>
    <w:rsid w:val="00EA2AA3"/>
    <w:rsid w:val="00EA2ACE"/>
    <w:rsid w:val="00EA2EE8"/>
    <w:rsid w:val="00EA3004"/>
    <w:rsid w:val="00EA30B3"/>
    <w:rsid w:val="00EA3191"/>
    <w:rsid w:val="00EA31B4"/>
    <w:rsid w:val="00EA38D6"/>
    <w:rsid w:val="00EA3A85"/>
    <w:rsid w:val="00EA3E5C"/>
    <w:rsid w:val="00EA42FD"/>
    <w:rsid w:val="00EA4376"/>
    <w:rsid w:val="00EA46BB"/>
    <w:rsid w:val="00EA4709"/>
    <w:rsid w:val="00EA49F8"/>
    <w:rsid w:val="00EA4C40"/>
    <w:rsid w:val="00EA4D11"/>
    <w:rsid w:val="00EA5D63"/>
    <w:rsid w:val="00EA5D85"/>
    <w:rsid w:val="00EA5F88"/>
    <w:rsid w:val="00EA5FD0"/>
    <w:rsid w:val="00EA6031"/>
    <w:rsid w:val="00EA605D"/>
    <w:rsid w:val="00EA65A0"/>
    <w:rsid w:val="00EA6655"/>
    <w:rsid w:val="00EA668F"/>
    <w:rsid w:val="00EA69C8"/>
    <w:rsid w:val="00EA6C98"/>
    <w:rsid w:val="00EA6EDC"/>
    <w:rsid w:val="00EA6FB4"/>
    <w:rsid w:val="00EA715A"/>
    <w:rsid w:val="00EA721B"/>
    <w:rsid w:val="00EA72BA"/>
    <w:rsid w:val="00EA774D"/>
    <w:rsid w:val="00EA77FC"/>
    <w:rsid w:val="00EA786B"/>
    <w:rsid w:val="00EA7ABE"/>
    <w:rsid w:val="00EA7B73"/>
    <w:rsid w:val="00EA7C18"/>
    <w:rsid w:val="00EA7CDE"/>
    <w:rsid w:val="00EA7E36"/>
    <w:rsid w:val="00EA7F4A"/>
    <w:rsid w:val="00EB00E7"/>
    <w:rsid w:val="00EB0216"/>
    <w:rsid w:val="00EB0496"/>
    <w:rsid w:val="00EB0689"/>
    <w:rsid w:val="00EB06ED"/>
    <w:rsid w:val="00EB0762"/>
    <w:rsid w:val="00EB0B80"/>
    <w:rsid w:val="00EB0F12"/>
    <w:rsid w:val="00EB103B"/>
    <w:rsid w:val="00EB13F7"/>
    <w:rsid w:val="00EB14AC"/>
    <w:rsid w:val="00EB1635"/>
    <w:rsid w:val="00EB1660"/>
    <w:rsid w:val="00EB1697"/>
    <w:rsid w:val="00EB17C0"/>
    <w:rsid w:val="00EB17E1"/>
    <w:rsid w:val="00EB19C5"/>
    <w:rsid w:val="00EB1A4D"/>
    <w:rsid w:val="00EB1BEC"/>
    <w:rsid w:val="00EB1DB1"/>
    <w:rsid w:val="00EB1ED8"/>
    <w:rsid w:val="00EB1F43"/>
    <w:rsid w:val="00EB2129"/>
    <w:rsid w:val="00EB2178"/>
    <w:rsid w:val="00EB22E4"/>
    <w:rsid w:val="00EB22FA"/>
    <w:rsid w:val="00EB25F2"/>
    <w:rsid w:val="00EB2813"/>
    <w:rsid w:val="00EB2B8C"/>
    <w:rsid w:val="00EB2CA8"/>
    <w:rsid w:val="00EB347B"/>
    <w:rsid w:val="00EB3605"/>
    <w:rsid w:val="00EB3792"/>
    <w:rsid w:val="00EB3859"/>
    <w:rsid w:val="00EB39B8"/>
    <w:rsid w:val="00EB3A74"/>
    <w:rsid w:val="00EB3BDB"/>
    <w:rsid w:val="00EB3DA9"/>
    <w:rsid w:val="00EB3FF0"/>
    <w:rsid w:val="00EB411B"/>
    <w:rsid w:val="00EB448D"/>
    <w:rsid w:val="00EB4594"/>
    <w:rsid w:val="00EB47CF"/>
    <w:rsid w:val="00EB4879"/>
    <w:rsid w:val="00EB4903"/>
    <w:rsid w:val="00EB4A79"/>
    <w:rsid w:val="00EB4B42"/>
    <w:rsid w:val="00EB4D11"/>
    <w:rsid w:val="00EB4F77"/>
    <w:rsid w:val="00EB502C"/>
    <w:rsid w:val="00EB50A0"/>
    <w:rsid w:val="00EB52C1"/>
    <w:rsid w:val="00EB5440"/>
    <w:rsid w:val="00EB5499"/>
    <w:rsid w:val="00EB5603"/>
    <w:rsid w:val="00EB5636"/>
    <w:rsid w:val="00EB569D"/>
    <w:rsid w:val="00EB580A"/>
    <w:rsid w:val="00EB58EC"/>
    <w:rsid w:val="00EB5997"/>
    <w:rsid w:val="00EB5C6C"/>
    <w:rsid w:val="00EB62CB"/>
    <w:rsid w:val="00EB6435"/>
    <w:rsid w:val="00EB64C4"/>
    <w:rsid w:val="00EB6BF3"/>
    <w:rsid w:val="00EB6E6E"/>
    <w:rsid w:val="00EB75A6"/>
    <w:rsid w:val="00EB761D"/>
    <w:rsid w:val="00EB7662"/>
    <w:rsid w:val="00EB7B4D"/>
    <w:rsid w:val="00EB7C00"/>
    <w:rsid w:val="00EB7C90"/>
    <w:rsid w:val="00EB7DBB"/>
    <w:rsid w:val="00EB7F85"/>
    <w:rsid w:val="00EC012E"/>
    <w:rsid w:val="00EC04F4"/>
    <w:rsid w:val="00EC052C"/>
    <w:rsid w:val="00EC0770"/>
    <w:rsid w:val="00EC0853"/>
    <w:rsid w:val="00EC0884"/>
    <w:rsid w:val="00EC08BD"/>
    <w:rsid w:val="00EC08D1"/>
    <w:rsid w:val="00EC09CA"/>
    <w:rsid w:val="00EC0A64"/>
    <w:rsid w:val="00EC0A6A"/>
    <w:rsid w:val="00EC0BAB"/>
    <w:rsid w:val="00EC1366"/>
    <w:rsid w:val="00EC1371"/>
    <w:rsid w:val="00EC150B"/>
    <w:rsid w:val="00EC1566"/>
    <w:rsid w:val="00EC1BA9"/>
    <w:rsid w:val="00EC1FDD"/>
    <w:rsid w:val="00EC204F"/>
    <w:rsid w:val="00EC2113"/>
    <w:rsid w:val="00EC23E1"/>
    <w:rsid w:val="00EC241E"/>
    <w:rsid w:val="00EC24C5"/>
    <w:rsid w:val="00EC24C9"/>
    <w:rsid w:val="00EC26DA"/>
    <w:rsid w:val="00EC2BDD"/>
    <w:rsid w:val="00EC2BF5"/>
    <w:rsid w:val="00EC2CED"/>
    <w:rsid w:val="00EC2FF0"/>
    <w:rsid w:val="00EC3070"/>
    <w:rsid w:val="00EC310A"/>
    <w:rsid w:val="00EC3181"/>
    <w:rsid w:val="00EC3303"/>
    <w:rsid w:val="00EC3367"/>
    <w:rsid w:val="00EC35E8"/>
    <w:rsid w:val="00EC3653"/>
    <w:rsid w:val="00EC3B2C"/>
    <w:rsid w:val="00EC43CC"/>
    <w:rsid w:val="00EC446E"/>
    <w:rsid w:val="00EC4508"/>
    <w:rsid w:val="00EC4535"/>
    <w:rsid w:val="00EC472D"/>
    <w:rsid w:val="00EC4905"/>
    <w:rsid w:val="00EC4A79"/>
    <w:rsid w:val="00EC4BC6"/>
    <w:rsid w:val="00EC50FA"/>
    <w:rsid w:val="00EC52AF"/>
    <w:rsid w:val="00EC54FE"/>
    <w:rsid w:val="00EC5679"/>
    <w:rsid w:val="00EC5D46"/>
    <w:rsid w:val="00EC5EE7"/>
    <w:rsid w:val="00EC61DC"/>
    <w:rsid w:val="00EC6234"/>
    <w:rsid w:val="00EC62AD"/>
    <w:rsid w:val="00EC65DE"/>
    <w:rsid w:val="00EC65FE"/>
    <w:rsid w:val="00EC6619"/>
    <w:rsid w:val="00EC702D"/>
    <w:rsid w:val="00EC726D"/>
    <w:rsid w:val="00EC732A"/>
    <w:rsid w:val="00EC733A"/>
    <w:rsid w:val="00EC7340"/>
    <w:rsid w:val="00EC74E7"/>
    <w:rsid w:val="00EC7635"/>
    <w:rsid w:val="00EC7834"/>
    <w:rsid w:val="00EC783E"/>
    <w:rsid w:val="00EC78FE"/>
    <w:rsid w:val="00EC7932"/>
    <w:rsid w:val="00EC7942"/>
    <w:rsid w:val="00EC7A64"/>
    <w:rsid w:val="00EC7B50"/>
    <w:rsid w:val="00EC7EA7"/>
    <w:rsid w:val="00EC7F4F"/>
    <w:rsid w:val="00ED04B8"/>
    <w:rsid w:val="00ED0509"/>
    <w:rsid w:val="00ED0552"/>
    <w:rsid w:val="00ED0C55"/>
    <w:rsid w:val="00ED0D5D"/>
    <w:rsid w:val="00ED0ED5"/>
    <w:rsid w:val="00ED1021"/>
    <w:rsid w:val="00ED118B"/>
    <w:rsid w:val="00ED1330"/>
    <w:rsid w:val="00ED1497"/>
    <w:rsid w:val="00ED17FE"/>
    <w:rsid w:val="00ED18EB"/>
    <w:rsid w:val="00ED1A13"/>
    <w:rsid w:val="00ED1E50"/>
    <w:rsid w:val="00ED206C"/>
    <w:rsid w:val="00ED20C2"/>
    <w:rsid w:val="00ED2161"/>
    <w:rsid w:val="00ED22E9"/>
    <w:rsid w:val="00ED22F7"/>
    <w:rsid w:val="00ED245E"/>
    <w:rsid w:val="00ED2543"/>
    <w:rsid w:val="00ED255F"/>
    <w:rsid w:val="00ED2D04"/>
    <w:rsid w:val="00ED2D1F"/>
    <w:rsid w:val="00ED3093"/>
    <w:rsid w:val="00ED32A0"/>
    <w:rsid w:val="00ED3535"/>
    <w:rsid w:val="00ED3603"/>
    <w:rsid w:val="00ED3610"/>
    <w:rsid w:val="00ED37E8"/>
    <w:rsid w:val="00ED3838"/>
    <w:rsid w:val="00ED3B16"/>
    <w:rsid w:val="00ED3B89"/>
    <w:rsid w:val="00ED3D74"/>
    <w:rsid w:val="00ED3FF1"/>
    <w:rsid w:val="00ED4090"/>
    <w:rsid w:val="00ED4112"/>
    <w:rsid w:val="00ED41C2"/>
    <w:rsid w:val="00ED42EB"/>
    <w:rsid w:val="00ED44F7"/>
    <w:rsid w:val="00ED486F"/>
    <w:rsid w:val="00ED4CA0"/>
    <w:rsid w:val="00ED4D94"/>
    <w:rsid w:val="00ED4DB6"/>
    <w:rsid w:val="00ED4F54"/>
    <w:rsid w:val="00ED4F95"/>
    <w:rsid w:val="00ED506F"/>
    <w:rsid w:val="00ED5071"/>
    <w:rsid w:val="00ED5081"/>
    <w:rsid w:val="00ED5205"/>
    <w:rsid w:val="00ED536D"/>
    <w:rsid w:val="00ED53A5"/>
    <w:rsid w:val="00ED55B6"/>
    <w:rsid w:val="00ED5909"/>
    <w:rsid w:val="00ED5968"/>
    <w:rsid w:val="00ED5B58"/>
    <w:rsid w:val="00ED5F4B"/>
    <w:rsid w:val="00ED621B"/>
    <w:rsid w:val="00ED6236"/>
    <w:rsid w:val="00ED6323"/>
    <w:rsid w:val="00ED6356"/>
    <w:rsid w:val="00ED6385"/>
    <w:rsid w:val="00ED6507"/>
    <w:rsid w:val="00ED65EB"/>
    <w:rsid w:val="00ED669A"/>
    <w:rsid w:val="00ED66B0"/>
    <w:rsid w:val="00ED66E5"/>
    <w:rsid w:val="00ED69D0"/>
    <w:rsid w:val="00ED6A1E"/>
    <w:rsid w:val="00ED6B9C"/>
    <w:rsid w:val="00ED6F96"/>
    <w:rsid w:val="00ED7075"/>
    <w:rsid w:val="00ED7591"/>
    <w:rsid w:val="00ED767F"/>
    <w:rsid w:val="00ED76E9"/>
    <w:rsid w:val="00ED7744"/>
    <w:rsid w:val="00ED79CB"/>
    <w:rsid w:val="00ED7B62"/>
    <w:rsid w:val="00ED7E43"/>
    <w:rsid w:val="00ED7E7A"/>
    <w:rsid w:val="00ED7F0A"/>
    <w:rsid w:val="00ED7FF5"/>
    <w:rsid w:val="00EE0045"/>
    <w:rsid w:val="00EE03AE"/>
    <w:rsid w:val="00EE0461"/>
    <w:rsid w:val="00EE04D1"/>
    <w:rsid w:val="00EE075D"/>
    <w:rsid w:val="00EE08A1"/>
    <w:rsid w:val="00EE08D1"/>
    <w:rsid w:val="00EE0959"/>
    <w:rsid w:val="00EE0FD9"/>
    <w:rsid w:val="00EE10DA"/>
    <w:rsid w:val="00EE1566"/>
    <w:rsid w:val="00EE160E"/>
    <w:rsid w:val="00EE1656"/>
    <w:rsid w:val="00EE1660"/>
    <w:rsid w:val="00EE1869"/>
    <w:rsid w:val="00EE1CA6"/>
    <w:rsid w:val="00EE1D55"/>
    <w:rsid w:val="00EE2040"/>
    <w:rsid w:val="00EE2207"/>
    <w:rsid w:val="00EE23CD"/>
    <w:rsid w:val="00EE24A6"/>
    <w:rsid w:val="00EE250A"/>
    <w:rsid w:val="00EE26FC"/>
    <w:rsid w:val="00EE2CDC"/>
    <w:rsid w:val="00EE2E7B"/>
    <w:rsid w:val="00EE2EBD"/>
    <w:rsid w:val="00EE2F01"/>
    <w:rsid w:val="00EE3073"/>
    <w:rsid w:val="00EE307A"/>
    <w:rsid w:val="00EE3117"/>
    <w:rsid w:val="00EE33A1"/>
    <w:rsid w:val="00EE3477"/>
    <w:rsid w:val="00EE3BF7"/>
    <w:rsid w:val="00EE3D44"/>
    <w:rsid w:val="00EE41E9"/>
    <w:rsid w:val="00EE4220"/>
    <w:rsid w:val="00EE4571"/>
    <w:rsid w:val="00EE4582"/>
    <w:rsid w:val="00EE470D"/>
    <w:rsid w:val="00EE486F"/>
    <w:rsid w:val="00EE4885"/>
    <w:rsid w:val="00EE489E"/>
    <w:rsid w:val="00EE4AB8"/>
    <w:rsid w:val="00EE4C15"/>
    <w:rsid w:val="00EE4D14"/>
    <w:rsid w:val="00EE4D2C"/>
    <w:rsid w:val="00EE4F7C"/>
    <w:rsid w:val="00EE522A"/>
    <w:rsid w:val="00EE55B4"/>
    <w:rsid w:val="00EE55F1"/>
    <w:rsid w:val="00EE5ACE"/>
    <w:rsid w:val="00EE5DB1"/>
    <w:rsid w:val="00EE60A8"/>
    <w:rsid w:val="00EE665E"/>
    <w:rsid w:val="00EE69FD"/>
    <w:rsid w:val="00EE6B32"/>
    <w:rsid w:val="00EE6C41"/>
    <w:rsid w:val="00EE7193"/>
    <w:rsid w:val="00EE729B"/>
    <w:rsid w:val="00EE72DB"/>
    <w:rsid w:val="00EE730F"/>
    <w:rsid w:val="00EE7413"/>
    <w:rsid w:val="00EE75CC"/>
    <w:rsid w:val="00EE7634"/>
    <w:rsid w:val="00EE7802"/>
    <w:rsid w:val="00EE79B4"/>
    <w:rsid w:val="00EE79BF"/>
    <w:rsid w:val="00EE7DA3"/>
    <w:rsid w:val="00EE7E54"/>
    <w:rsid w:val="00EF000E"/>
    <w:rsid w:val="00EF012F"/>
    <w:rsid w:val="00EF01F7"/>
    <w:rsid w:val="00EF0317"/>
    <w:rsid w:val="00EF03DD"/>
    <w:rsid w:val="00EF04E3"/>
    <w:rsid w:val="00EF05DC"/>
    <w:rsid w:val="00EF0762"/>
    <w:rsid w:val="00EF0BA2"/>
    <w:rsid w:val="00EF0CE7"/>
    <w:rsid w:val="00EF10EC"/>
    <w:rsid w:val="00EF13A0"/>
    <w:rsid w:val="00EF151D"/>
    <w:rsid w:val="00EF197C"/>
    <w:rsid w:val="00EF1B69"/>
    <w:rsid w:val="00EF1D79"/>
    <w:rsid w:val="00EF1EED"/>
    <w:rsid w:val="00EF25CC"/>
    <w:rsid w:val="00EF26B4"/>
    <w:rsid w:val="00EF26D0"/>
    <w:rsid w:val="00EF2765"/>
    <w:rsid w:val="00EF2906"/>
    <w:rsid w:val="00EF290F"/>
    <w:rsid w:val="00EF2A36"/>
    <w:rsid w:val="00EF2B5A"/>
    <w:rsid w:val="00EF3066"/>
    <w:rsid w:val="00EF3130"/>
    <w:rsid w:val="00EF3179"/>
    <w:rsid w:val="00EF33D3"/>
    <w:rsid w:val="00EF33DB"/>
    <w:rsid w:val="00EF348E"/>
    <w:rsid w:val="00EF370B"/>
    <w:rsid w:val="00EF3782"/>
    <w:rsid w:val="00EF3B3F"/>
    <w:rsid w:val="00EF3F5D"/>
    <w:rsid w:val="00EF403D"/>
    <w:rsid w:val="00EF4045"/>
    <w:rsid w:val="00EF4552"/>
    <w:rsid w:val="00EF4B1C"/>
    <w:rsid w:val="00EF4BA4"/>
    <w:rsid w:val="00EF4D87"/>
    <w:rsid w:val="00EF4DAC"/>
    <w:rsid w:val="00EF4FD1"/>
    <w:rsid w:val="00EF51F9"/>
    <w:rsid w:val="00EF52CA"/>
    <w:rsid w:val="00EF585B"/>
    <w:rsid w:val="00EF5875"/>
    <w:rsid w:val="00EF590B"/>
    <w:rsid w:val="00EF59BA"/>
    <w:rsid w:val="00EF5F1B"/>
    <w:rsid w:val="00EF61B2"/>
    <w:rsid w:val="00EF62CA"/>
    <w:rsid w:val="00EF6426"/>
    <w:rsid w:val="00EF6541"/>
    <w:rsid w:val="00EF65F7"/>
    <w:rsid w:val="00EF6651"/>
    <w:rsid w:val="00EF6A54"/>
    <w:rsid w:val="00EF6C78"/>
    <w:rsid w:val="00EF6CCE"/>
    <w:rsid w:val="00EF6CDD"/>
    <w:rsid w:val="00EF6CFD"/>
    <w:rsid w:val="00EF6D9F"/>
    <w:rsid w:val="00EF7034"/>
    <w:rsid w:val="00EF715B"/>
    <w:rsid w:val="00EF71F1"/>
    <w:rsid w:val="00EF738F"/>
    <w:rsid w:val="00EF746A"/>
    <w:rsid w:val="00EF7503"/>
    <w:rsid w:val="00EF7508"/>
    <w:rsid w:val="00EF7567"/>
    <w:rsid w:val="00EF78D9"/>
    <w:rsid w:val="00EF78DD"/>
    <w:rsid w:val="00EF7950"/>
    <w:rsid w:val="00EF7A6A"/>
    <w:rsid w:val="00EF7C3E"/>
    <w:rsid w:val="00F00685"/>
    <w:rsid w:val="00F00832"/>
    <w:rsid w:val="00F008C5"/>
    <w:rsid w:val="00F011A4"/>
    <w:rsid w:val="00F0130B"/>
    <w:rsid w:val="00F013C3"/>
    <w:rsid w:val="00F014F5"/>
    <w:rsid w:val="00F0151E"/>
    <w:rsid w:val="00F01B15"/>
    <w:rsid w:val="00F01B84"/>
    <w:rsid w:val="00F01D49"/>
    <w:rsid w:val="00F01EBF"/>
    <w:rsid w:val="00F01F1C"/>
    <w:rsid w:val="00F01F59"/>
    <w:rsid w:val="00F020C1"/>
    <w:rsid w:val="00F02286"/>
    <w:rsid w:val="00F022B6"/>
    <w:rsid w:val="00F02355"/>
    <w:rsid w:val="00F026DD"/>
    <w:rsid w:val="00F028FD"/>
    <w:rsid w:val="00F02A0A"/>
    <w:rsid w:val="00F02B4F"/>
    <w:rsid w:val="00F02EEF"/>
    <w:rsid w:val="00F03150"/>
    <w:rsid w:val="00F0365F"/>
    <w:rsid w:val="00F03766"/>
    <w:rsid w:val="00F03B9F"/>
    <w:rsid w:val="00F03ED8"/>
    <w:rsid w:val="00F04205"/>
    <w:rsid w:val="00F0435D"/>
    <w:rsid w:val="00F0438F"/>
    <w:rsid w:val="00F043C5"/>
    <w:rsid w:val="00F04595"/>
    <w:rsid w:val="00F045A2"/>
    <w:rsid w:val="00F04C41"/>
    <w:rsid w:val="00F04CBD"/>
    <w:rsid w:val="00F04DED"/>
    <w:rsid w:val="00F0508D"/>
    <w:rsid w:val="00F050DD"/>
    <w:rsid w:val="00F051A4"/>
    <w:rsid w:val="00F05245"/>
    <w:rsid w:val="00F05569"/>
    <w:rsid w:val="00F05785"/>
    <w:rsid w:val="00F0594E"/>
    <w:rsid w:val="00F05A62"/>
    <w:rsid w:val="00F05B1C"/>
    <w:rsid w:val="00F05C26"/>
    <w:rsid w:val="00F05E77"/>
    <w:rsid w:val="00F05FDB"/>
    <w:rsid w:val="00F06260"/>
    <w:rsid w:val="00F062D7"/>
    <w:rsid w:val="00F06371"/>
    <w:rsid w:val="00F0648E"/>
    <w:rsid w:val="00F065A2"/>
    <w:rsid w:val="00F06C76"/>
    <w:rsid w:val="00F06CA0"/>
    <w:rsid w:val="00F06CE6"/>
    <w:rsid w:val="00F06DE3"/>
    <w:rsid w:val="00F06E9F"/>
    <w:rsid w:val="00F072B3"/>
    <w:rsid w:val="00F07410"/>
    <w:rsid w:val="00F0752A"/>
    <w:rsid w:val="00F0764B"/>
    <w:rsid w:val="00F0765D"/>
    <w:rsid w:val="00F07B24"/>
    <w:rsid w:val="00F07D39"/>
    <w:rsid w:val="00F10072"/>
    <w:rsid w:val="00F1013F"/>
    <w:rsid w:val="00F101C3"/>
    <w:rsid w:val="00F101EC"/>
    <w:rsid w:val="00F1067A"/>
    <w:rsid w:val="00F10A4D"/>
    <w:rsid w:val="00F10E07"/>
    <w:rsid w:val="00F10FFA"/>
    <w:rsid w:val="00F11070"/>
    <w:rsid w:val="00F11086"/>
    <w:rsid w:val="00F111D3"/>
    <w:rsid w:val="00F112D6"/>
    <w:rsid w:val="00F115C5"/>
    <w:rsid w:val="00F116A2"/>
    <w:rsid w:val="00F116DC"/>
    <w:rsid w:val="00F1193A"/>
    <w:rsid w:val="00F11B4D"/>
    <w:rsid w:val="00F11D1F"/>
    <w:rsid w:val="00F11F9B"/>
    <w:rsid w:val="00F11FB0"/>
    <w:rsid w:val="00F122AE"/>
    <w:rsid w:val="00F1231D"/>
    <w:rsid w:val="00F1236E"/>
    <w:rsid w:val="00F1241A"/>
    <w:rsid w:val="00F1257D"/>
    <w:rsid w:val="00F12739"/>
    <w:rsid w:val="00F12F50"/>
    <w:rsid w:val="00F131B1"/>
    <w:rsid w:val="00F131BC"/>
    <w:rsid w:val="00F131C7"/>
    <w:rsid w:val="00F1336F"/>
    <w:rsid w:val="00F133A9"/>
    <w:rsid w:val="00F135D6"/>
    <w:rsid w:val="00F137A9"/>
    <w:rsid w:val="00F13AE2"/>
    <w:rsid w:val="00F13B02"/>
    <w:rsid w:val="00F14014"/>
    <w:rsid w:val="00F14031"/>
    <w:rsid w:val="00F1431C"/>
    <w:rsid w:val="00F143F5"/>
    <w:rsid w:val="00F14408"/>
    <w:rsid w:val="00F144EC"/>
    <w:rsid w:val="00F14619"/>
    <w:rsid w:val="00F14759"/>
    <w:rsid w:val="00F14AB0"/>
    <w:rsid w:val="00F14E42"/>
    <w:rsid w:val="00F150D1"/>
    <w:rsid w:val="00F15130"/>
    <w:rsid w:val="00F15958"/>
    <w:rsid w:val="00F15A69"/>
    <w:rsid w:val="00F15A6E"/>
    <w:rsid w:val="00F15B05"/>
    <w:rsid w:val="00F15ED7"/>
    <w:rsid w:val="00F15F34"/>
    <w:rsid w:val="00F15F88"/>
    <w:rsid w:val="00F16027"/>
    <w:rsid w:val="00F1602C"/>
    <w:rsid w:val="00F16035"/>
    <w:rsid w:val="00F16111"/>
    <w:rsid w:val="00F16345"/>
    <w:rsid w:val="00F1643F"/>
    <w:rsid w:val="00F164B9"/>
    <w:rsid w:val="00F165F9"/>
    <w:rsid w:val="00F1683C"/>
    <w:rsid w:val="00F1684F"/>
    <w:rsid w:val="00F16B51"/>
    <w:rsid w:val="00F16D3C"/>
    <w:rsid w:val="00F1703F"/>
    <w:rsid w:val="00F17075"/>
    <w:rsid w:val="00F1711E"/>
    <w:rsid w:val="00F17245"/>
    <w:rsid w:val="00F173EE"/>
    <w:rsid w:val="00F1784F"/>
    <w:rsid w:val="00F17C1D"/>
    <w:rsid w:val="00F17DEA"/>
    <w:rsid w:val="00F17F1B"/>
    <w:rsid w:val="00F20289"/>
    <w:rsid w:val="00F203B5"/>
    <w:rsid w:val="00F204D2"/>
    <w:rsid w:val="00F20766"/>
    <w:rsid w:val="00F20B7A"/>
    <w:rsid w:val="00F20C73"/>
    <w:rsid w:val="00F20E63"/>
    <w:rsid w:val="00F20FE2"/>
    <w:rsid w:val="00F2114A"/>
    <w:rsid w:val="00F2167D"/>
    <w:rsid w:val="00F218E7"/>
    <w:rsid w:val="00F2198C"/>
    <w:rsid w:val="00F219E8"/>
    <w:rsid w:val="00F21B3B"/>
    <w:rsid w:val="00F21CAF"/>
    <w:rsid w:val="00F21CF5"/>
    <w:rsid w:val="00F21EFD"/>
    <w:rsid w:val="00F220AD"/>
    <w:rsid w:val="00F223F2"/>
    <w:rsid w:val="00F22407"/>
    <w:rsid w:val="00F227CB"/>
    <w:rsid w:val="00F22B90"/>
    <w:rsid w:val="00F22BBC"/>
    <w:rsid w:val="00F22E2C"/>
    <w:rsid w:val="00F23102"/>
    <w:rsid w:val="00F23130"/>
    <w:rsid w:val="00F23696"/>
    <w:rsid w:val="00F237F4"/>
    <w:rsid w:val="00F23B36"/>
    <w:rsid w:val="00F23B39"/>
    <w:rsid w:val="00F23B68"/>
    <w:rsid w:val="00F23D9B"/>
    <w:rsid w:val="00F23E58"/>
    <w:rsid w:val="00F24020"/>
    <w:rsid w:val="00F24488"/>
    <w:rsid w:val="00F2472E"/>
    <w:rsid w:val="00F24795"/>
    <w:rsid w:val="00F248F8"/>
    <w:rsid w:val="00F24C59"/>
    <w:rsid w:val="00F24CC4"/>
    <w:rsid w:val="00F24D18"/>
    <w:rsid w:val="00F24EFC"/>
    <w:rsid w:val="00F25248"/>
    <w:rsid w:val="00F25541"/>
    <w:rsid w:val="00F255BA"/>
    <w:rsid w:val="00F25712"/>
    <w:rsid w:val="00F25753"/>
    <w:rsid w:val="00F25C0E"/>
    <w:rsid w:val="00F2629B"/>
    <w:rsid w:val="00F2655C"/>
    <w:rsid w:val="00F265A6"/>
    <w:rsid w:val="00F265FF"/>
    <w:rsid w:val="00F26742"/>
    <w:rsid w:val="00F267EF"/>
    <w:rsid w:val="00F26876"/>
    <w:rsid w:val="00F268F8"/>
    <w:rsid w:val="00F26D86"/>
    <w:rsid w:val="00F26F60"/>
    <w:rsid w:val="00F2706A"/>
    <w:rsid w:val="00F270CF"/>
    <w:rsid w:val="00F2714C"/>
    <w:rsid w:val="00F27160"/>
    <w:rsid w:val="00F274FA"/>
    <w:rsid w:val="00F27ADE"/>
    <w:rsid w:val="00F27C6B"/>
    <w:rsid w:val="00F27CB5"/>
    <w:rsid w:val="00F30131"/>
    <w:rsid w:val="00F30354"/>
    <w:rsid w:val="00F3058E"/>
    <w:rsid w:val="00F30620"/>
    <w:rsid w:val="00F30832"/>
    <w:rsid w:val="00F308BB"/>
    <w:rsid w:val="00F309D2"/>
    <w:rsid w:val="00F30BB3"/>
    <w:rsid w:val="00F31098"/>
    <w:rsid w:val="00F31214"/>
    <w:rsid w:val="00F315C3"/>
    <w:rsid w:val="00F3160E"/>
    <w:rsid w:val="00F3164E"/>
    <w:rsid w:val="00F316CB"/>
    <w:rsid w:val="00F31804"/>
    <w:rsid w:val="00F31AF7"/>
    <w:rsid w:val="00F31CE6"/>
    <w:rsid w:val="00F31DB6"/>
    <w:rsid w:val="00F31EEF"/>
    <w:rsid w:val="00F31FAD"/>
    <w:rsid w:val="00F31FFA"/>
    <w:rsid w:val="00F32283"/>
    <w:rsid w:val="00F3229D"/>
    <w:rsid w:val="00F32450"/>
    <w:rsid w:val="00F32481"/>
    <w:rsid w:val="00F32519"/>
    <w:rsid w:val="00F3263C"/>
    <w:rsid w:val="00F327D2"/>
    <w:rsid w:val="00F32B26"/>
    <w:rsid w:val="00F32D37"/>
    <w:rsid w:val="00F32E0A"/>
    <w:rsid w:val="00F336A4"/>
    <w:rsid w:val="00F33893"/>
    <w:rsid w:val="00F33938"/>
    <w:rsid w:val="00F33947"/>
    <w:rsid w:val="00F33DFC"/>
    <w:rsid w:val="00F33E58"/>
    <w:rsid w:val="00F33F67"/>
    <w:rsid w:val="00F33FF6"/>
    <w:rsid w:val="00F341D8"/>
    <w:rsid w:val="00F3442F"/>
    <w:rsid w:val="00F34472"/>
    <w:rsid w:val="00F346D6"/>
    <w:rsid w:val="00F3477F"/>
    <w:rsid w:val="00F348A0"/>
    <w:rsid w:val="00F34A8F"/>
    <w:rsid w:val="00F34B02"/>
    <w:rsid w:val="00F34E49"/>
    <w:rsid w:val="00F351CF"/>
    <w:rsid w:val="00F352E6"/>
    <w:rsid w:val="00F3536C"/>
    <w:rsid w:val="00F354E3"/>
    <w:rsid w:val="00F356F1"/>
    <w:rsid w:val="00F35869"/>
    <w:rsid w:val="00F35E7B"/>
    <w:rsid w:val="00F35EF8"/>
    <w:rsid w:val="00F35F4E"/>
    <w:rsid w:val="00F360F1"/>
    <w:rsid w:val="00F36176"/>
    <w:rsid w:val="00F36208"/>
    <w:rsid w:val="00F36233"/>
    <w:rsid w:val="00F362B7"/>
    <w:rsid w:val="00F3638E"/>
    <w:rsid w:val="00F36524"/>
    <w:rsid w:val="00F36774"/>
    <w:rsid w:val="00F3686F"/>
    <w:rsid w:val="00F36896"/>
    <w:rsid w:val="00F36957"/>
    <w:rsid w:val="00F36A44"/>
    <w:rsid w:val="00F37050"/>
    <w:rsid w:val="00F37260"/>
    <w:rsid w:val="00F37790"/>
    <w:rsid w:val="00F377D7"/>
    <w:rsid w:val="00F37859"/>
    <w:rsid w:val="00F3792B"/>
    <w:rsid w:val="00F37BCC"/>
    <w:rsid w:val="00F37C5F"/>
    <w:rsid w:val="00F37DA0"/>
    <w:rsid w:val="00F37FD5"/>
    <w:rsid w:val="00F4038D"/>
    <w:rsid w:val="00F40443"/>
    <w:rsid w:val="00F40478"/>
    <w:rsid w:val="00F40BBC"/>
    <w:rsid w:val="00F40CB9"/>
    <w:rsid w:val="00F40ECC"/>
    <w:rsid w:val="00F40F1E"/>
    <w:rsid w:val="00F4115A"/>
    <w:rsid w:val="00F41226"/>
    <w:rsid w:val="00F4132B"/>
    <w:rsid w:val="00F41850"/>
    <w:rsid w:val="00F41945"/>
    <w:rsid w:val="00F41C28"/>
    <w:rsid w:val="00F42015"/>
    <w:rsid w:val="00F42159"/>
    <w:rsid w:val="00F42494"/>
    <w:rsid w:val="00F425CD"/>
    <w:rsid w:val="00F42832"/>
    <w:rsid w:val="00F42A2C"/>
    <w:rsid w:val="00F42EC0"/>
    <w:rsid w:val="00F43196"/>
    <w:rsid w:val="00F43765"/>
    <w:rsid w:val="00F43804"/>
    <w:rsid w:val="00F43B00"/>
    <w:rsid w:val="00F43C50"/>
    <w:rsid w:val="00F43E89"/>
    <w:rsid w:val="00F43EBD"/>
    <w:rsid w:val="00F43F87"/>
    <w:rsid w:val="00F440EB"/>
    <w:rsid w:val="00F44119"/>
    <w:rsid w:val="00F44314"/>
    <w:rsid w:val="00F4456E"/>
    <w:rsid w:val="00F44750"/>
    <w:rsid w:val="00F4483A"/>
    <w:rsid w:val="00F44A0C"/>
    <w:rsid w:val="00F44B22"/>
    <w:rsid w:val="00F44B34"/>
    <w:rsid w:val="00F44DBB"/>
    <w:rsid w:val="00F44EE2"/>
    <w:rsid w:val="00F4519C"/>
    <w:rsid w:val="00F45497"/>
    <w:rsid w:val="00F456AF"/>
    <w:rsid w:val="00F4573D"/>
    <w:rsid w:val="00F45A52"/>
    <w:rsid w:val="00F45C64"/>
    <w:rsid w:val="00F45CC6"/>
    <w:rsid w:val="00F45CEF"/>
    <w:rsid w:val="00F45E24"/>
    <w:rsid w:val="00F45FC6"/>
    <w:rsid w:val="00F461FA"/>
    <w:rsid w:val="00F4621B"/>
    <w:rsid w:val="00F464B3"/>
    <w:rsid w:val="00F46752"/>
    <w:rsid w:val="00F4684E"/>
    <w:rsid w:val="00F46A73"/>
    <w:rsid w:val="00F46CA6"/>
    <w:rsid w:val="00F46CDA"/>
    <w:rsid w:val="00F46EB9"/>
    <w:rsid w:val="00F4706C"/>
    <w:rsid w:val="00F47204"/>
    <w:rsid w:val="00F47430"/>
    <w:rsid w:val="00F475A6"/>
    <w:rsid w:val="00F4780D"/>
    <w:rsid w:val="00F47924"/>
    <w:rsid w:val="00F47975"/>
    <w:rsid w:val="00F47BC6"/>
    <w:rsid w:val="00F47BFE"/>
    <w:rsid w:val="00F47CA8"/>
    <w:rsid w:val="00F47CD0"/>
    <w:rsid w:val="00F50381"/>
    <w:rsid w:val="00F50667"/>
    <w:rsid w:val="00F50853"/>
    <w:rsid w:val="00F50963"/>
    <w:rsid w:val="00F50A6A"/>
    <w:rsid w:val="00F50C88"/>
    <w:rsid w:val="00F50E3A"/>
    <w:rsid w:val="00F50EDB"/>
    <w:rsid w:val="00F50F1E"/>
    <w:rsid w:val="00F51017"/>
    <w:rsid w:val="00F51137"/>
    <w:rsid w:val="00F51156"/>
    <w:rsid w:val="00F51353"/>
    <w:rsid w:val="00F514CA"/>
    <w:rsid w:val="00F5152C"/>
    <w:rsid w:val="00F51550"/>
    <w:rsid w:val="00F51555"/>
    <w:rsid w:val="00F51662"/>
    <w:rsid w:val="00F51988"/>
    <w:rsid w:val="00F51B4B"/>
    <w:rsid w:val="00F51C33"/>
    <w:rsid w:val="00F522BF"/>
    <w:rsid w:val="00F523EF"/>
    <w:rsid w:val="00F526F7"/>
    <w:rsid w:val="00F529C1"/>
    <w:rsid w:val="00F52B54"/>
    <w:rsid w:val="00F52F77"/>
    <w:rsid w:val="00F530BC"/>
    <w:rsid w:val="00F534AD"/>
    <w:rsid w:val="00F534BE"/>
    <w:rsid w:val="00F535DF"/>
    <w:rsid w:val="00F53833"/>
    <w:rsid w:val="00F53A58"/>
    <w:rsid w:val="00F53EE3"/>
    <w:rsid w:val="00F53F8C"/>
    <w:rsid w:val="00F53FED"/>
    <w:rsid w:val="00F54316"/>
    <w:rsid w:val="00F54368"/>
    <w:rsid w:val="00F545D8"/>
    <w:rsid w:val="00F54A1B"/>
    <w:rsid w:val="00F54D04"/>
    <w:rsid w:val="00F54F45"/>
    <w:rsid w:val="00F54F9D"/>
    <w:rsid w:val="00F54FD1"/>
    <w:rsid w:val="00F551CD"/>
    <w:rsid w:val="00F55292"/>
    <w:rsid w:val="00F55667"/>
    <w:rsid w:val="00F5585E"/>
    <w:rsid w:val="00F558B3"/>
    <w:rsid w:val="00F558D4"/>
    <w:rsid w:val="00F5590A"/>
    <w:rsid w:val="00F559B7"/>
    <w:rsid w:val="00F55ABB"/>
    <w:rsid w:val="00F55E12"/>
    <w:rsid w:val="00F55E24"/>
    <w:rsid w:val="00F55FB3"/>
    <w:rsid w:val="00F562AD"/>
    <w:rsid w:val="00F563C7"/>
    <w:rsid w:val="00F5651A"/>
    <w:rsid w:val="00F565DC"/>
    <w:rsid w:val="00F567FF"/>
    <w:rsid w:val="00F56A01"/>
    <w:rsid w:val="00F56BCF"/>
    <w:rsid w:val="00F56C23"/>
    <w:rsid w:val="00F56EFC"/>
    <w:rsid w:val="00F571DA"/>
    <w:rsid w:val="00F5720F"/>
    <w:rsid w:val="00F57242"/>
    <w:rsid w:val="00F573AD"/>
    <w:rsid w:val="00F577EF"/>
    <w:rsid w:val="00F578BD"/>
    <w:rsid w:val="00F579D1"/>
    <w:rsid w:val="00F579FB"/>
    <w:rsid w:val="00F57F6D"/>
    <w:rsid w:val="00F57FE7"/>
    <w:rsid w:val="00F601CF"/>
    <w:rsid w:val="00F60520"/>
    <w:rsid w:val="00F605F4"/>
    <w:rsid w:val="00F60B30"/>
    <w:rsid w:val="00F60E07"/>
    <w:rsid w:val="00F60EB9"/>
    <w:rsid w:val="00F60F94"/>
    <w:rsid w:val="00F610D6"/>
    <w:rsid w:val="00F61162"/>
    <w:rsid w:val="00F6135A"/>
    <w:rsid w:val="00F61519"/>
    <w:rsid w:val="00F6156D"/>
    <w:rsid w:val="00F61B80"/>
    <w:rsid w:val="00F61BF6"/>
    <w:rsid w:val="00F61C24"/>
    <w:rsid w:val="00F61C5E"/>
    <w:rsid w:val="00F61D02"/>
    <w:rsid w:val="00F62097"/>
    <w:rsid w:val="00F62105"/>
    <w:rsid w:val="00F62A3D"/>
    <w:rsid w:val="00F62BBA"/>
    <w:rsid w:val="00F62CA5"/>
    <w:rsid w:val="00F62D5E"/>
    <w:rsid w:val="00F62E53"/>
    <w:rsid w:val="00F62F58"/>
    <w:rsid w:val="00F62F6C"/>
    <w:rsid w:val="00F634F2"/>
    <w:rsid w:val="00F635C5"/>
    <w:rsid w:val="00F63648"/>
    <w:rsid w:val="00F63656"/>
    <w:rsid w:val="00F6384B"/>
    <w:rsid w:val="00F63957"/>
    <w:rsid w:val="00F63ABA"/>
    <w:rsid w:val="00F63B04"/>
    <w:rsid w:val="00F63CA2"/>
    <w:rsid w:val="00F63DB8"/>
    <w:rsid w:val="00F63F33"/>
    <w:rsid w:val="00F6414C"/>
    <w:rsid w:val="00F64275"/>
    <w:rsid w:val="00F64357"/>
    <w:rsid w:val="00F643FC"/>
    <w:rsid w:val="00F6453F"/>
    <w:rsid w:val="00F64601"/>
    <w:rsid w:val="00F6473B"/>
    <w:rsid w:val="00F64755"/>
    <w:rsid w:val="00F6476D"/>
    <w:rsid w:val="00F64E34"/>
    <w:rsid w:val="00F6529D"/>
    <w:rsid w:val="00F6542E"/>
    <w:rsid w:val="00F6544C"/>
    <w:rsid w:val="00F654DB"/>
    <w:rsid w:val="00F6551D"/>
    <w:rsid w:val="00F65591"/>
    <w:rsid w:val="00F65699"/>
    <w:rsid w:val="00F6579B"/>
    <w:rsid w:val="00F657EA"/>
    <w:rsid w:val="00F6580B"/>
    <w:rsid w:val="00F6586E"/>
    <w:rsid w:val="00F6597F"/>
    <w:rsid w:val="00F65A05"/>
    <w:rsid w:val="00F65A1E"/>
    <w:rsid w:val="00F65A54"/>
    <w:rsid w:val="00F65C0B"/>
    <w:rsid w:val="00F65EE4"/>
    <w:rsid w:val="00F65F46"/>
    <w:rsid w:val="00F6643C"/>
    <w:rsid w:val="00F66690"/>
    <w:rsid w:val="00F666EB"/>
    <w:rsid w:val="00F66B06"/>
    <w:rsid w:val="00F66BF7"/>
    <w:rsid w:val="00F66D68"/>
    <w:rsid w:val="00F66EA2"/>
    <w:rsid w:val="00F66F6A"/>
    <w:rsid w:val="00F67243"/>
    <w:rsid w:val="00F67615"/>
    <w:rsid w:val="00F679E9"/>
    <w:rsid w:val="00F67A7F"/>
    <w:rsid w:val="00F67A86"/>
    <w:rsid w:val="00F67D19"/>
    <w:rsid w:val="00F67E7F"/>
    <w:rsid w:val="00F67ED4"/>
    <w:rsid w:val="00F67FF4"/>
    <w:rsid w:val="00F70140"/>
    <w:rsid w:val="00F70378"/>
    <w:rsid w:val="00F70394"/>
    <w:rsid w:val="00F70742"/>
    <w:rsid w:val="00F70840"/>
    <w:rsid w:val="00F70D29"/>
    <w:rsid w:val="00F7126F"/>
    <w:rsid w:val="00F71337"/>
    <w:rsid w:val="00F716D7"/>
    <w:rsid w:val="00F716F2"/>
    <w:rsid w:val="00F7181F"/>
    <w:rsid w:val="00F71A3A"/>
    <w:rsid w:val="00F71AE7"/>
    <w:rsid w:val="00F71ED6"/>
    <w:rsid w:val="00F71FB8"/>
    <w:rsid w:val="00F72477"/>
    <w:rsid w:val="00F724F0"/>
    <w:rsid w:val="00F7251A"/>
    <w:rsid w:val="00F725A7"/>
    <w:rsid w:val="00F72929"/>
    <w:rsid w:val="00F72997"/>
    <w:rsid w:val="00F72A06"/>
    <w:rsid w:val="00F72C70"/>
    <w:rsid w:val="00F72D7A"/>
    <w:rsid w:val="00F72E43"/>
    <w:rsid w:val="00F73011"/>
    <w:rsid w:val="00F73143"/>
    <w:rsid w:val="00F73503"/>
    <w:rsid w:val="00F735A9"/>
    <w:rsid w:val="00F739E3"/>
    <w:rsid w:val="00F73A55"/>
    <w:rsid w:val="00F73B8F"/>
    <w:rsid w:val="00F73BEF"/>
    <w:rsid w:val="00F73E18"/>
    <w:rsid w:val="00F74136"/>
    <w:rsid w:val="00F741FB"/>
    <w:rsid w:val="00F744E7"/>
    <w:rsid w:val="00F74600"/>
    <w:rsid w:val="00F7472E"/>
    <w:rsid w:val="00F7497B"/>
    <w:rsid w:val="00F74AB7"/>
    <w:rsid w:val="00F74F7C"/>
    <w:rsid w:val="00F7503A"/>
    <w:rsid w:val="00F752D7"/>
    <w:rsid w:val="00F75687"/>
    <w:rsid w:val="00F756A1"/>
    <w:rsid w:val="00F75A5B"/>
    <w:rsid w:val="00F75CA7"/>
    <w:rsid w:val="00F75D0A"/>
    <w:rsid w:val="00F75D13"/>
    <w:rsid w:val="00F76420"/>
    <w:rsid w:val="00F7661F"/>
    <w:rsid w:val="00F76753"/>
    <w:rsid w:val="00F76E76"/>
    <w:rsid w:val="00F76ECB"/>
    <w:rsid w:val="00F77149"/>
    <w:rsid w:val="00F771AA"/>
    <w:rsid w:val="00F77250"/>
    <w:rsid w:val="00F7747E"/>
    <w:rsid w:val="00F774CD"/>
    <w:rsid w:val="00F777AC"/>
    <w:rsid w:val="00F77DB0"/>
    <w:rsid w:val="00F77EAA"/>
    <w:rsid w:val="00F77F07"/>
    <w:rsid w:val="00F80021"/>
    <w:rsid w:val="00F80524"/>
    <w:rsid w:val="00F80824"/>
    <w:rsid w:val="00F80C16"/>
    <w:rsid w:val="00F80DA4"/>
    <w:rsid w:val="00F80E6E"/>
    <w:rsid w:val="00F80EC4"/>
    <w:rsid w:val="00F81145"/>
    <w:rsid w:val="00F8123E"/>
    <w:rsid w:val="00F81291"/>
    <w:rsid w:val="00F8134A"/>
    <w:rsid w:val="00F81445"/>
    <w:rsid w:val="00F814AD"/>
    <w:rsid w:val="00F81525"/>
    <w:rsid w:val="00F81633"/>
    <w:rsid w:val="00F81665"/>
    <w:rsid w:val="00F81800"/>
    <w:rsid w:val="00F81940"/>
    <w:rsid w:val="00F81A81"/>
    <w:rsid w:val="00F81BB3"/>
    <w:rsid w:val="00F81DDD"/>
    <w:rsid w:val="00F8219C"/>
    <w:rsid w:val="00F822C7"/>
    <w:rsid w:val="00F822D8"/>
    <w:rsid w:val="00F822E1"/>
    <w:rsid w:val="00F82405"/>
    <w:rsid w:val="00F824EF"/>
    <w:rsid w:val="00F82539"/>
    <w:rsid w:val="00F82715"/>
    <w:rsid w:val="00F829A0"/>
    <w:rsid w:val="00F82D09"/>
    <w:rsid w:val="00F82ECF"/>
    <w:rsid w:val="00F82EF5"/>
    <w:rsid w:val="00F834AA"/>
    <w:rsid w:val="00F835BD"/>
    <w:rsid w:val="00F837DD"/>
    <w:rsid w:val="00F8385D"/>
    <w:rsid w:val="00F8388A"/>
    <w:rsid w:val="00F839D7"/>
    <w:rsid w:val="00F83ACE"/>
    <w:rsid w:val="00F83E95"/>
    <w:rsid w:val="00F83F6E"/>
    <w:rsid w:val="00F83F77"/>
    <w:rsid w:val="00F83FE7"/>
    <w:rsid w:val="00F840A3"/>
    <w:rsid w:val="00F840AD"/>
    <w:rsid w:val="00F8419A"/>
    <w:rsid w:val="00F8421F"/>
    <w:rsid w:val="00F8444B"/>
    <w:rsid w:val="00F847D8"/>
    <w:rsid w:val="00F84A17"/>
    <w:rsid w:val="00F84B9B"/>
    <w:rsid w:val="00F84BBE"/>
    <w:rsid w:val="00F84D1E"/>
    <w:rsid w:val="00F85004"/>
    <w:rsid w:val="00F850CD"/>
    <w:rsid w:val="00F85414"/>
    <w:rsid w:val="00F85820"/>
    <w:rsid w:val="00F858FC"/>
    <w:rsid w:val="00F85B61"/>
    <w:rsid w:val="00F85F7D"/>
    <w:rsid w:val="00F860A7"/>
    <w:rsid w:val="00F86190"/>
    <w:rsid w:val="00F86248"/>
    <w:rsid w:val="00F8635A"/>
    <w:rsid w:val="00F86410"/>
    <w:rsid w:val="00F86541"/>
    <w:rsid w:val="00F865BB"/>
    <w:rsid w:val="00F8666F"/>
    <w:rsid w:val="00F867F4"/>
    <w:rsid w:val="00F8696C"/>
    <w:rsid w:val="00F869BD"/>
    <w:rsid w:val="00F86C61"/>
    <w:rsid w:val="00F86CF5"/>
    <w:rsid w:val="00F86E5C"/>
    <w:rsid w:val="00F86F58"/>
    <w:rsid w:val="00F871AD"/>
    <w:rsid w:val="00F871DD"/>
    <w:rsid w:val="00F8777D"/>
    <w:rsid w:val="00F879F4"/>
    <w:rsid w:val="00F87AAB"/>
    <w:rsid w:val="00F87C06"/>
    <w:rsid w:val="00F87C54"/>
    <w:rsid w:val="00F87D35"/>
    <w:rsid w:val="00F87D59"/>
    <w:rsid w:val="00F87DDD"/>
    <w:rsid w:val="00F901B5"/>
    <w:rsid w:val="00F90345"/>
    <w:rsid w:val="00F90894"/>
    <w:rsid w:val="00F90916"/>
    <w:rsid w:val="00F90A22"/>
    <w:rsid w:val="00F90E8C"/>
    <w:rsid w:val="00F912C4"/>
    <w:rsid w:val="00F91806"/>
    <w:rsid w:val="00F91A5C"/>
    <w:rsid w:val="00F91B39"/>
    <w:rsid w:val="00F91EDE"/>
    <w:rsid w:val="00F91FF7"/>
    <w:rsid w:val="00F9200F"/>
    <w:rsid w:val="00F92041"/>
    <w:rsid w:val="00F92044"/>
    <w:rsid w:val="00F92218"/>
    <w:rsid w:val="00F923C4"/>
    <w:rsid w:val="00F923F5"/>
    <w:rsid w:val="00F9266C"/>
    <w:rsid w:val="00F926A9"/>
    <w:rsid w:val="00F92CD9"/>
    <w:rsid w:val="00F92D4F"/>
    <w:rsid w:val="00F92EF6"/>
    <w:rsid w:val="00F92F7E"/>
    <w:rsid w:val="00F92FA1"/>
    <w:rsid w:val="00F93175"/>
    <w:rsid w:val="00F93190"/>
    <w:rsid w:val="00F93332"/>
    <w:rsid w:val="00F9342C"/>
    <w:rsid w:val="00F934C3"/>
    <w:rsid w:val="00F93539"/>
    <w:rsid w:val="00F939DF"/>
    <w:rsid w:val="00F93B32"/>
    <w:rsid w:val="00F93C59"/>
    <w:rsid w:val="00F93CCD"/>
    <w:rsid w:val="00F94138"/>
    <w:rsid w:val="00F942BB"/>
    <w:rsid w:val="00F9488C"/>
    <w:rsid w:val="00F94AE4"/>
    <w:rsid w:val="00F94BB8"/>
    <w:rsid w:val="00F94C36"/>
    <w:rsid w:val="00F94D23"/>
    <w:rsid w:val="00F94E58"/>
    <w:rsid w:val="00F950B8"/>
    <w:rsid w:val="00F95174"/>
    <w:rsid w:val="00F9525E"/>
    <w:rsid w:val="00F95359"/>
    <w:rsid w:val="00F9541F"/>
    <w:rsid w:val="00F956AE"/>
    <w:rsid w:val="00F959A6"/>
    <w:rsid w:val="00F95A56"/>
    <w:rsid w:val="00F95ACC"/>
    <w:rsid w:val="00F95F42"/>
    <w:rsid w:val="00F95FAA"/>
    <w:rsid w:val="00F9621B"/>
    <w:rsid w:val="00F96258"/>
    <w:rsid w:val="00F963F6"/>
    <w:rsid w:val="00F9653F"/>
    <w:rsid w:val="00F9675E"/>
    <w:rsid w:val="00F96AAF"/>
    <w:rsid w:val="00F96B9A"/>
    <w:rsid w:val="00F9713B"/>
    <w:rsid w:val="00F972DD"/>
    <w:rsid w:val="00F972F9"/>
    <w:rsid w:val="00F97488"/>
    <w:rsid w:val="00F97623"/>
    <w:rsid w:val="00F976F9"/>
    <w:rsid w:val="00F977C3"/>
    <w:rsid w:val="00F9799E"/>
    <w:rsid w:val="00F97BA5"/>
    <w:rsid w:val="00F97BC7"/>
    <w:rsid w:val="00F97C35"/>
    <w:rsid w:val="00F97D2D"/>
    <w:rsid w:val="00F97F0F"/>
    <w:rsid w:val="00F97FE2"/>
    <w:rsid w:val="00FA00BE"/>
    <w:rsid w:val="00FA01B5"/>
    <w:rsid w:val="00FA01CB"/>
    <w:rsid w:val="00FA072F"/>
    <w:rsid w:val="00FA07FC"/>
    <w:rsid w:val="00FA0801"/>
    <w:rsid w:val="00FA0B0B"/>
    <w:rsid w:val="00FA0B22"/>
    <w:rsid w:val="00FA0B2C"/>
    <w:rsid w:val="00FA0D4F"/>
    <w:rsid w:val="00FA0D9E"/>
    <w:rsid w:val="00FA12E0"/>
    <w:rsid w:val="00FA15A4"/>
    <w:rsid w:val="00FA15CB"/>
    <w:rsid w:val="00FA1864"/>
    <w:rsid w:val="00FA18BD"/>
    <w:rsid w:val="00FA18CE"/>
    <w:rsid w:val="00FA19AE"/>
    <w:rsid w:val="00FA1A8D"/>
    <w:rsid w:val="00FA1C75"/>
    <w:rsid w:val="00FA2132"/>
    <w:rsid w:val="00FA2165"/>
    <w:rsid w:val="00FA2457"/>
    <w:rsid w:val="00FA2489"/>
    <w:rsid w:val="00FA264B"/>
    <w:rsid w:val="00FA2B2E"/>
    <w:rsid w:val="00FA2BED"/>
    <w:rsid w:val="00FA2C08"/>
    <w:rsid w:val="00FA2D3F"/>
    <w:rsid w:val="00FA2FCB"/>
    <w:rsid w:val="00FA322E"/>
    <w:rsid w:val="00FA33C6"/>
    <w:rsid w:val="00FA3415"/>
    <w:rsid w:val="00FA3423"/>
    <w:rsid w:val="00FA347D"/>
    <w:rsid w:val="00FA36B8"/>
    <w:rsid w:val="00FA38AE"/>
    <w:rsid w:val="00FA3AD3"/>
    <w:rsid w:val="00FA3B5F"/>
    <w:rsid w:val="00FA3B66"/>
    <w:rsid w:val="00FA3CF2"/>
    <w:rsid w:val="00FA3DA7"/>
    <w:rsid w:val="00FA3E24"/>
    <w:rsid w:val="00FA3ED1"/>
    <w:rsid w:val="00FA3F54"/>
    <w:rsid w:val="00FA3FB5"/>
    <w:rsid w:val="00FA40D3"/>
    <w:rsid w:val="00FA42AB"/>
    <w:rsid w:val="00FA436E"/>
    <w:rsid w:val="00FA4542"/>
    <w:rsid w:val="00FA456E"/>
    <w:rsid w:val="00FA4812"/>
    <w:rsid w:val="00FA49E0"/>
    <w:rsid w:val="00FA4A3C"/>
    <w:rsid w:val="00FA4ACF"/>
    <w:rsid w:val="00FA4D38"/>
    <w:rsid w:val="00FA4FB9"/>
    <w:rsid w:val="00FA5231"/>
    <w:rsid w:val="00FA53AF"/>
    <w:rsid w:val="00FA562E"/>
    <w:rsid w:val="00FA56D4"/>
    <w:rsid w:val="00FA5930"/>
    <w:rsid w:val="00FA597D"/>
    <w:rsid w:val="00FA59BF"/>
    <w:rsid w:val="00FA5C53"/>
    <w:rsid w:val="00FA5CEE"/>
    <w:rsid w:val="00FA603B"/>
    <w:rsid w:val="00FA6053"/>
    <w:rsid w:val="00FA611F"/>
    <w:rsid w:val="00FA6161"/>
    <w:rsid w:val="00FA65FD"/>
    <w:rsid w:val="00FA694B"/>
    <w:rsid w:val="00FA69DB"/>
    <w:rsid w:val="00FA6B23"/>
    <w:rsid w:val="00FA6E45"/>
    <w:rsid w:val="00FA6F1F"/>
    <w:rsid w:val="00FA700F"/>
    <w:rsid w:val="00FA718D"/>
    <w:rsid w:val="00FA7203"/>
    <w:rsid w:val="00FA726B"/>
    <w:rsid w:val="00FA741A"/>
    <w:rsid w:val="00FA7513"/>
    <w:rsid w:val="00FA7526"/>
    <w:rsid w:val="00FA7A88"/>
    <w:rsid w:val="00FA7ACD"/>
    <w:rsid w:val="00FA7BA1"/>
    <w:rsid w:val="00FB00AB"/>
    <w:rsid w:val="00FB024F"/>
    <w:rsid w:val="00FB0311"/>
    <w:rsid w:val="00FB0351"/>
    <w:rsid w:val="00FB03F2"/>
    <w:rsid w:val="00FB0440"/>
    <w:rsid w:val="00FB0872"/>
    <w:rsid w:val="00FB093D"/>
    <w:rsid w:val="00FB0B91"/>
    <w:rsid w:val="00FB106F"/>
    <w:rsid w:val="00FB1222"/>
    <w:rsid w:val="00FB127F"/>
    <w:rsid w:val="00FB1290"/>
    <w:rsid w:val="00FB18AF"/>
    <w:rsid w:val="00FB1B2D"/>
    <w:rsid w:val="00FB2544"/>
    <w:rsid w:val="00FB2924"/>
    <w:rsid w:val="00FB2F5A"/>
    <w:rsid w:val="00FB2FFB"/>
    <w:rsid w:val="00FB3057"/>
    <w:rsid w:val="00FB3239"/>
    <w:rsid w:val="00FB351D"/>
    <w:rsid w:val="00FB354D"/>
    <w:rsid w:val="00FB3C7C"/>
    <w:rsid w:val="00FB413D"/>
    <w:rsid w:val="00FB44A6"/>
    <w:rsid w:val="00FB462A"/>
    <w:rsid w:val="00FB46AA"/>
    <w:rsid w:val="00FB481B"/>
    <w:rsid w:val="00FB4D05"/>
    <w:rsid w:val="00FB529A"/>
    <w:rsid w:val="00FB5351"/>
    <w:rsid w:val="00FB5362"/>
    <w:rsid w:val="00FB53F8"/>
    <w:rsid w:val="00FB5838"/>
    <w:rsid w:val="00FB588A"/>
    <w:rsid w:val="00FB5A50"/>
    <w:rsid w:val="00FB5B1B"/>
    <w:rsid w:val="00FB5B45"/>
    <w:rsid w:val="00FB6044"/>
    <w:rsid w:val="00FB6134"/>
    <w:rsid w:val="00FB6321"/>
    <w:rsid w:val="00FB6719"/>
    <w:rsid w:val="00FB6998"/>
    <w:rsid w:val="00FB6AE1"/>
    <w:rsid w:val="00FB6C62"/>
    <w:rsid w:val="00FB70FD"/>
    <w:rsid w:val="00FB72D2"/>
    <w:rsid w:val="00FB7514"/>
    <w:rsid w:val="00FB7563"/>
    <w:rsid w:val="00FB7584"/>
    <w:rsid w:val="00FB7740"/>
    <w:rsid w:val="00FB7870"/>
    <w:rsid w:val="00FB7A63"/>
    <w:rsid w:val="00FB7B09"/>
    <w:rsid w:val="00FB7E1D"/>
    <w:rsid w:val="00FB7F2B"/>
    <w:rsid w:val="00FC03DE"/>
    <w:rsid w:val="00FC0546"/>
    <w:rsid w:val="00FC05ED"/>
    <w:rsid w:val="00FC0CF2"/>
    <w:rsid w:val="00FC0D2D"/>
    <w:rsid w:val="00FC0D88"/>
    <w:rsid w:val="00FC0ED6"/>
    <w:rsid w:val="00FC0F99"/>
    <w:rsid w:val="00FC1059"/>
    <w:rsid w:val="00FC1161"/>
    <w:rsid w:val="00FC135C"/>
    <w:rsid w:val="00FC14BA"/>
    <w:rsid w:val="00FC188B"/>
    <w:rsid w:val="00FC1A08"/>
    <w:rsid w:val="00FC1D12"/>
    <w:rsid w:val="00FC1DF2"/>
    <w:rsid w:val="00FC1F85"/>
    <w:rsid w:val="00FC23A6"/>
    <w:rsid w:val="00FC266F"/>
    <w:rsid w:val="00FC2689"/>
    <w:rsid w:val="00FC29DB"/>
    <w:rsid w:val="00FC2AA9"/>
    <w:rsid w:val="00FC2BC6"/>
    <w:rsid w:val="00FC2FF2"/>
    <w:rsid w:val="00FC335B"/>
    <w:rsid w:val="00FC3761"/>
    <w:rsid w:val="00FC3B73"/>
    <w:rsid w:val="00FC3C68"/>
    <w:rsid w:val="00FC3CA5"/>
    <w:rsid w:val="00FC3CD1"/>
    <w:rsid w:val="00FC3D60"/>
    <w:rsid w:val="00FC3E1B"/>
    <w:rsid w:val="00FC40E1"/>
    <w:rsid w:val="00FC42FA"/>
    <w:rsid w:val="00FC43F7"/>
    <w:rsid w:val="00FC4735"/>
    <w:rsid w:val="00FC47F7"/>
    <w:rsid w:val="00FC493D"/>
    <w:rsid w:val="00FC4954"/>
    <w:rsid w:val="00FC4C5F"/>
    <w:rsid w:val="00FC4D21"/>
    <w:rsid w:val="00FC4D91"/>
    <w:rsid w:val="00FC4D9B"/>
    <w:rsid w:val="00FC4E6F"/>
    <w:rsid w:val="00FC4F33"/>
    <w:rsid w:val="00FC4F97"/>
    <w:rsid w:val="00FC5018"/>
    <w:rsid w:val="00FC5067"/>
    <w:rsid w:val="00FC51EB"/>
    <w:rsid w:val="00FC5305"/>
    <w:rsid w:val="00FC53E8"/>
    <w:rsid w:val="00FC540A"/>
    <w:rsid w:val="00FC556E"/>
    <w:rsid w:val="00FC5572"/>
    <w:rsid w:val="00FC59FD"/>
    <w:rsid w:val="00FC5A0A"/>
    <w:rsid w:val="00FC5A72"/>
    <w:rsid w:val="00FC609C"/>
    <w:rsid w:val="00FC60A4"/>
    <w:rsid w:val="00FC60A5"/>
    <w:rsid w:val="00FC6939"/>
    <w:rsid w:val="00FC6971"/>
    <w:rsid w:val="00FC6A36"/>
    <w:rsid w:val="00FC6A51"/>
    <w:rsid w:val="00FC6AD4"/>
    <w:rsid w:val="00FC6B58"/>
    <w:rsid w:val="00FC6B5F"/>
    <w:rsid w:val="00FC6C74"/>
    <w:rsid w:val="00FC6D1D"/>
    <w:rsid w:val="00FC6DC2"/>
    <w:rsid w:val="00FC6EA9"/>
    <w:rsid w:val="00FC6F66"/>
    <w:rsid w:val="00FC7089"/>
    <w:rsid w:val="00FC71C6"/>
    <w:rsid w:val="00FC7510"/>
    <w:rsid w:val="00FC76B5"/>
    <w:rsid w:val="00FC7836"/>
    <w:rsid w:val="00FC79F2"/>
    <w:rsid w:val="00FC7A4A"/>
    <w:rsid w:val="00FC7C35"/>
    <w:rsid w:val="00FC7D53"/>
    <w:rsid w:val="00FC7DE9"/>
    <w:rsid w:val="00FC7E45"/>
    <w:rsid w:val="00FC7E9A"/>
    <w:rsid w:val="00FC7F38"/>
    <w:rsid w:val="00FD0016"/>
    <w:rsid w:val="00FD02BA"/>
    <w:rsid w:val="00FD039A"/>
    <w:rsid w:val="00FD04F9"/>
    <w:rsid w:val="00FD0548"/>
    <w:rsid w:val="00FD05FF"/>
    <w:rsid w:val="00FD06C8"/>
    <w:rsid w:val="00FD078E"/>
    <w:rsid w:val="00FD08C7"/>
    <w:rsid w:val="00FD0D89"/>
    <w:rsid w:val="00FD0D93"/>
    <w:rsid w:val="00FD0DBA"/>
    <w:rsid w:val="00FD127B"/>
    <w:rsid w:val="00FD12C6"/>
    <w:rsid w:val="00FD14B5"/>
    <w:rsid w:val="00FD1594"/>
    <w:rsid w:val="00FD1799"/>
    <w:rsid w:val="00FD17A9"/>
    <w:rsid w:val="00FD1A35"/>
    <w:rsid w:val="00FD1BE7"/>
    <w:rsid w:val="00FD1E41"/>
    <w:rsid w:val="00FD230C"/>
    <w:rsid w:val="00FD245F"/>
    <w:rsid w:val="00FD250F"/>
    <w:rsid w:val="00FD25B9"/>
    <w:rsid w:val="00FD279C"/>
    <w:rsid w:val="00FD29B5"/>
    <w:rsid w:val="00FD2B79"/>
    <w:rsid w:val="00FD2BE1"/>
    <w:rsid w:val="00FD316B"/>
    <w:rsid w:val="00FD3267"/>
    <w:rsid w:val="00FD33B8"/>
    <w:rsid w:val="00FD3616"/>
    <w:rsid w:val="00FD37B4"/>
    <w:rsid w:val="00FD381C"/>
    <w:rsid w:val="00FD3D3B"/>
    <w:rsid w:val="00FD3D57"/>
    <w:rsid w:val="00FD3EB4"/>
    <w:rsid w:val="00FD3FF8"/>
    <w:rsid w:val="00FD4110"/>
    <w:rsid w:val="00FD434E"/>
    <w:rsid w:val="00FD481F"/>
    <w:rsid w:val="00FD53D5"/>
    <w:rsid w:val="00FD55F7"/>
    <w:rsid w:val="00FD5677"/>
    <w:rsid w:val="00FD57C5"/>
    <w:rsid w:val="00FD5961"/>
    <w:rsid w:val="00FD59FB"/>
    <w:rsid w:val="00FD5B65"/>
    <w:rsid w:val="00FD5BA5"/>
    <w:rsid w:val="00FD5C72"/>
    <w:rsid w:val="00FD6003"/>
    <w:rsid w:val="00FD6191"/>
    <w:rsid w:val="00FD62CF"/>
    <w:rsid w:val="00FD635C"/>
    <w:rsid w:val="00FD65DC"/>
    <w:rsid w:val="00FD65DD"/>
    <w:rsid w:val="00FD66AC"/>
    <w:rsid w:val="00FD675F"/>
    <w:rsid w:val="00FD678E"/>
    <w:rsid w:val="00FD67D7"/>
    <w:rsid w:val="00FD68F1"/>
    <w:rsid w:val="00FD6B37"/>
    <w:rsid w:val="00FD7082"/>
    <w:rsid w:val="00FD7093"/>
    <w:rsid w:val="00FD72D2"/>
    <w:rsid w:val="00FD77D7"/>
    <w:rsid w:val="00FD782E"/>
    <w:rsid w:val="00FD79DE"/>
    <w:rsid w:val="00FD7AFD"/>
    <w:rsid w:val="00FD7C6D"/>
    <w:rsid w:val="00FD7DE0"/>
    <w:rsid w:val="00FD7DF1"/>
    <w:rsid w:val="00FE006B"/>
    <w:rsid w:val="00FE027A"/>
    <w:rsid w:val="00FE034C"/>
    <w:rsid w:val="00FE05DA"/>
    <w:rsid w:val="00FE081A"/>
    <w:rsid w:val="00FE081B"/>
    <w:rsid w:val="00FE0821"/>
    <w:rsid w:val="00FE0A89"/>
    <w:rsid w:val="00FE0A99"/>
    <w:rsid w:val="00FE0D8E"/>
    <w:rsid w:val="00FE0F5D"/>
    <w:rsid w:val="00FE0FCF"/>
    <w:rsid w:val="00FE10CB"/>
    <w:rsid w:val="00FE10F9"/>
    <w:rsid w:val="00FE124F"/>
    <w:rsid w:val="00FE12FC"/>
    <w:rsid w:val="00FE14E0"/>
    <w:rsid w:val="00FE1A01"/>
    <w:rsid w:val="00FE1A82"/>
    <w:rsid w:val="00FE1D3B"/>
    <w:rsid w:val="00FE1F50"/>
    <w:rsid w:val="00FE206D"/>
    <w:rsid w:val="00FE2281"/>
    <w:rsid w:val="00FE2431"/>
    <w:rsid w:val="00FE2439"/>
    <w:rsid w:val="00FE27C0"/>
    <w:rsid w:val="00FE2A9D"/>
    <w:rsid w:val="00FE2CB4"/>
    <w:rsid w:val="00FE2E52"/>
    <w:rsid w:val="00FE2F8A"/>
    <w:rsid w:val="00FE2FCA"/>
    <w:rsid w:val="00FE3169"/>
    <w:rsid w:val="00FE326C"/>
    <w:rsid w:val="00FE362F"/>
    <w:rsid w:val="00FE385B"/>
    <w:rsid w:val="00FE38A6"/>
    <w:rsid w:val="00FE3A7A"/>
    <w:rsid w:val="00FE3B8E"/>
    <w:rsid w:val="00FE3C5B"/>
    <w:rsid w:val="00FE3CAA"/>
    <w:rsid w:val="00FE3D5C"/>
    <w:rsid w:val="00FE3DF6"/>
    <w:rsid w:val="00FE43A3"/>
    <w:rsid w:val="00FE43EE"/>
    <w:rsid w:val="00FE487F"/>
    <w:rsid w:val="00FE4DF3"/>
    <w:rsid w:val="00FE4E4A"/>
    <w:rsid w:val="00FE53CE"/>
    <w:rsid w:val="00FE548B"/>
    <w:rsid w:val="00FE54C8"/>
    <w:rsid w:val="00FE5538"/>
    <w:rsid w:val="00FE5662"/>
    <w:rsid w:val="00FE56E3"/>
    <w:rsid w:val="00FE5740"/>
    <w:rsid w:val="00FE58B4"/>
    <w:rsid w:val="00FE58BB"/>
    <w:rsid w:val="00FE5932"/>
    <w:rsid w:val="00FE5BDB"/>
    <w:rsid w:val="00FE5BEF"/>
    <w:rsid w:val="00FE5EA7"/>
    <w:rsid w:val="00FE608D"/>
    <w:rsid w:val="00FE61D3"/>
    <w:rsid w:val="00FE6288"/>
    <w:rsid w:val="00FE6351"/>
    <w:rsid w:val="00FE64DB"/>
    <w:rsid w:val="00FE66A7"/>
    <w:rsid w:val="00FE66EC"/>
    <w:rsid w:val="00FE67DD"/>
    <w:rsid w:val="00FE685A"/>
    <w:rsid w:val="00FE688E"/>
    <w:rsid w:val="00FE6BCB"/>
    <w:rsid w:val="00FE6EC1"/>
    <w:rsid w:val="00FE6FBB"/>
    <w:rsid w:val="00FE702A"/>
    <w:rsid w:val="00FE73CC"/>
    <w:rsid w:val="00FE743A"/>
    <w:rsid w:val="00FE7AFD"/>
    <w:rsid w:val="00FE7B34"/>
    <w:rsid w:val="00FE7B7D"/>
    <w:rsid w:val="00FE7BAA"/>
    <w:rsid w:val="00FE7D5B"/>
    <w:rsid w:val="00FE7FA1"/>
    <w:rsid w:val="00FF007A"/>
    <w:rsid w:val="00FF0768"/>
    <w:rsid w:val="00FF0806"/>
    <w:rsid w:val="00FF0A7D"/>
    <w:rsid w:val="00FF0AA3"/>
    <w:rsid w:val="00FF0B68"/>
    <w:rsid w:val="00FF0B71"/>
    <w:rsid w:val="00FF0B88"/>
    <w:rsid w:val="00FF0C0F"/>
    <w:rsid w:val="00FF0D9E"/>
    <w:rsid w:val="00FF0E89"/>
    <w:rsid w:val="00FF0ED6"/>
    <w:rsid w:val="00FF0EF4"/>
    <w:rsid w:val="00FF0F2C"/>
    <w:rsid w:val="00FF1078"/>
    <w:rsid w:val="00FF10CE"/>
    <w:rsid w:val="00FF1258"/>
    <w:rsid w:val="00FF12DF"/>
    <w:rsid w:val="00FF137D"/>
    <w:rsid w:val="00FF13BD"/>
    <w:rsid w:val="00FF14F0"/>
    <w:rsid w:val="00FF1644"/>
    <w:rsid w:val="00FF16CF"/>
    <w:rsid w:val="00FF18E5"/>
    <w:rsid w:val="00FF193C"/>
    <w:rsid w:val="00FF1A12"/>
    <w:rsid w:val="00FF1B09"/>
    <w:rsid w:val="00FF1DEA"/>
    <w:rsid w:val="00FF1DF9"/>
    <w:rsid w:val="00FF1F9C"/>
    <w:rsid w:val="00FF218D"/>
    <w:rsid w:val="00FF2372"/>
    <w:rsid w:val="00FF23BD"/>
    <w:rsid w:val="00FF28A8"/>
    <w:rsid w:val="00FF297F"/>
    <w:rsid w:val="00FF2CE1"/>
    <w:rsid w:val="00FF2E02"/>
    <w:rsid w:val="00FF2EC9"/>
    <w:rsid w:val="00FF2F54"/>
    <w:rsid w:val="00FF31B1"/>
    <w:rsid w:val="00FF3308"/>
    <w:rsid w:val="00FF3982"/>
    <w:rsid w:val="00FF39B4"/>
    <w:rsid w:val="00FF3CD1"/>
    <w:rsid w:val="00FF3E57"/>
    <w:rsid w:val="00FF4179"/>
    <w:rsid w:val="00FF4A91"/>
    <w:rsid w:val="00FF4E6E"/>
    <w:rsid w:val="00FF4ECD"/>
    <w:rsid w:val="00FF5354"/>
    <w:rsid w:val="00FF53B3"/>
    <w:rsid w:val="00FF54B2"/>
    <w:rsid w:val="00FF5627"/>
    <w:rsid w:val="00FF56E0"/>
    <w:rsid w:val="00FF56F2"/>
    <w:rsid w:val="00FF5735"/>
    <w:rsid w:val="00FF5888"/>
    <w:rsid w:val="00FF5FA9"/>
    <w:rsid w:val="00FF61B1"/>
    <w:rsid w:val="00FF6280"/>
    <w:rsid w:val="00FF6422"/>
    <w:rsid w:val="00FF6712"/>
    <w:rsid w:val="00FF671B"/>
    <w:rsid w:val="00FF6B06"/>
    <w:rsid w:val="00FF6C08"/>
    <w:rsid w:val="00FF6CD8"/>
    <w:rsid w:val="00FF705C"/>
    <w:rsid w:val="00FF7602"/>
    <w:rsid w:val="00FF78BB"/>
    <w:rsid w:val="00FF7A50"/>
    <w:rsid w:val="00FF7B5B"/>
    <w:rsid w:val="00FF7D86"/>
    <w:rsid w:val="00FF7EDE"/>
    <w:rsid w:val="0464604E"/>
    <w:rsid w:val="133E4402"/>
    <w:rsid w:val="1BB9628E"/>
    <w:rsid w:val="200F0584"/>
    <w:rsid w:val="28D1427D"/>
    <w:rsid w:val="34CF1D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A08A4F3D-20A0-4163-A980-7557FB7FD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F2F"/>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nhideWhenUsed/>
    <w:qFormat/>
    <w:rsid w:val="00953DB4"/>
    <w:pPr>
      <w:spacing w:line="240" w:lineRule="auto"/>
    </w:pPr>
    <w:rPr>
      <w:sz w:val="20"/>
      <w:szCs w:val="20"/>
    </w:rPr>
  </w:style>
  <w:style w:type="character" w:customStyle="1" w:styleId="CommentTextChar">
    <w:name w:val="Comment Text Char"/>
    <w:basedOn w:val="DefaultParagraphFont"/>
    <w:link w:val="CommentText"/>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 w:type="paragraph" w:styleId="NormalWeb">
    <w:name w:val="Normal (Web)"/>
    <w:basedOn w:val="Normal"/>
    <w:uiPriority w:val="99"/>
    <w:semiHidden/>
    <w:unhideWhenUsed/>
    <w:rsid w:val="000271BB"/>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character" w:styleId="UnresolvedMention">
    <w:name w:val="Unresolved Mention"/>
    <w:basedOn w:val="DefaultParagraphFont"/>
    <w:uiPriority w:val="99"/>
    <w:semiHidden/>
    <w:unhideWhenUsed/>
    <w:rsid w:val="00C62BF7"/>
    <w:rPr>
      <w:color w:val="605E5C"/>
      <w:shd w:val="clear" w:color="auto" w:fill="E1DFDD"/>
    </w:rPr>
  </w:style>
  <w:style w:type="character" w:customStyle="1" w:styleId="0MaintextChar">
    <w:name w:val="0 Main text Char"/>
    <w:link w:val="0Maintext"/>
    <w:qFormat/>
    <w:locked/>
    <w:rsid w:val="0000435D"/>
    <w:rPr>
      <w:lang w:val="en-GB"/>
    </w:rPr>
  </w:style>
  <w:style w:type="paragraph" w:customStyle="1" w:styleId="0Maintext">
    <w:name w:val="0 Main text"/>
    <w:basedOn w:val="Normal"/>
    <w:link w:val="0MaintextChar"/>
    <w:qFormat/>
    <w:rsid w:val="0000435D"/>
    <w:pPr>
      <w:spacing w:line="240" w:lineRule="auto"/>
      <w:jc w:val="both"/>
    </w:pPr>
    <w:rPr>
      <w:lang w:val="en-GB"/>
    </w:rPr>
  </w:style>
  <w:style w:type="paragraph" w:customStyle="1" w:styleId="TAL">
    <w:name w:val="TAL"/>
    <w:basedOn w:val="Normal"/>
    <w:link w:val="TALChar"/>
    <w:qFormat/>
    <w:rsid w:val="00641B53"/>
    <w:pPr>
      <w:keepNext/>
      <w:keepLines/>
      <w:spacing w:line="240" w:lineRule="auto"/>
    </w:pPr>
    <w:rPr>
      <w:rFonts w:ascii="Arial" w:hAnsi="Arial" w:cs="Times New Roman"/>
      <w:sz w:val="18"/>
      <w:szCs w:val="20"/>
      <w:lang w:val="en-GB"/>
    </w:rPr>
  </w:style>
  <w:style w:type="character" w:customStyle="1" w:styleId="TALChar">
    <w:name w:val="TAL Char"/>
    <w:link w:val="TAL"/>
    <w:qFormat/>
    <w:locked/>
    <w:rsid w:val="00641B53"/>
    <w:rPr>
      <w:rFonts w:ascii="Arial" w:hAnsi="Arial" w:cs="Times New Roman"/>
      <w:sz w:val="18"/>
      <w:szCs w:val="20"/>
      <w:lang w:val="en-GB"/>
    </w:rPr>
  </w:style>
  <w:style w:type="paragraph" w:styleId="BodyText2">
    <w:name w:val="Body Text 2"/>
    <w:basedOn w:val="Normal"/>
    <w:link w:val="BodyText2Char"/>
    <w:unhideWhenUsed/>
    <w:rsid w:val="00450661"/>
    <w:pPr>
      <w:spacing w:line="480" w:lineRule="auto"/>
    </w:pPr>
  </w:style>
  <w:style w:type="character" w:customStyle="1" w:styleId="BodyText2Char">
    <w:name w:val="Body Text 2 Char"/>
    <w:basedOn w:val="DefaultParagraphFont"/>
    <w:link w:val="BodyText2"/>
    <w:rsid w:val="00450661"/>
  </w:style>
  <w:style w:type="paragraph" w:styleId="TOC7">
    <w:name w:val="toc 7"/>
    <w:basedOn w:val="TOC6"/>
    <w:next w:val="Normal"/>
    <w:uiPriority w:val="39"/>
    <w:qFormat/>
    <w:rsid w:val="002347FF"/>
    <w:pPr>
      <w:keepLines/>
      <w:widowControl w:val="0"/>
      <w:tabs>
        <w:tab w:val="right" w:leader="dot" w:pos="9639"/>
      </w:tabs>
      <w:spacing w:line="240" w:lineRule="auto"/>
      <w:ind w:leftChars="0" w:left="2268" w:right="425" w:hanging="2268"/>
    </w:pPr>
    <w:rPr>
      <w:rFonts w:ascii="Times New Roman" w:hAnsi="Times New Roman" w:cs="Times New Roman"/>
      <w:sz w:val="20"/>
      <w:szCs w:val="20"/>
      <w:lang w:val="en-GB"/>
    </w:rPr>
  </w:style>
  <w:style w:type="paragraph" w:styleId="TOC6">
    <w:name w:val="toc 6"/>
    <w:basedOn w:val="Normal"/>
    <w:next w:val="Normal"/>
    <w:autoRedefine/>
    <w:uiPriority w:val="39"/>
    <w:semiHidden/>
    <w:unhideWhenUsed/>
    <w:rsid w:val="002347FF"/>
    <w:pPr>
      <w:ind w:leftChars="500" w:left="1100"/>
    </w:pPr>
  </w:style>
  <w:style w:type="table" w:styleId="PlainTable1">
    <w:name w:val="Plain Table 1"/>
    <w:basedOn w:val="TableNormal"/>
    <w:uiPriority w:val="41"/>
    <w:rsid w:val="00F643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rmaltextrun">
    <w:name w:val="normaltextrun"/>
    <w:basedOn w:val="DefaultParagraphFont"/>
    <w:rsid w:val="00266EBD"/>
  </w:style>
  <w:style w:type="character" w:customStyle="1" w:styleId="eop">
    <w:name w:val="eop"/>
    <w:basedOn w:val="DefaultParagraphFont"/>
    <w:rsid w:val="00266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47724215">
      <w:bodyDiv w:val="1"/>
      <w:marLeft w:val="0"/>
      <w:marRight w:val="0"/>
      <w:marTop w:val="0"/>
      <w:marBottom w:val="0"/>
      <w:divBdr>
        <w:top w:val="none" w:sz="0" w:space="0" w:color="auto"/>
        <w:left w:val="none" w:sz="0" w:space="0" w:color="auto"/>
        <w:bottom w:val="none" w:sz="0" w:space="0" w:color="auto"/>
        <w:right w:val="none" w:sz="0" w:space="0" w:color="auto"/>
      </w:divBdr>
      <w:divsChild>
        <w:div w:id="391583644">
          <w:marLeft w:val="0"/>
          <w:marRight w:val="0"/>
          <w:marTop w:val="0"/>
          <w:marBottom w:val="0"/>
          <w:divBdr>
            <w:top w:val="none" w:sz="0" w:space="0" w:color="auto"/>
            <w:left w:val="none" w:sz="0" w:space="0" w:color="auto"/>
            <w:bottom w:val="none" w:sz="0" w:space="0" w:color="auto"/>
            <w:right w:val="none" w:sz="0" w:space="0" w:color="auto"/>
          </w:divBdr>
          <w:divsChild>
            <w:div w:id="824976834">
              <w:marLeft w:val="0"/>
              <w:marRight w:val="0"/>
              <w:marTop w:val="0"/>
              <w:marBottom w:val="0"/>
              <w:divBdr>
                <w:top w:val="none" w:sz="0" w:space="0" w:color="auto"/>
                <w:left w:val="none" w:sz="0" w:space="0" w:color="auto"/>
                <w:bottom w:val="none" w:sz="0" w:space="0" w:color="auto"/>
                <w:right w:val="none" w:sz="0" w:space="0" w:color="auto"/>
              </w:divBdr>
            </w:div>
          </w:divsChild>
        </w:div>
        <w:div w:id="786700533">
          <w:marLeft w:val="0"/>
          <w:marRight w:val="0"/>
          <w:marTop w:val="0"/>
          <w:marBottom w:val="0"/>
          <w:divBdr>
            <w:top w:val="none" w:sz="0" w:space="0" w:color="auto"/>
            <w:left w:val="none" w:sz="0" w:space="0" w:color="auto"/>
            <w:bottom w:val="none" w:sz="0" w:space="0" w:color="auto"/>
            <w:right w:val="none" w:sz="0" w:space="0" w:color="auto"/>
          </w:divBdr>
          <w:divsChild>
            <w:div w:id="1139958408">
              <w:marLeft w:val="0"/>
              <w:marRight w:val="0"/>
              <w:marTop w:val="0"/>
              <w:marBottom w:val="0"/>
              <w:divBdr>
                <w:top w:val="none" w:sz="0" w:space="0" w:color="auto"/>
                <w:left w:val="none" w:sz="0" w:space="0" w:color="auto"/>
                <w:bottom w:val="none" w:sz="0" w:space="0" w:color="auto"/>
                <w:right w:val="none" w:sz="0" w:space="0" w:color="auto"/>
              </w:divBdr>
            </w:div>
          </w:divsChild>
        </w:div>
        <w:div w:id="1353918020">
          <w:marLeft w:val="0"/>
          <w:marRight w:val="0"/>
          <w:marTop w:val="0"/>
          <w:marBottom w:val="0"/>
          <w:divBdr>
            <w:top w:val="none" w:sz="0" w:space="0" w:color="auto"/>
            <w:left w:val="none" w:sz="0" w:space="0" w:color="auto"/>
            <w:bottom w:val="none" w:sz="0" w:space="0" w:color="auto"/>
            <w:right w:val="none" w:sz="0" w:space="0" w:color="auto"/>
          </w:divBdr>
          <w:divsChild>
            <w:div w:id="62412735">
              <w:marLeft w:val="0"/>
              <w:marRight w:val="0"/>
              <w:marTop w:val="0"/>
              <w:marBottom w:val="0"/>
              <w:divBdr>
                <w:top w:val="none" w:sz="0" w:space="0" w:color="auto"/>
                <w:left w:val="none" w:sz="0" w:space="0" w:color="auto"/>
                <w:bottom w:val="none" w:sz="0" w:space="0" w:color="auto"/>
                <w:right w:val="none" w:sz="0" w:space="0" w:color="auto"/>
              </w:divBdr>
            </w:div>
          </w:divsChild>
        </w:div>
        <w:div w:id="1711419887">
          <w:marLeft w:val="0"/>
          <w:marRight w:val="0"/>
          <w:marTop w:val="0"/>
          <w:marBottom w:val="0"/>
          <w:divBdr>
            <w:top w:val="none" w:sz="0" w:space="0" w:color="auto"/>
            <w:left w:val="none" w:sz="0" w:space="0" w:color="auto"/>
            <w:bottom w:val="none" w:sz="0" w:space="0" w:color="auto"/>
            <w:right w:val="none" w:sz="0" w:space="0" w:color="auto"/>
          </w:divBdr>
          <w:divsChild>
            <w:div w:id="69885608">
              <w:marLeft w:val="0"/>
              <w:marRight w:val="0"/>
              <w:marTop w:val="0"/>
              <w:marBottom w:val="0"/>
              <w:divBdr>
                <w:top w:val="none" w:sz="0" w:space="0" w:color="auto"/>
                <w:left w:val="none" w:sz="0" w:space="0" w:color="auto"/>
                <w:bottom w:val="none" w:sz="0" w:space="0" w:color="auto"/>
                <w:right w:val="none" w:sz="0" w:space="0" w:color="auto"/>
              </w:divBdr>
            </w:div>
          </w:divsChild>
        </w:div>
        <w:div w:id="1733120901">
          <w:marLeft w:val="0"/>
          <w:marRight w:val="0"/>
          <w:marTop w:val="0"/>
          <w:marBottom w:val="0"/>
          <w:divBdr>
            <w:top w:val="none" w:sz="0" w:space="0" w:color="auto"/>
            <w:left w:val="none" w:sz="0" w:space="0" w:color="auto"/>
            <w:bottom w:val="none" w:sz="0" w:space="0" w:color="auto"/>
            <w:right w:val="none" w:sz="0" w:space="0" w:color="auto"/>
          </w:divBdr>
          <w:divsChild>
            <w:div w:id="953252475">
              <w:marLeft w:val="0"/>
              <w:marRight w:val="0"/>
              <w:marTop w:val="0"/>
              <w:marBottom w:val="0"/>
              <w:divBdr>
                <w:top w:val="none" w:sz="0" w:space="0" w:color="auto"/>
                <w:left w:val="none" w:sz="0" w:space="0" w:color="auto"/>
                <w:bottom w:val="none" w:sz="0" w:space="0" w:color="auto"/>
                <w:right w:val="none" w:sz="0" w:space="0" w:color="auto"/>
              </w:divBdr>
            </w:div>
          </w:divsChild>
        </w:div>
        <w:div w:id="1797211105">
          <w:marLeft w:val="0"/>
          <w:marRight w:val="0"/>
          <w:marTop w:val="0"/>
          <w:marBottom w:val="0"/>
          <w:divBdr>
            <w:top w:val="none" w:sz="0" w:space="0" w:color="auto"/>
            <w:left w:val="none" w:sz="0" w:space="0" w:color="auto"/>
            <w:bottom w:val="none" w:sz="0" w:space="0" w:color="auto"/>
            <w:right w:val="none" w:sz="0" w:space="0" w:color="auto"/>
          </w:divBdr>
          <w:divsChild>
            <w:div w:id="1030448565">
              <w:marLeft w:val="0"/>
              <w:marRight w:val="0"/>
              <w:marTop w:val="0"/>
              <w:marBottom w:val="0"/>
              <w:divBdr>
                <w:top w:val="none" w:sz="0" w:space="0" w:color="auto"/>
                <w:left w:val="none" w:sz="0" w:space="0" w:color="auto"/>
                <w:bottom w:val="none" w:sz="0" w:space="0" w:color="auto"/>
                <w:right w:val="none" w:sz="0" w:space="0" w:color="auto"/>
              </w:divBdr>
            </w:div>
          </w:divsChild>
        </w:div>
        <w:div w:id="1863782861">
          <w:marLeft w:val="0"/>
          <w:marRight w:val="0"/>
          <w:marTop w:val="0"/>
          <w:marBottom w:val="0"/>
          <w:divBdr>
            <w:top w:val="none" w:sz="0" w:space="0" w:color="auto"/>
            <w:left w:val="none" w:sz="0" w:space="0" w:color="auto"/>
            <w:bottom w:val="none" w:sz="0" w:space="0" w:color="auto"/>
            <w:right w:val="none" w:sz="0" w:space="0" w:color="auto"/>
          </w:divBdr>
          <w:divsChild>
            <w:div w:id="1529948052">
              <w:marLeft w:val="0"/>
              <w:marRight w:val="0"/>
              <w:marTop w:val="0"/>
              <w:marBottom w:val="0"/>
              <w:divBdr>
                <w:top w:val="none" w:sz="0" w:space="0" w:color="auto"/>
                <w:left w:val="none" w:sz="0" w:space="0" w:color="auto"/>
                <w:bottom w:val="none" w:sz="0" w:space="0" w:color="auto"/>
                <w:right w:val="none" w:sz="0" w:space="0" w:color="auto"/>
              </w:divBdr>
            </w:div>
          </w:divsChild>
        </w:div>
        <w:div w:id="1924145185">
          <w:marLeft w:val="0"/>
          <w:marRight w:val="0"/>
          <w:marTop w:val="0"/>
          <w:marBottom w:val="0"/>
          <w:divBdr>
            <w:top w:val="none" w:sz="0" w:space="0" w:color="auto"/>
            <w:left w:val="none" w:sz="0" w:space="0" w:color="auto"/>
            <w:bottom w:val="none" w:sz="0" w:space="0" w:color="auto"/>
            <w:right w:val="none" w:sz="0" w:space="0" w:color="auto"/>
          </w:divBdr>
          <w:divsChild>
            <w:div w:id="69886158">
              <w:marLeft w:val="0"/>
              <w:marRight w:val="0"/>
              <w:marTop w:val="0"/>
              <w:marBottom w:val="0"/>
              <w:divBdr>
                <w:top w:val="none" w:sz="0" w:space="0" w:color="auto"/>
                <w:left w:val="none" w:sz="0" w:space="0" w:color="auto"/>
                <w:bottom w:val="none" w:sz="0" w:space="0" w:color="auto"/>
                <w:right w:val="none" w:sz="0" w:space="0" w:color="auto"/>
              </w:divBdr>
            </w:div>
          </w:divsChild>
        </w:div>
        <w:div w:id="1936285456">
          <w:marLeft w:val="0"/>
          <w:marRight w:val="0"/>
          <w:marTop w:val="0"/>
          <w:marBottom w:val="0"/>
          <w:divBdr>
            <w:top w:val="none" w:sz="0" w:space="0" w:color="auto"/>
            <w:left w:val="none" w:sz="0" w:space="0" w:color="auto"/>
            <w:bottom w:val="none" w:sz="0" w:space="0" w:color="auto"/>
            <w:right w:val="none" w:sz="0" w:space="0" w:color="auto"/>
          </w:divBdr>
          <w:divsChild>
            <w:div w:id="58897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43857935">
      <w:bodyDiv w:val="1"/>
      <w:marLeft w:val="0"/>
      <w:marRight w:val="0"/>
      <w:marTop w:val="0"/>
      <w:marBottom w:val="0"/>
      <w:divBdr>
        <w:top w:val="none" w:sz="0" w:space="0" w:color="auto"/>
        <w:left w:val="none" w:sz="0" w:space="0" w:color="auto"/>
        <w:bottom w:val="none" w:sz="0" w:space="0" w:color="auto"/>
        <w:right w:val="none" w:sz="0" w:space="0" w:color="auto"/>
      </w:divBdr>
    </w:div>
    <w:div w:id="183175341">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1378309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9116261">
      <w:bodyDiv w:val="1"/>
      <w:marLeft w:val="0"/>
      <w:marRight w:val="0"/>
      <w:marTop w:val="0"/>
      <w:marBottom w:val="0"/>
      <w:divBdr>
        <w:top w:val="none" w:sz="0" w:space="0" w:color="auto"/>
        <w:left w:val="none" w:sz="0" w:space="0" w:color="auto"/>
        <w:bottom w:val="none" w:sz="0" w:space="0" w:color="auto"/>
        <w:right w:val="none" w:sz="0" w:space="0" w:color="auto"/>
      </w:divBdr>
      <w:divsChild>
        <w:div w:id="818446">
          <w:marLeft w:val="1166"/>
          <w:marRight w:val="0"/>
          <w:marTop w:val="0"/>
          <w:marBottom w:val="0"/>
          <w:divBdr>
            <w:top w:val="none" w:sz="0" w:space="0" w:color="auto"/>
            <w:left w:val="none" w:sz="0" w:space="0" w:color="auto"/>
            <w:bottom w:val="none" w:sz="0" w:space="0" w:color="auto"/>
            <w:right w:val="none" w:sz="0" w:space="0" w:color="auto"/>
          </w:divBdr>
        </w:div>
        <w:div w:id="784272805">
          <w:marLeft w:val="648"/>
          <w:marRight w:val="0"/>
          <w:marTop w:val="0"/>
          <w:marBottom w:val="0"/>
          <w:divBdr>
            <w:top w:val="none" w:sz="0" w:space="0" w:color="auto"/>
            <w:left w:val="none" w:sz="0" w:space="0" w:color="auto"/>
            <w:bottom w:val="none" w:sz="0" w:space="0" w:color="auto"/>
            <w:right w:val="none" w:sz="0" w:space="0" w:color="auto"/>
          </w:divBdr>
        </w:div>
        <w:div w:id="1303542763">
          <w:marLeft w:val="1166"/>
          <w:marRight w:val="0"/>
          <w:marTop w:val="0"/>
          <w:marBottom w:val="0"/>
          <w:divBdr>
            <w:top w:val="none" w:sz="0" w:space="0" w:color="auto"/>
            <w:left w:val="none" w:sz="0" w:space="0" w:color="auto"/>
            <w:bottom w:val="none" w:sz="0" w:space="0" w:color="auto"/>
            <w:right w:val="none" w:sz="0" w:space="0" w:color="auto"/>
          </w:divBdr>
        </w:div>
        <w:div w:id="1412389033">
          <w:marLeft w:val="648"/>
          <w:marRight w:val="0"/>
          <w:marTop w:val="0"/>
          <w:marBottom w:val="0"/>
          <w:divBdr>
            <w:top w:val="none" w:sz="0" w:space="0" w:color="auto"/>
            <w:left w:val="none" w:sz="0" w:space="0" w:color="auto"/>
            <w:bottom w:val="none" w:sz="0" w:space="0" w:color="auto"/>
            <w:right w:val="none" w:sz="0" w:space="0" w:color="auto"/>
          </w:divBdr>
        </w:div>
        <w:div w:id="1466318394">
          <w:marLeft w:val="1800"/>
          <w:marRight w:val="0"/>
          <w:marTop w:val="0"/>
          <w:marBottom w:val="0"/>
          <w:divBdr>
            <w:top w:val="none" w:sz="0" w:space="0" w:color="auto"/>
            <w:left w:val="none" w:sz="0" w:space="0" w:color="auto"/>
            <w:bottom w:val="none" w:sz="0" w:space="0" w:color="auto"/>
            <w:right w:val="none" w:sz="0" w:space="0" w:color="auto"/>
          </w:divBdr>
        </w:div>
        <w:div w:id="2048941578">
          <w:marLeft w:val="648"/>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18449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19591665">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178511">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3974598">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78639978">
      <w:bodyDiv w:val="1"/>
      <w:marLeft w:val="0"/>
      <w:marRight w:val="0"/>
      <w:marTop w:val="0"/>
      <w:marBottom w:val="0"/>
      <w:divBdr>
        <w:top w:val="none" w:sz="0" w:space="0" w:color="auto"/>
        <w:left w:val="none" w:sz="0" w:space="0" w:color="auto"/>
        <w:bottom w:val="none" w:sz="0" w:space="0" w:color="auto"/>
        <w:right w:val="none" w:sz="0" w:space="0" w:color="auto"/>
      </w:divBdr>
    </w:div>
    <w:div w:id="597180514">
      <w:bodyDiv w:val="1"/>
      <w:marLeft w:val="0"/>
      <w:marRight w:val="0"/>
      <w:marTop w:val="0"/>
      <w:marBottom w:val="0"/>
      <w:divBdr>
        <w:top w:val="none" w:sz="0" w:space="0" w:color="auto"/>
        <w:left w:val="none" w:sz="0" w:space="0" w:color="auto"/>
        <w:bottom w:val="none" w:sz="0" w:space="0" w:color="auto"/>
        <w:right w:val="none" w:sz="0" w:space="0" w:color="auto"/>
      </w:divBdr>
    </w:div>
    <w:div w:id="60674187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06817393">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21121899">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69993347">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86140858">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278851">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22758886">
      <w:bodyDiv w:val="1"/>
      <w:marLeft w:val="0"/>
      <w:marRight w:val="0"/>
      <w:marTop w:val="0"/>
      <w:marBottom w:val="0"/>
      <w:divBdr>
        <w:top w:val="none" w:sz="0" w:space="0" w:color="auto"/>
        <w:left w:val="none" w:sz="0" w:space="0" w:color="auto"/>
        <w:bottom w:val="none" w:sz="0" w:space="0" w:color="auto"/>
        <w:right w:val="none" w:sz="0" w:space="0" w:color="auto"/>
      </w:divBdr>
      <w:divsChild>
        <w:div w:id="17541625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6154494">
              <w:marLeft w:val="0"/>
              <w:marRight w:val="0"/>
              <w:marTop w:val="0"/>
              <w:marBottom w:val="0"/>
              <w:divBdr>
                <w:top w:val="none" w:sz="0" w:space="0" w:color="auto"/>
                <w:left w:val="none" w:sz="0" w:space="0" w:color="auto"/>
                <w:bottom w:val="none" w:sz="0" w:space="0" w:color="auto"/>
                <w:right w:val="none" w:sz="0" w:space="0" w:color="auto"/>
              </w:divBdr>
              <w:divsChild>
                <w:div w:id="1349138122">
                  <w:marLeft w:val="0"/>
                  <w:marRight w:val="0"/>
                  <w:marTop w:val="0"/>
                  <w:marBottom w:val="0"/>
                  <w:divBdr>
                    <w:top w:val="none" w:sz="0" w:space="0" w:color="auto"/>
                    <w:left w:val="none" w:sz="0" w:space="0" w:color="auto"/>
                    <w:bottom w:val="none" w:sz="0" w:space="0" w:color="auto"/>
                    <w:right w:val="none" w:sz="0" w:space="0" w:color="auto"/>
                  </w:divBdr>
                  <w:divsChild>
                    <w:div w:id="851063814">
                      <w:marLeft w:val="0"/>
                      <w:marRight w:val="0"/>
                      <w:marTop w:val="0"/>
                      <w:marBottom w:val="0"/>
                      <w:divBdr>
                        <w:top w:val="none" w:sz="0" w:space="0" w:color="auto"/>
                        <w:left w:val="none" w:sz="0" w:space="0" w:color="auto"/>
                        <w:bottom w:val="none" w:sz="0" w:space="0" w:color="auto"/>
                        <w:right w:val="none" w:sz="0" w:space="0" w:color="auto"/>
                      </w:divBdr>
                      <w:divsChild>
                        <w:div w:id="102310315">
                          <w:marLeft w:val="0"/>
                          <w:marRight w:val="0"/>
                          <w:marTop w:val="0"/>
                          <w:marBottom w:val="0"/>
                          <w:divBdr>
                            <w:top w:val="none" w:sz="0" w:space="0" w:color="auto"/>
                            <w:left w:val="none" w:sz="0" w:space="0" w:color="auto"/>
                            <w:bottom w:val="none" w:sz="0" w:space="0" w:color="auto"/>
                            <w:right w:val="none" w:sz="0" w:space="0" w:color="auto"/>
                          </w:divBdr>
                          <w:divsChild>
                            <w:div w:id="1039090099">
                              <w:marLeft w:val="0"/>
                              <w:marRight w:val="0"/>
                              <w:marTop w:val="0"/>
                              <w:marBottom w:val="0"/>
                              <w:divBdr>
                                <w:top w:val="none" w:sz="0" w:space="0" w:color="auto"/>
                                <w:left w:val="none" w:sz="0" w:space="0" w:color="auto"/>
                                <w:bottom w:val="none" w:sz="0" w:space="0" w:color="auto"/>
                                <w:right w:val="none" w:sz="0" w:space="0" w:color="auto"/>
                              </w:divBdr>
                              <w:divsChild>
                                <w:div w:id="2046906475">
                                  <w:marLeft w:val="0"/>
                                  <w:marRight w:val="0"/>
                                  <w:marTop w:val="0"/>
                                  <w:marBottom w:val="0"/>
                                  <w:divBdr>
                                    <w:top w:val="none" w:sz="0" w:space="0" w:color="auto"/>
                                    <w:left w:val="none" w:sz="0" w:space="0" w:color="auto"/>
                                    <w:bottom w:val="none" w:sz="0" w:space="0" w:color="auto"/>
                                    <w:right w:val="none" w:sz="0" w:space="0" w:color="auto"/>
                                  </w:divBdr>
                                  <w:divsChild>
                                    <w:div w:id="1099449118">
                                      <w:marLeft w:val="0"/>
                                      <w:marRight w:val="0"/>
                                      <w:marTop w:val="0"/>
                                      <w:marBottom w:val="0"/>
                                      <w:divBdr>
                                        <w:top w:val="none" w:sz="0" w:space="0" w:color="auto"/>
                                        <w:left w:val="none" w:sz="0" w:space="0" w:color="auto"/>
                                        <w:bottom w:val="none" w:sz="0" w:space="0" w:color="auto"/>
                                        <w:right w:val="none" w:sz="0" w:space="0" w:color="auto"/>
                                      </w:divBdr>
                                      <w:divsChild>
                                        <w:div w:id="1343555273">
                                          <w:marLeft w:val="720"/>
                                          <w:marRight w:val="0"/>
                                          <w:marTop w:val="0"/>
                                          <w:marBottom w:val="0"/>
                                          <w:divBdr>
                                            <w:top w:val="none" w:sz="0" w:space="0" w:color="auto"/>
                                            <w:left w:val="none" w:sz="0" w:space="0" w:color="auto"/>
                                            <w:bottom w:val="none" w:sz="0" w:space="0" w:color="auto"/>
                                            <w:right w:val="none" w:sz="0" w:space="0" w:color="auto"/>
                                          </w:divBdr>
                                        </w:div>
                                        <w:div w:id="1518809537">
                                          <w:marLeft w:val="93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0903777">
      <w:bodyDiv w:val="1"/>
      <w:marLeft w:val="0"/>
      <w:marRight w:val="0"/>
      <w:marTop w:val="0"/>
      <w:marBottom w:val="0"/>
      <w:divBdr>
        <w:top w:val="none" w:sz="0" w:space="0" w:color="auto"/>
        <w:left w:val="none" w:sz="0" w:space="0" w:color="auto"/>
        <w:bottom w:val="none" w:sz="0" w:space="0" w:color="auto"/>
        <w:right w:val="none" w:sz="0" w:space="0" w:color="auto"/>
      </w:divBdr>
    </w:div>
    <w:div w:id="1112701880">
      <w:bodyDiv w:val="1"/>
      <w:marLeft w:val="0"/>
      <w:marRight w:val="0"/>
      <w:marTop w:val="0"/>
      <w:marBottom w:val="0"/>
      <w:divBdr>
        <w:top w:val="none" w:sz="0" w:space="0" w:color="auto"/>
        <w:left w:val="none" w:sz="0" w:space="0" w:color="auto"/>
        <w:bottom w:val="none" w:sz="0" w:space="0" w:color="auto"/>
        <w:right w:val="none" w:sz="0" w:space="0" w:color="auto"/>
      </w:divBdr>
    </w:div>
    <w:div w:id="1114904284">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78310187">
      <w:bodyDiv w:val="1"/>
      <w:marLeft w:val="0"/>
      <w:marRight w:val="0"/>
      <w:marTop w:val="0"/>
      <w:marBottom w:val="0"/>
      <w:divBdr>
        <w:top w:val="none" w:sz="0" w:space="0" w:color="auto"/>
        <w:left w:val="none" w:sz="0" w:space="0" w:color="auto"/>
        <w:bottom w:val="none" w:sz="0" w:space="0" w:color="auto"/>
        <w:right w:val="none" w:sz="0" w:space="0" w:color="auto"/>
      </w:divBdr>
      <w:divsChild>
        <w:div w:id="15365017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3102984">
              <w:marLeft w:val="0"/>
              <w:marRight w:val="0"/>
              <w:marTop w:val="0"/>
              <w:marBottom w:val="0"/>
              <w:divBdr>
                <w:top w:val="none" w:sz="0" w:space="0" w:color="auto"/>
                <w:left w:val="none" w:sz="0" w:space="0" w:color="auto"/>
                <w:bottom w:val="none" w:sz="0" w:space="0" w:color="auto"/>
                <w:right w:val="none" w:sz="0" w:space="0" w:color="auto"/>
              </w:divBdr>
              <w:divsChild>
                <w:div w:id="408579062">
                  <w:marLeft w:val="0"/>
                  <w:marRight w:val="0"/>
                  <w:marTop w:val="0"/>
                  <w:marBottom w:val="0"/>
                  <w:divBdr>
                    <w:top w:val="none" w:sz="0" w:space="0" w:color="auto"/>
                    <w:left w:val="none" w:sz="0" w:space="0" w:color="auto"/>
                    <w:bottom w:val="none" w:sz="0" w:space="0" w:color="auto"/>
                    <w:right w:val="none" w:sz="0" w:space="0" w:color="auto"/>
                  </w:divBdr>
                  <w:divsChild>
                    <w:div w:id="1177234035">
                      <w:marLeft w:val="0"/>
                      <w:marRight w:val="0"/>
                      <w:marTop w:val="0"/>
                      <w:marBottom w:val="0"/>
                      <w:divBdr>
                        <w:top w:val="none" w:sz="0" w:space="0" w:color="auto"/>
                        <w:left w:val="none" w:sz="0" w:space="0" w:color="auto"/>
                        <w:bottom w:val="none" w:sz="0" w:space="0" w:color="auto"/>
                        <w:right w:val="none" w:sz="0" w:space="0" w:color="auto"/>
                      </w:divBdr>
                      <w:divsChild>
                        <w:div w:id="350570486">
                          <w:marLeft w:val="0"/>
                          <w:marRight w:val="0"/>
                          <w:marTop w:val="0"/>
                          <w:marBottom w:val="0"/>
                          <w:divBdr>
                            <w:top w:val="none" w:sz="0" w:space="0" w:color="auto"/>
                            <w:left w:val="none" w:sz="0" w:space="0" w:color="auto"/>
                            <w:bottom w:val="none" w:sz="0" w:space="0" w:color="auto"/>
                            <w:right w:val="none" w:sz="0" w:space="0" w:color="auto"/>
                          </w:divBdr>
                          <w:divsChild>
                            <w:div w:id="394355599">
                              <w:marLeft w:val="0"/>
                              <w:marRight w:val="0"/>
                              <w:marTop w:val="0"/>
                              <w:marBottom w:val="0"/>
                              <w:divBdr>
                                <w:top w:val="none" w:sz="0" w:space="0" w:color="auto"/>
                                <w:left w:val="none" w:sz="0" w:space="0" w:color="auto"/>
                                <w:bottom w:val="none" w:sz="0" w:space="0" w:color="auto"/>
                                <w:right w:val="none" w:sz="0" w:space="0" w:color="auto"/>
                              </w:divBdr>
                              <w:divsChild>
                                <w:div w:id="785583729">
                                  <w:marLeft w:val="0"/>
                                  <w:marRight w:val="0"/>
                                  <w:marTop w:val="0"/>
                                  <w:marBottom w:val="0"/>
                                  <w:divBdr>
                                    <w:top w:val="none" w:sz="0" w:space="0" w:color="auto"/>
                                    <w:left w:val="none" w:sz="0" w:space="0" w:color="auto"/>
                                    <w:bottom w:val="none" w:sz="0" w:space="0" w:color="auto"/>
                                    <w:right w:val="none" w:sz="0" w:space="0" w:color="auto"/>
                                  </w:divBdr>
                                  <w:divsChild>
                                    <w:div w:id="1122117743">
                                      <w:marLeft w:val="0"/>
                                      <w:marRight w:val="0"/>
                                      <w:marTop w:val="0"/>
                                      <w:marBottom w:val="0"/>
                                      <w:divBdr>
                                        <w:top w:val="none" w:sz="0" w:space="0" w:color="auto"/>
                                        <w:left w:val="none" w:sz="0" w:space="0" w:color="auto"/>
                                        <w:bottom w:val="none" w:sz="0" w:space="0" w:color="auto"/>
                                        <w:right w:val="none" w:sz="0" w:space="0" w:color="auto"/>
                                      </w:divBdr>
                                      <w:divsChild>
                                        <w:div w:id="701248313">
                                          <w:marLeft w:val="720"/>
                                          <w:marRight w:val="0"/>
                                          <w:marTop w:val="0"/>
                                          <w:marBottom w:val="0"/>
                                          <w:divBdr>
                                            <w:top w:val="none" w:sz="0" w:space="0" w:color="auto"/>
                                            <w:left w:val="none" w:sz="0" w:space="0" w:color="auto"/>
                                            <w:bottom w:val="none" w:sz="0" w:space="0" w:color="auto"/>
                                            <w:right w:val="none" w:sz="0" w:space="0" w:color="auto"/>
                                          </w:divBdr>
                                        </w:div>
                                        <w:div w:id="842667141">
                                          <w:marLeft w:val="93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09177479">
      <w:bodyDiv w:val="1"/>
      <w:marLeft w:val="0"/>
      <w:marRight w:val="0"/>
      <w:marTop w:val="0"/>
      <w:marBottom w:val="0"/>
      <w:divBdr>
        <w:top w:val="none" w:sz="0" w:space="0" w:color="auto"/>
        <w:left w:val="none" w:sz="0" w:space="0" w:color="auto"/>
        <w:bottom w:val="none" w:sz="0" w:space="0" w:color="auto"/>
        <w:right w:val="none" w:sz="0" w:space="0" w:color="auto"/>
      </w:divBdr>
    </w:div>
    <w:div w:id="1515537112">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7621318">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067326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02837184">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59916444">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43020975">
      <w:bodyDiv w:val="1"/>
      <w:marLeft w:val="0"/>
      <w:marRight w:val="0"/>
      <w:marTop w:val="0"/>
      <w:marBottom w:val="0"/>
      <w:divBdr>
        <w:top w:val="none" w:sz="0" w:space="0" w:color="auto"/>
        <w:left w:val="none" w:sz="0" w:space="0" w:color="auto"/>
        <w:bottom w:val="none" w:sz="0" w:space="0" w:color="auto"/>
        <w:right w:val="none" w:sz="0" w:space="0" w:color="auto"/>
      </w:divBdr>
    </w:div>
    <w:div w:id="1772966639">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1985545548">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7002366">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1122403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HR33RHYHUWRF-507899316-29992</_dlc_DocId>
    <_dlc_DocIdUrl xmlns="ca125759-a0e7-4469-93e0-e34bba23bda5">
      <Url>https://qualcomm.sharepoint.com/teams/pentari/_layouts/15/DocIdRedir.aspx?ID=HR33RHYHUWRF-507899316-29992</Url>
      <Description>HR33RHYHUWRF-507899316-29992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59AD4458-6888-432F-80DB-4E186E056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5.xml><?xml version="1.0" encoding="utf-8"?>
<ds:datastoreItem xmlns:ds="http://schemas.openxmlformats.org/officeDocument/2006/customXml" ds:itemID="{E81F0AA3-6ACD-498A-BA9B-4090EB48FD96}">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0</TotalTime>
  <Pages>15</Pages>
  <Words>3998</Words>
  <Characters>22793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3</cp:revision>
  <cp:lastPrinted>2025-01-23T00:07:00Z</cp:lastPrinted>
  <dcterms:created xsi:type="dcterms:W3CDTF">2025-05-09T08:16:00Z</dcterms:created>
  <dcterms:modified xsi:type="dcterms:W3CDTF">2025-05-09T08:16:00Z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0e9033e9-3158-48ec-b2df-9bbe2d7595aa</vt:lpwstr>
  </property>
  <property fmtid="{D5CDD505-2E9C-101B-9397-08002B2CF9AE}" pid="18" name="MediaServiceImageTags">
    <vt:lpwstr/>
  </property>
</Properties>
</file>